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2" w:rsidRPr="004C5C79" w:rsidRDefault="008D4562" w:rsidP="008D45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C5C79">
        <w:rPr>
          <w:rFonts w:ascii="Times New Roman" w:hAnsi="Times New Roman"/>
          <w:b/>
          <w:sz w:val="40"/>
          <w:szCs w:val="40"/>
          <w:u w:val="single"/>
        </w:rPr>
        <w:t xml:space="preserve">Темы рефератов для </w:t>
      </w:r>
      <w:r w:rsidRPr="004C5C79">
        <w:rPr>
          <w:rFonts w:ascii="Times New Roman" w:hAnsi="Times New Roman"/>
          <w:b/>
          <w:sz w:val="48"/>
          <w:szCs w:val="48"/>
          <w:u w:val="single"/>
        </w:rPr>
        <w:t>студентов III курса</w:t>
      </w:r>
      <w:r w:rsidRPr="004C5C79">
        <w:rPr>
          <w:rFonts w:ascii="Times New Roman" w:hAnsi="Times New Roman"/>
          <w:b/>
          <w:sz w:val="40"/>
          <w:szCs w:val="40"/>
          <w:u w:val="single"/>
        </w:rPr>
        <w:t>,</w:t>
      </w:r>
    </w:p>
    <w:p w:rsidR="008D4562" w:rsidRPr="004C5C79" w:rsidRDefault="008D4562" w:rsidP="008D45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C5C79">
        <w:rPr>
          <w:rFonts w:ascii="Times New Roman" w:hAnsi="Times New Roman"/>
          <w:b/>
          <w:sz w:val="40"/>
          <w:szCs w:val="40"/>
          <w:u w:val="single"/>
        </w:rPr>
        <w:t>освобожденных от практических занятий</w:t>
      </w:r>
      <w:proofErr w:type="gramEnd"/>
    </w:p>
    <w:p w:rsidR="008D4562" w:rsidRPr="007912DF" w:rsidRDefault="008D4562" w:rsidP="008D45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1.Современное состояние и перспективы развития физической культуры и спорта в России.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2.История развития физической культуры в России.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3.Социально-политические функции физической культуры и спорта.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4.Профилактика нервно-эмоционального и психофизического утомления студентов средствами физической культуры и спорта.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5.Основные причины изменения состояния студентов в период экзаменационной сессии.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6.Психофизиологическая характеристика интеллектуальной деятельности и учебного труда студентов-медиков.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7.Основные направления воздействия физических упражнений тренировочного режима на организм человека.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8.Совершенствование физических качеств с использованием различных тренажеров.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 xml:space="preserve">9.Тренажерные средства для общей </w:t>
      </w:r>
      <w:proofErr w:type="gramStart"/>
      <w:r w:rsidRPr="004C5C79">
        <w:rPr>
          <w:rFonts w:ascii="Times New Roman" w:hAnsi="Times New Roman"/>
          <w:sz w:val="36"/>
          <w:szCs w:val="36"/>
        </w:rPr>
        <w:t>физической</w:t>
      </w:r>
      <w:proofErr w:type="gramEnd"/>
      <w:r w:rsidRPr="004C5C79">
        <w:rPr>
          <w:rFonts w:ascii="Times New Roman" w:hAnsi="Times New Roman"/>
          <w:sz w:val="36"/>
          <w:szCs w:val="36"/>
        </w:rPr>
        <w:t xml:space="preserve"> подготовки спортсменов, лиц с ослабленным здоровьем и инвалидов.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10.Абсолютные и относительные противопоказания к занятиям на тренажерах.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11.Нетрадиционные и «народные» средства поддержания и восстановления спортивной работоспособности.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12.«Аутотренинг + физкультура» как средство повышения работоспособности.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13.Основы восстановления функций и тренированности организма человека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14.Организация и формы врачебного контроля в процессе занятий физической культурой и спортом.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15.Виды и методы самоконтроля при занятиях физической культурой и спортом.</w:t>
      </w:r>
    </w:p>
    <w:p w:rsidR="008D4562" w:rsidRPr="004C5C79" w:rsidRDefault="008D4562" w:rsidP="008D456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C5C79">
        <w:rPr>
          <w:rFonts w:ascii="Times New Roman" w:hAnsi="Times New Roman"/>
          <w:sz w:val="36"/>
          <w:szCs w:val="36"/>
        </w:rPr>
        <w:t>16.Эндогенные и экзогенные факторы возникновения травм и их профилактика.</w:t>
      </w:r>
    </w:p>
    <w:p w:rsidR="00045996" w:rsidRDefault="00045996"/>
    <w:sectPr w:rsidR="00045996" w:rsidSect="0079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562"/>
    <w:rsid w:val="00045996"/>
    <w:rsid w:val="008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MAPS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2014-02-14T08:05:00Z</dcterms:created>
  <dcterms:modified xsi:type="dcterms:W3CDTF">2014-02-14T08:05:00Z</dcterms:modified>
</cp:coreProperties>
</file>