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021F99" w:rsidRPr="00021F99">
        <w:rPr>
          <w:rFonts w:ascii="Times New Roman" w:hAnsi="Times New Roman" w:cs="Times New Roman"/>
          <w:sz w:val="24"/>
        </w:rPr>
        <w:t>32.08.01  Гигиена детей и подростков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21F99" w:rsidRPr="0002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детей и подростков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Default="00D8109B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16E" w:rsidRDefault="00E4316E" w:rsidP="00E4316E">
      <w:pPr>
        <w:pStyle w:val="a3"/>
        <w:widowControl w:val="0"/>
        <w:numPr>
          <w:ilvl w:val="0"/>
          <w:numId w:val="44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6E">
        <w:rPr>
          <w:rFonts w:ascii="Times New Roman" w:eastAsia="Times New Roman" w:hAnsi="Times New Roman" w:cs="Times New Roman"/>
          <w:sz w:val="24"/>
          <w:szCs w:val="24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E431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31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316E">
        <w:rPr>
          <w:rFonts w:ascii="Times New Roman" w:eastAsia="Times New Roman" w:hAnsi="Times New Roman" w:cs="Times New Roman"/>
          <w:sz w:val="24"/>
          <w:szCs w:val="24"/>
        </w:rPr>
        <w:t>особие. — СПб</w:t>
      </w:r>
      <w:proofErr w:type="gramStart"/>
      <w:r w:rsidRPr="00E4316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4316E">
        <w:rPr>
          <w:rFonts w:ascii="Times New Roman" w:eastAsia="Times New Roman" w:hAnsi="Times New Roman" w:cs="Times New Roman"/>
          <w:sz w:val="24"/>
          <w:szCs w:val="24"/>
        </w:rPr>
        <w:t>Изд-во ГБОУ ВПО СЗГМУ им. И.И. Мечникова, 2014. - 40 с.</w:t>
      </w:r>
    </w:p>
    <w:p w:rsidR="00D073B9" w:rsidRPr="004B5BAF" w:rsidRDefault="00653F06" w:rsidP="00653F06">
      <w:pPr>
        <w:pStyle w:val="a3"/>
        <w:widowControl w:val="0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F06">
        <w:rPr>
          <w:rFonts w:ascii="Times New Roman" w:eastAsia="Times New Roman" w:hAnsi="Times New Roman" w:cs="Times New Roman"/>
          <w:sz w:val="24"/>
          <w:szCs w:val="24"/>
        </w:rPr>
        <w:t>Гигиена учебного процесса и состояние</w:t>
      </w:r>
      <w:r w:rsidR="00EF4E6D">
        <w:rPr>
          <w:rFonts w:ascii="Times New Roman" w:eastAsia="Times New Roman" w:hAnsi="Times New Roman" w:cs="Times New Roman"/>
          <w:sz w:val="24"/>
          <w:szCs w:val="24"/>
        </w:rPr>
        <w:t xml:space="preserve"> здоровья школьников при </w:t>
      </w:r>
      <w:proofErr w:type="spellStart"/>
      <w:r w:rsidR="00EF4E6D">
        <w:rPr>
          <w:rFonts w:ascii="Times New Roman" w:eastAsia="Times New Roman" w:hAnsi="Times New Roman" w:cs="Times New Roman"/>
          <w:sz w:val="24"/>
          <w:szCs w:val="24"/>
        </w:rPr>
        <w:t>блочно</w:t>
      </w:r>
      <w:proofErr w:type="spellEnd"/>
      <w:r w:rsidR="00EF4E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3F06">
        <w:rPr>
          <w:rFonts w:ascii="Times New Roman" w:eastAsia="Times New Roman" w:hAnsi="Times New Roman" w:cs="Times New Roman"/>
          <w:sz w:val="24"/>
          <w:szCs w:val="24"/>
        </w:rPr>
        <w:t>модульном обучении: монография / А. В. Сувор</w:t>
      </w:r>
      <w:r w:rsidR="00EF4E6D">
        <w:rPr>
          <w:rFonts w:ascii="Times New Roman" w:eastAsia="Times New Roman" w:hAnsi="Times New Roman" w:cs="Times New Roman"/>
          <w:sz w:val="24"/>
          <w:szCs w:val="24"/>
        </w:rPr>
        <w:t>ова, И. Ш. Якубова, Н. П. Ивано</w:t>
      </w:r>
      <w:r w:rsidRPr="00653F06">
        <w:rPr>
          <w:rFonts w:ascii="Times New Roman" w:eastAsia="Times New Roman" w:hAnsi="Times New Roman" w:cs="Times New Roman"/>
          <w:sz w:val="24"/>
          <w:szCs w:val="24"/>
        </w:rPr>
        <w:t>ва. — СПб</w:t>
      </w:r>
      <w:proofErr w:type="gramStart"/>
      <w:r w:rsidRPr="00653F0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653F06">
        <w:rPr>
          <w:rFonts w:ascii="Times New Roman" w:eastAsia="Times New Roman" w:hAnsi="Times New Roman" w:cs="Times New Roman"/>
          <w:sz w:val="24"/>
          <w:szCs w:val="24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И. Мечникова, 2014. — 160 с. </w:t>
      </w:r>
    </w:p>
    <w:p w:rsidR="00232BAB" w:rsidRDefault="00232BAB" w:rsidP="00D073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C0" w:rsidRPr="00735B9F" w:rsidRDefault="007D3DC0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B5BAF" w:rsidRPr="004B5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детей и подростков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622EA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AF" w:rsidRPr="004B5BAF" w:rsidRDefault="004B5BAF" w:rsidP="00EF4E6D">
      <w:pPr>
        <w:pStyle w:val="a3"/>
        <w:numPr>
          <w:ilvl w:val="0"/>
          <w:numId w:val="4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B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4B5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5B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4B5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B5B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2014. - 40 с.</w:t>
      </w:r>
    </w:p>
    <w:p w:rsidR="00EF4E6D" w:rsidRPr="00EF4E6D" w:rsidRDefault="00EF4E6D" w:rsidP="00FE38AA">
      <w:pPr>
        <w:pStyle w:val="a3"/>
        <w:numPr>
          <w:ilvl w:val="0"/>
          <w:numId w:val="45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учебного процесса и состояние здоровья школьников при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-модульном обучении: монография / А. В. Суворова, И. Ш. Якубова, Н. П. Иванова. — СПб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2014. — 160 с. </w:t>
      </w:r>
    </w:p>
    <w:p w:rsidR="00262C86" w:rsidRPr="00EF4E6D" w:rsidRDefault="00262C86" w:rsidP="00EF4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EF4E6D" w:rsidRPr="00E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Микробиология</w:t>
      </w: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Медицинская микробиология: учебное пособие/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E143AF" w:rsidRPr="00E143AF" w:rsidRDefault="00EF4E6D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E143AF" w:rsidRPr="00E143AF" w:rsidRDefault="00E143AF" w:rsidP="00E143A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92623E" w:rsidRPr="00E143AF" w:rsidRDefault="00EF4E6D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F1DC6" w:rsidRPr="000F1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труда подростков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DC6" w:rsidRPr="000F1DC6" w:rsidRDefault="000F1DC6" w:rsidP="000F1DC6">
      <w:pPr>
        <w:pStyle w:val="a3"/>
        <w:numPr>
          <w:ilvl w:val="0"/>
          <w:numId w:val="4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Кучма В.Р. Гигиена детей и подростков: Учебник. / В.Р. Кучма – 2-е изд.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доп. - М.: ГЭОТАР-Медиа, 2012. - 528 с.: ил</w:t>
      </w:r>
    </w:p>
    <w:p w:rsidR="000F1DC6" w:rsidRPr="000F1DC6" w:rsidRDefault="000F1DC6" w:rsidP="000F1DC6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2014. - 40 с.</w:t>
      </w:r>
    </w:p>
    <w:p w:rsidR="000F1DC6" w:rsidRPr="000F1DC6" w:rsidRDefault="000F1DC6" w:rsidP="000F1DC6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Гигиена учебного процесса и состояние здоровья школьников при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блочно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-модульном обучении: монография / А. В. Суворова, И. Ш. Якубова, Н. П. Иванова. — СПб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 И. Мечникова, 2014. — 160 с. </w:t>
      </w:r>
    </w:p>
    <w:p w:rsidR="00D073B9" w:rsidRPr="000F1DC6" w:rsidRDefault="00D073B9" w:rsidP="000F1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F1DC6" w:rsidRPr="000F1D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вопросы гигиены труда подростков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DC6" w:rsidRPr="000F1DC6" w:rsidRDefault="000F1DC6" w:rsidP="000F1DC6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Кучма В.Р. Гигиена детей и подростков: Учебник. / В.Р. Кучма – 2-е изд.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доп. - М.: ГЭОТАР-Медиа, 2012. - 528 с.: ил</w:t>
      </w:r>
    </w:p>
    <w:p w:rsidR="000F1DC6" w:rsidRPr="000F1DC6" w:rsidRDefault="000F1DC6" w:rsidP="000F1DC6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2014. - 40 с.</w:t>
      </w:r>
    </w:p>
    <w:p w:rsidR="000F1DC6" w:rsidRPr="000F1DC6" w:rsidRDefault="000F1DC6" w:rsidP="000F1DC6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Гигиена учебного процесса и состояние здоровья школьников при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блочно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-модульном обучении: монография / А. В. Суворова, И. Ш. Якубова, Н. П. Иванова. — СПб.: Изд-во СЗГМУ им. И. И. Мечникова, 2014. — 160 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0F1DC6" w:rsidRDefault="000F1DC6" w:rsidP="000F1D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F1DC6" w:rsidRPr="000F1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профессиональной ориентации подростков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DC6" w:rsidRPr="000F1DC6" w:rsidRDefault="000F1DC6" w:rsidP="000F1DC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Кучма В.Р. Гигиена детей и подростков: Учебник. / В.Р. Кучма – 2-е изд.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доп. - М.: ГЭОТАР-Медиа, 2012. - 528 с.: ил</w:t>
      </w:r>
    </w:p>
    <w:p w:rsidR="000F1DC6" w:rsidRPr="000F1DC6" w:rsidRDefault="000F1DC6" w:rsidP="000F1DC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2014. - 40 с.</w:t>
      </w:r>
    </w:p>
    <w:p w:rsidR="00DB2C53" w:rsidRPr="00DB2C53" w:rsidRDefault="000F1DC6" w:rsidP="000F1DC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Гигиена учебного процесса и состояние здоровья школьников при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блочно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-модульном обучении: монография / А. В. Суворова, И. Ш. Якубова, Н. П. Иванова. — СПб.: Изд-во СЗГМУ им. И. И. Мечникова, 2014. — 160 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39573C" w:rsidRDefault="0039573C" w:rsidP="00DB2C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E541D3" w:rsidRDefault="00E541D3" w:rsidP="00E541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F1DC6" w:rsidRPr="000F1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Частные вопросы гигиены труда подростков</w:t>
      </w:r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2D5058" w:rsidRPr="002D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41D3" w:rsidRDefault="00E541D3" w:rsidP="003957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1DC6" w:rsidRPr="000F1DC6" w:rsidRDefault="000F1DC6" w:rsidP="000F1DC6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Кучма В.Р. Гигиена детей и подростков: Учебник. / В.Р. Кучма – 2-е изд.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доп. - М.: ГЭОТАР-Медиа, 2012. - 528 с.: ил</w:t>
      </w:r>
    </w:p>
    <w:p w:rsidR="000F1DC6" w:rsidRPr="000F1DC6" w:rsidRDefault="000F1DC6" w:rsidP="000F1DC6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2014. - 40 с.</w:t>
      </w:r>
    </w:p>
    <w:p w:rsidR="0092623E" w:rsidRPr="00DB2C53" w:rsidRDefault="000F1DC6" w:rsidP="000F1DC6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Гигиена учебного процесса и состояние здоровья школьников при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блочно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-модульном обучении: монография / А. В. Суворова, И. Ш. Якубова, Н. П. Иванова. — СПб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2014. — 160 с</w:t>
      </w:r>
      <w:r w:rsidR="0092623E" w:rsidRPr="0092623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714C" w:rsidRPr="00DB2C53" w:rsidRDefault="006B714C" w:rsidP="00DB2C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F1DC6" w:rsidRPr="000F1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вопросы профессиональной ориентации подростков</w:t>
      </w:r>
      <w:r w:rsidR="00DB2C53" w:rsidRPr="00DB2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DC6" w:rsidRPr="000F1DC6" w:rsidRDefault="000F1DC6" w:rsidP="000F1DC6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Кучма В.Р. Гигиена детей и подростков: Учебник. / В.Р. Кучма – 2-е изд.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доп. - М.: ГЭОТАР-Медиа, 2012. - 528 с.: ил</w:t>
      </w:r>
    </w:p>
    <w:p w:rsidR="000F1DC6" w:rsidRPr="000F1DC6" w:rsidRDefault="000F1DC6" w:rsidP="000F1DC6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2014. - 40 с.</w:t>
      </w:r>
    </w:p>
    <w:p w:rsidR="00DB2C53" w:rsidRDefault="000F1DC6" w:rsidP="000F1DC6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Гигиена учебного процесса и состояние здоровья школьников при </w:t>
      </w:r>
      <w:proofErr w:type="spell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блочно</w:t>
      </w:r>
      <w:proofErr w:type="spellEnd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-модульном обучении: монография / А. В. Суворова, И. Ш. Якубова, Н. П. Иванова. — СПб.: Изд-во СЗГМУ им. И. И. Мечникова, 2014. — 160 </w:t>
      </w:r>
      <w:proofErr w:type="gramStart"/>
      <w:r w:rsidRPr="000F1DC6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B25E33" w:rsidRPr="00DB2C53" w:rsidRDefault="00B25E33" w:rsidP="00B25E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AA" w:rsidRPr="00FE38AA" w:rsidRDefault="00DB2C53" w:rsidP="00FE38AA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C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E38AA"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Гигиена детей и подростков: Учебник. </w:t>
      </w:r>
      <w:proofErr w:type="gramStart"/>
      <w:r w:rsidR="00FE38AA"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-М</w:t>
      </w:r>
      <w:proofErr w:type="gramEnd"/>
      <w:r w:rsidR="00FE38AA"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ГЭОТАР-Медиа, 2012. – 560 с. </w:t>
      </w:r>
      <w:r w:rsidR="00FE38AA"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Кучма В.Р.</w:t>
      </w:r>
      <w:r w:rsidR="00FE38AA"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М.: ГЭОТАР-Медиа, 2012. - 528 с.: ил.</w:t>
      </w:r>
      <w:r w:rsidR="00FE38AA"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E38AA" w:rsidRDefault="00FE38AA" w:rsidP="00FE38AA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Гигиена детей и подростков. Руководство к практическим занятиям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од ред. проф. В.Р. Кучмы</w:t>
      </w:r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М.: ГЭОТАР-Медиа, 2012. – 560 с.</w:t>
      </w:r>
    </w:p>
    <w:p w:rsidR="00FE38AA" w:rsidRPr="00FE38AA" w:rsidRDefault="00FE38AA" w:rsidP="00FE38AA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2014. - 40 с.</w:t>
      </w:r>
    </w:p>
    <w:p w:rsidR="00DB2C53" w:rsidRPr="00DB2C53" w:rsidRDefault="00FE38AA" w:rsidP="00FE38AA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Гигиена учебного процесса и состояние здоровья школьников при </w:t>
      </w:r>
      <w:proofErr w:type="spellStart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блочно</w:t>
      </w:r>
      <w:proofErr w:type="spellEnd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-модульном обучении: монография / А. В. Суворова, И. Ш. Якубова, Н. П. Иванова. — СПб.: Изд-во СЗГМУ им. И. И. Мечникова, 2014. — 160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CD2CFC" w:rsidRPr="00A807DA" w:rsidRDefault="00CD2CFC" w:rsidP="00FE38A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8AA" w:rsidRPr="00FE38AA" w:rsidRDefault="00C278C6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8AA"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детей и подростков: Учебник. </w:t>
      </w:r>
      <w:proofErr w:type="gramStart"/>
      <w:r w:rsidR="00FE38AA"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FE38AA"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ГЭОТАР-Медиа, 2012. – 560 с. </w:t>
      </w:r>
      <w:r w:rsidR="00FE38AA"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Кучма В.Р.</w:t>
      </w:r>
      <w:r w:rsidR="00FE38AA"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ГЭОТАР-Медиа, 2012. - 528 с.: ил.</w:t>
      </w:r>
      <w:r w:rsidR="00FE38AA"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38AA" w:rsidRP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Гигиена детей и подростков. Руководство к практическим занятиям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проф. В.Р. Кучмы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ГЭОТАР-Медиа, 2012. – 560 с.</w:t>
      </w:r>
    </w:p>
    <w:p w:rsidR="00FE38AA" w:rsidRP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Якубова И.Ш. Гигиеническая оценка рационов питания детей в образовательных организациях: учеб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2014. - 40 с.</w:t>
      </w:r>
    </w:p>
    <w:p w:rsidR="00671447" w:rsidRPr="00C278C6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Гигиена учебного процесса и состояние здоровья школьников при </w:t>
      </w:r>
      <w:proofErr w:type="spell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-модульном обучении: монография / А. В. Суворова, И. Ш. Якубова, Н. П. Иванова. — СПб.: Изд-во СЗГМУ им. И. И. Мечникова, 2014. — 160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71447" w:rsidRDefault="00671447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20FB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8AA" w:rsidRPr="00FE38AA" w:rsidRDefault="00FE38AA" w:rsidP="00FE38A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детей и подростков: Учебник.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ГЭОТАР-Медиа, 2012. – 560 с. 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Кучма В.Р.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ГЭОТАР-Медиа, 2012. - 528 с.: ил.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38AA" w:rsidRPr="00FE38AA" w:rsidRDefault="00FE38AA" w:rsidP="00FE38A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детей и подростков. Руководство к практическим занятиям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проф. В.Р. Кучмы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ГЭОТАР-Медиа, 2012. – 560 с.</w:t>
      </w:r>
    </w:p>
    <w:p w:rsidR="00FE38AA" w:rsidRPr="00FE38AA" w:rsidRDefault="00FE38AA" w:rsidP="00FE38A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Якубова И.Ш. Гигиеническая оценка рационов питания детей в образовательных организациях: учеб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2014. - 40 с.</w:t>
      </w:r>
    </w:p>
    <w:p w:rsidR="00480E82" w:rsidRPr="00480E82" w:rsidRDefault="00FE38AA" w:rsidP="00FE38A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учебного процесса и состояние здоровья школьников при </w:t>
      </w:r>
      <w:proofErr w:type="spell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-модульном обучении: монография / А. В. Суворова, И. Ш. Якубова, Н. П. Иванова. — СПб.: Изд-во СЗГМУ им. И. И. Мечникова, 2014. — 160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20FBD" w:rsidRDefault="00020FBD" w:rsidP="00FE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67023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A807D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38AA" w:rsidRPr="00FE3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гигиене труда подростков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8AA" w:rsidRP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детей и подростков: Учебник.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ГЭОТАР-Медиа, 2012. – 560 с. 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Кучма В.Р.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ГЭОТАР-Медиа, 2012. - 528 с.: ил.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38AA" w:rsidRP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Гигиена детей и подростков. Руководство к практическим занятиям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проф. В.Р. Кучмы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ГЭОТАР-Медиа, 2012. – 560 с.</w:t>
      </w:r>
    </w:p>
    <w:p w:rsidR="00FE38AA" w:rsidRP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Якубова И.Ш. Гигиеническая оценка рационов питания детей в образовательных организациях: учеб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2014. - 40 с.</w:t>
      </w:r>
    </w:p>
    <w:p w:rsidR="0067023F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Гигиена учебного процесса и состояние здоровья школьников при </w:t>
      </w:r>
      <w:proofErr w:type="spell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-модульном обучении: монография / А. В. Суворова, И. Ш. Якубова, Н. П. Иванова. — СПб.: Изд-во СЗГМУ им. И. И. Мечникова, 2014. — 160 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C827D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8AA" w:rsidRPr="00FE38AA" w:rsidRDefault="00FE38AA" w:rsidP="00FE38AA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 К. Научно-доказательная медицина как инструмент поиска литературы: учебно-методическое пособие / А. К. Лебедев. — СПб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40 с.</w:t>
      </w:r>
    </w:p>
    <w:p w:rsidR="00D275CB" w:rsidRPr="00FE38AA" w:rsidRDefault="00FE38AA" w:rsidP="00FE38AA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дипломной работы с использованием принципов доказательной медицины: учебное пособие / Д. Е. Мохов, Е. С. Трегубова, О. И. Янушанец, Ю. О. Кузьмина. —  2-е изд., стер. — СПб</w:t>
      </w:r>
      <w:proofErr w:type="gramStart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E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96 с.</w:t>
      </w:r>
      <w:bookmarkStart w:id="0" w:name="_GoBack"/>
      <w:bookmarkEnd w:id="0"/>
    </w:p>
    <w:sectPr w:rsidR="00D275CB" w:rsidRPr="00FE38AA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03" w:rsidRDefault="00725203" w:rsidP="008D54BB">
      <w:pPr>
        <w:spacing w:after="0" w:line="240" w:lineRule="auto"/>
      </w:pPr>
      <w:r>
        <w:separator/>
      </w:r>
    </w:p>
  </w:endnote>
  <w:endnote w:type="continuationSeparator" w:id="0">
    <w:p w:rsidR="00725203" w:rsidRDefault="00725203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FE38AA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03" w:rsidRDefault="00725203" w:rsidP="008D54BB">
      <w:pPr>
        <w:spacing w:after="0" w:line="240" w:lineRule="auto"/>
      </w:pPr>
      <w:r>
        <w:separator/>
      </w:r>
    </w:p>
  </w:footnote>
  <w:footnote w:type="continuationSeparator" w:id="0">
    <w:p w:rsidR="00725203" w:rsidRDefault="00725203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D25"/>
    <w:multiLevelType w:val="hybridMultilevel"/>
    <w:tmpl w:val="2E68DC80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942"/>
    <w:multiLevelType w:val="hybridMultilevel"/>
    <w:tmpl w:val="E4F0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99B"/>
    <w:multiLevelType w:val="hybridMultilevel"/>
    <w:tmpl w:val="B6C6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E00B2"/>
    <w:multiLevelType w:val="hybridMultilevel"/>
    <w:tmpl w:val="C5F8712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78C0"/>
    <w:multiLevelType w:val="hybridMultilevel"/>
    <w:tmpl w:val="609EE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E6C78AD"/>
    <w:multiLevelType w:val="hybridMultilevel"/>
    <w:tmpl w:val="0596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117F9"/>
    <w:multiLevelType w:val="hybridMultilevel"/>
    <w:tmpl w:val="15A0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A08A9"/>
    <w:multiLevelType w:val="hybridMultilevel"/>
    <w:tmpl w:val="1AA2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E6130"/>
    <w:multiLevelType w:val="hybridMultilevel"/>
    <w:tmpl w:val="7010AB0E"/>
    <w:lvl w:ilvl="0" w:tplc="4808A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2C3EA5"/>
    <w:multiLevelType w:val="hybridMultilevel"/>
    <w:tmpl w:val="0DD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1AAD"/>
    <w:multiLevelType w:val="hybridMultilevel"/>
    <w:tmpl w:val="56E278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F48E4"/>
    <w:multiLevelType w:val="hybridMultilevel"/>
    <w:tmpl w:val="52BA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30B53"/>
    <w:multiLevelType w:val="hybridMultilevel"/>
    <w:tmpl w:val="E6F0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3699D"/>
    <w:multiLevelType w:val="hybridMultilevel"/>
    <w:tmpl w:val="088E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268E8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2566E"/>
    <w:multiLevelType w:val="hybridMultilevel"/>
    <w:tmpl w:val="0EA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23D6C"/>
    <w:multiLevelType w:val="hybridMultilevel"/>
    <w:tmpl w:val="C05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D6064"/>
    <w:multiLevelType w:val="hybridMultilevel"/>
    <w:tmpl w:val="1A9A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03FF8"/>
    <w:multiLevelType w:val="hybridMultilevel"/>
    <w:tmpl w:val="BE96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2225F"/>
    <w:multiLevelType w:val="hybridMultilevel"/>
    <w:tmpl w:val="2D3E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C04AB"/>
    <w:multiLevelType w:val="hybridMultilevel"/>
    <w:tmpl w:val="BF1C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14898"/>
    <w:multiLevelType w:val="hybridMultilevel"/>
    <w:tmpl w:val="9346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8036A"/>
    <w:multiLevelType w:val="hybridMultilevel"/>
    <w:tmpl w:val="72B8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032F3"/>
    <w:multiLevelType w:val="hybridMultilevel"/>
    <w:tmpl w:val="0078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C896D0D"/>
    <w:multiLevelType w:val="hybridMultilevel"/>
    <w:tmpl w:val="8128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751F8"/>
    <w:multiLevelType w:val="hybridMultilevel"/>
    <w:tmpl w:val="BCAA78B8"/>
    <w:lvl w:ilvl="0" w:tplc="D3D2E0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452AD"/>
    <w:multiLevelType w:val="hybridMultilevel"/>
    <w:tmpl w:val="5DCA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D1863"/>
    <w:multiLevelType w:val="hybridMultilevel"/>
    <w:tmpl w:val="56463450"/>
    <w:lvl w:ilvl="0" w:tplc="5A42F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3098D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F5460"/>
    <w:multiLevelType w:val="hybridMultilevel"/>
    <w:tmpl w:val="AC5CE2F4"/>
    <w:lvl w:ilvl="0" w:tplc="D3B4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9151A5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176B6"/>
    <w:multiLevelType w:val="hybridMultilevel"/>
    <w:tmpl w:val="83A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B5F6686"/>
    <w:multiLevelType w:val="hybridMultilevel"/>
    <w:tmpl w:val="087865CC"/>
    <w:lvl w:ilvl="0" w:tplc="AFC4A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1732F"/>
    <w:multiLevelType w:val="hybridMultilevel"/>
    <w:tmpl w:val="6C38F8B4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11D16"/>
    <w:multiLevelType w:val="hybridMultilevel"/>
    <w:tmpl w:val="A880DFF8"/>
    <w:lvl w:ilvl="0" w:tplc="4808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966D5"/>
    <w:multiLevelType w:val="hybridMultilevel"/>
    <w:tmpl w:val="F6A8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37389"/>
    <w:multiLevelType w:val="hybridMultilevel"/>
    <w:tmpl w:val="610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C7B4F"/>
    <w:multiLevelType w:val="hybridMultilevel"/>
    <w:tmpl w:val="B21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2A5F"/>
    <w:multiLevelType w:val="hybridMultilevel"/>
    <w:tmpl w:val="70EECDB0"/>
    <w:lvl w:ilvl="0" w:tplc="55841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F5F69"/>
    <w:multiLevelType w:val="hybridMultilevel"/>
    <w:tmpl w:val="D9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12347"/>
    <w:multiLevelType w:val="hybridMultilevel"/>
    <w:tmpl w:val="E806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1240DA"/>
    <w:multiLevelType w:val="hybridMultilevel"/>
    <w:tmpl w:val="4E5A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9"/>
  </w:num>
  <w:num w:numId="4">
    <w:abstractNumId w:val="3"/>
  </w:num>
  <w:num w:numId="5">
    <w:abstractNumId w:val="0"/>
  </w:num>
  <w:num w:numId="6">
    <w:abstractNumId w:val="39"/>
  </w:num>
  <w:num w:numId="7">
    <w:abstractNumId w:val="40"/>
  </w:num>
  <w:num w:numId="8">
    <w:abstractNumId w:val="38"/>
  </w:num>
  <w:num w:numId="9">
    <w:abstractNumId w:val="32"/>
  </w:num>
  <w:num w:numId="10">
    <w:abstractNumId w:val="42"/>
  </w:num>
  <w:num w:numId="11">
    <w:abstractNumId w:val="15"/>
  </w:num>
  <w:num w:numId="12">
    <w:abstractNumId w:val="12"/>
  </w:num>
  <w:num w:numId="13">
    <w:abstractNumId w:val="31"/>
  </w:num>
  <w:num w:numId="14">
    <w:abstractNumId w:val="49"/>
  </w:num>
  <w:num w:numId="15">
    <w:abstractNumId w:val="33"/>
  </w:num>
  <w:num w:numId="16">
    <w:abstractNumId w:val="19"/>
  </w:num>
  <w:num w:numId="17">
    <w:abstractNumId w:val="23"/>
  </w:num>
  <w:num w:numId="18">
    <w:abstractNumId w:val="43"/>
  </w:num>
  <w:num w:numId="19">
    <w:abstractNumId w:val="1"/>
  </w:num>
  <w:num w:numId="20">
    <w:abstractNumId w:val="24"/>
  </w:num>
  <w:num w:numId="21">
    <w:abstractNumId w:val="45"/>
  </w:num>
  <w:num w:numId="22">
    <w:abstractNumId w:val="9"/>
  </w:num>
  <w:num w:numId="23">
    <w:abstractNumId w:val="46"/>
  </w:num>
  <w:num w:numId="24">
    <w:abstractNumId w:val="17"/>
  </w:num>
  <w:num w:numId="25">
    <w:abstractNumId w:val="26"/>
  </w:num>
  <w:num w:numId="26">
    <w:abstractNumId w:val="47"/>
  </w:num>
  <w:num w:numId="27">
    <w:abstractNumId w:val="36"/>
  </w:num>
  <w:num w:numId="28">
    <w:abstractNumId w:val="35"/>
  </w:num>
  <w:num w:numId="29">
    <w:abstractNumId w:val="34"/>
  </w:num>
  <w:num w:numId="30">
    <w:abstractNumId w:val="20"/>
  </w:num>
  <w:num w:numId="31">
    <w:abstractNumId w:val="13"/>
  </w:num>
  <w:num w:numId="32">
    <w:abstractNumId w:val="11"/>
  </w:num>
  <w:num w:numId="33">
    <w:abstractNumId w:val="30"/>
  </w:num>
  <w:num w:numId="34">
    <w:abstractNumId w:val="21"/>
  </w:num>
  <w:num w:numId="35">
    <w:abstractNumId w:val="10"/>
  </w:num>
  <w:num w:numId="36">
    <w:abstractNumId w:val="44"/>
  </w:num>
  <w:num w:numId="37">
    <w:abstractNumId w:val="48"/>
  </w:num>
  <w:num w:numId="38">
    <w:abstractNumId w:val="22"/>
  </w:num>
  <w:num w:numId="39">
    <w:abstractNumId w:val="16"/>
  </w:num>
  <w:num w:numId="40">
    <w:abstractNumId w:val="2"/>
  </w:num>
  <w:num w:numId="41">
    <w:abstractNumId w:val="27"/>
  </w:num>
  <w:num w:numId="42">
    <w:abstractNumId w:val="14"/>
  </w:num>
  <w:num w:numId="43">
    <w:abstractNumId w:val="41"/>
  </w:num>
  <w:num w:numId="44">
    <w:abstractNumId w:val="4"/>
  </w:num>
  <w:num w:numId="45">
    <w:abstractNumId w:val="37"/>
  </w:num>
  <w:num w:numId="46">
    <w:abstractNumId w:val="5"/>
  </w:num>
  <w:num w:numId="47">
    <w:abstractNumId w:val="6"/>
  </w:num>
  <w:num w:numId="48">
    <w:abstractNumId w:val="7"/>
  </w:num>
  <w:num w:numId="49">
    <w:abstractNumId w:val="2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63B7E"/>
    <w:rsid w:val="00074CCF"/>
    <w:rsid w:val="00095F45"/>
    <w:rsid w:val="000C667C"/>
    <w:rsid w:val="000F1DC6"/>
    <w:rsid w:val="000F7896"/>
    <w:rsid w:val="001002A6"/>
    <w:rsid w:val="00100947"/>
    <w:rsid w:val="0019505C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31454C"/>
    <w:rsid w:val="00324637"/>
    <w:rsid w:val="00325BFB"/>
    <w:rsid w:val="003516AC"/>
    <w:rsid w:val="00354F04"/>
    <w:rsid w:val="003833C1"/>
    <w:rsid w:val="003919CE"/>
    <w:rsid w:val="0039573C"/>
    <w:rsid w:val="003975F6"/>
    <w:rsid w:val="003F6917"/>
    <w:rsid w:val="00434D1D"/>
    <w:rsid w:val="004678E0"/>
    <w:rsid w:val="00473C7E"/>
    <w:rsid w:val="00480E82"/>
    <w:rsid w:val="004B5BAF"/>
    <w:rsid w:val="004D2D01"/>
    <w:rsid w:val="00501DEB"/>
    <w:rsid w:val="0053739D"/>
    <w:rsid w:val="005448F5"/>
    <w:rsid w:val="00547F8C"/>
    <w:rsid w:val="00572BB0"/>
    <w:rsid w:val="005850F1"/>
    <w:rsid w:val="005A5EAB"/>
    <w:rsid w:val="005A756D"/>
    <w:rsid w:val="005B5682"/>
    <w:rsid w:val="005C4EA9"/>
    <w:rsid w:val="0060523D"/>
    <w:rsid w:val="00607111"/>
    <w:rsid w:val="00626CEB"/>
    <w:rsid w:val="006451AF"/>
    <w:rsid w:val="00653F06"/>
    <w:rsid w:val="0065409E"/>
    <w:rsid w:val="00661B21"/>
    <w:rsid w:val="0067023F"/>
    <w:rsid w:val="00671447"/>
    <w:rsid w:val="00696A38"/>
    <w:rsid w:val="006B5C90"/>
    <w:rsid w:val="006B714C"/>
    <w:rsid w:val="006C0108"/>
    <w:rsid w:val="006C7291"/>
    <w:rsid w:val="006D48DE"/>
    <w:rsid w:val="007071B9"/>
    <w:rsid w:val="00725203"/>
    <w:rsid w:val="00735B9F"/>
    <w:rsid w:val="007856CF"/>
    <w:rsid w:val="0079576E"/>
    <w:rsid w:val="007C3A8F"/>
    <w:rsid w:val="007D3DC0"/>
    <w:rsid w:val="00832422"/>
    <w:rsid w:val="00834115"/>
    <w:rsid w:val="0084264D"/>
    <w:rsid w:val="0087146D"/>
    <w:rsid w:val="008A308E"/>
    <w:rsid w:val="008B1765"/>
    <w:rsid w:val="008D54BB"/>
    <w:rsid w:val="0090176F"/>
    <w:rsid w:val="0092623E"/>
    <w:rsid w:val="00932DF2"/>
    <w:rsid w:val="00977FDF"/>
    <w:rsid w:val="009D3DA2"/>
    <w:rsid w:val="009F090D"/>
    <w:rsid w:val="009F2D11"/>
    <w:rsid w:val="009F66BA"/>
    <w:rsid w:val="00A16E29"/>
    <w:rsid w:val="00A4217E"/>
    <w:rsid w:val="00A7193F"/>
    <w:rsid w:val="00A807DA"/>
    <w:rsid w:val="00A931A0"/>
    <w:rsid w:val="00AE0B74"/>
    <w:rsid w:val="00AE3C87"/>
    <w:rsid w:val="00AF52D2"/>
    <w:rsid w:val="00B25E33"/>
    <w:rsid w:val="00B30988"/>
    <w:rsid w:val="00B55120"/>
    <w:rsid w:val="00B773AD"/>
    <w:rsid w:val="00BD1AB6"/>
    <w:rsid w:val="00C12D26"/>
    <w:rsid w:val="00C278C6"/>
    <w:rsid w:val="00C32BB4"/>
    <w:rsid w:val="00C36BA1"/>
    <w:rsid w:val="00C632F4"/>
    <w:rsid w:val="00C827DD"/>
    <w:rsid w:val="00CA2369"/>
    <w:rsid w:val="00CD2793"/>
    <w:rsid w:val="00CD2CFC"/>
    <w:rsid w:val="00CE39D1"/>
    <w:rsid w:val="00D073B9"/>
    <w:rsid w:val="00D11A59"/>
    <w:rsid w:val="00D1749F"/>
    <w:rsid w:val="00D275CB"/>
    <w:rsid w:val="00D62861"/>
    <w:rsid w:val="00D76B41"/>
    <w:rsid w:val="00D8109B"/>
    <w:rsid w:val="00DB2C53"/>
    <w:rsid w:val="00DE4E7F"/>
    <w:rsid w:val="00E143AF"/>
    <w:rsid w:val="00E22A2B"/>
    <w:rsid w:val="00E4316E"/>
    <w:rsid w:val="00E541B7"/>
    <w:rsid w:val="00E541D3"/>
    <w:rsid w:val="00E71C30"/>
    <w:rsid w:val="00EF4E6D"/>
    <w:rsid w:val="00F42F19"/>
    <w:rsid w:val="00F47CCC"/>
    <w:rsid w:val="00F622EA"/>
    <w:rsid w:val="00F72E89"/>
    <w:rsid w:val="00F96BAD"/>
    <w:rsid w:val="00F97542"/>
    <w:rsid w:val="00FB62CF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776C-09F6-477C-B61B-7878B9EA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51</cp:revision>
  <cp:lastPrinted>2021-10-20T11:37:00Z</cp:lastPrinted>
  <dcterms:created xsi:type="dcterms:W3CDTF">2022-06-22T09:40:00Z</dcterms:created>
  <dcterms:modified xsi:type="dcterms:W3CDTF">2024-06-03T09:35:00Z</dcterms:modified>
</cp:coreProperties>
</file>