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5A" w:rsidRDefault="00FD1A5A" w:rsidP="00FD1A5A">
      <w:pPr>
        <w:spacing w:line="240" w:lineRule="auto"/>
        <w:jc w:val="center"/>
        <w:rPr>
          <w:b/>
        </w:rPr>
      </w:pPr>
      <w:r w:rsidRPr="00F859C6">
        <w:rPr>
          <w:b/>
        </w:rPr>
        <w:t xml:space="preserve">ПЕРЕЧЕНЬ СТАНЦИЙ </w:t>
      </w:r>
      <w:r>
        <w:rPr>
          <w:b/>
        </w:rPr>
        <w:t>ОБЪЕКТИВНОГО СТРУКТУРИРОВАННОГО КЛИНИЧЕСКО</w:t>
      </w:r>
      <w:bookmarkStart w:id="0" w:name="_GoBack"/>
      <w:bookmarkEnd w:id="0"/>
      <w:r>
        <w:rPr>
          <w:b/>
        </w:rPr>
        <w:t>ГО ЭКЗАМЕНА (ОСКЭ)</w:t>
      </w:r>
    </w:p>
    <w:p w:rsidR="00FD1A5A" w:rsidRPr="00FD1A5A" w:rsidRDefault="00FD1A5A" w:rsidP="00FD1A5A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  <w:r w:rsidRPr="00F859C6">
        <w:rPr>
          <w:b/>
        </w:rPr>
        <w:t xml:space="preserve">ДЛЯ ПРОВЕРКИ ОСВОЕНИЯ ПРОФЕССИОНАЛЬНЫХ КОМПЕТЕНЦИЙ, </w:t>
      </w:r>
      <w:r>
        <w:rPr>
          <w:b/>
        </w:rPr>
        <w:t xml:space="preserve">КОТОРЫЕ </w:t>
      </w:r>
      <w:r w:rsidRPr="00F859C6">
        <w:rPr>
          <w:b/>
        </w:rPr>
        <w:t>СООТВЕТСТВУЮ</w:t>
      </w:r>
      <w:r>
        <w:rPr>
          <w:b/>
        </w:rPr>
        <w:t>Т ТРУДОВЫМ ФУНКЦИЯМ ВРАЧА-ГИГИЕНИСТА И ВРАЧА-ЭПИДЕМИОЛОГА</w:t>
      </w:r>
    </w:p>
    <w:p w:rsidR="00C26BAD" w:rsidRPr="00524F83" w:rsidRDefault="00C26BAD" w:rsidP="00C26BAD">
      <w:pPr>
        <w:rPr>
          <w:color w:val="auto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2410"/>
        <w:gridCol w:w="2126"/>
        <w:gridCol w:w="2693"/>
        <w:gridCol w:w="2552"/>
      </w:tblGrid>
      <w:tr w:rsidR="00D3618E" w:rsidRPr="00524F83" w:rsidTr="009F02F9">
        <w:trPr>
          <w:trHeight w:val="300"/>
        </w:trPr>
        <w:tc>
          <w:tcPr>
            <w:tcW w:w="1809" w:type="dxa"/>
            <w:shd w:val="clear" w:color="auto" w:fill="auto"/>
            <w:hideMark/>
          </w:tcPr>
          <w:p w:rsidR="00D3618E" w:rsidRPr="00374CA7" w:rsidRDefault="00D3618E" w:rsidP="00FD1A5A">
            <w:pPr>
              <w:pStyle w:val="a3"/>
              <w:tabs>
                <w:tab w:val="left" w:pos="7320"/>
              </w:tabs>
              <w:spacing w:line="240" w:lineRule="auto"/>
              <w:ind w:left="3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CA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станции</w:t>
            </w:r>
          </w:p>
        </w:tc>
        <w:tc>
          <w:tcPr>
            <w:tcW w:w="3686" w:type="dxa"/>
          </w:tcPr>
          <w:p w:rsidR="00D3618E" w:rsidRPr="00374CA7" w:rsidRDefault="00D3618E" w:rsidP="00FD1A5A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74CA7">
              <w:rPr>
                <w:b/>
                <w:color w:val="auto"/>
                <w:sz w:val="20"/>
              </w:rPr>
              <w:t>Проверяемые компетенции</w:t>
            </w:r>
          </w:p>
        </w:tc>
        <w:tc>
          <w:tcPr>
            <w:tcW w:w="2410" w:type="dxa"/>
          </w:tcPr>
          <w:p w:rsidR="00D3618E" w:rsidRPr="00374CA7" w:rsidRDefault="00D3618E" w:rsidP="00FD1A5A">
            <w:pPr>
              <w:tabs>
                <w:tab w:val="left" w:pos="7320"/>
              </w:tabs>
              <w:spacing w:before="0" w:line="240" w:lineRule="auto"/>
              <w:ind w:firstLine="141"/>
              <w:jc w:val="center"/>
              <w:rPr>
                <w:b/>
                <w:color w:val="auto"/>
                <w:sz w:val="20"/>
              </w:rPr>
            </w:pPr>
            <w:r w:rsidRPr="00374CA7">
              <w:rPr>
                <w:b/>
                <w:color w:val="auto"/>
                <w:sz w:val="20"/>
              </w:rPr>
              <w:t>Профессиональный стандарт</w:t>
            </w:r>
          </w:p>
        </w:tc>
        <w:tc>
          <w:tcPr>
            <w:tcW w:w="2126" w:type="dxa"/>
          </w:tcPr>
          <w:p w:rsidR="00D3618E" w:rsidRPr="00374CA7" w:rsidRDefault="00D3618E" w:rsidP="00FD1A5A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proofErr w:type="spellStart"/>
            <w:r w:rsidRPr="00374CA7">
              <w:rPr>
                <w:b/>
                <w:color w:val="auto"/>
                <w:sz w:val="20"/>
              </w:rPr>
              <w:t>Симуляционное</w:t>
            </w:r>
            <w:proofErr w:type="spellEnd"/>
            <w:r w:rsidRPr="00374CA7">
              <w:rPr>
                <w:b/>
                <w:color w:val="auto"/>
                <w:sz w:val="20"/>
              </w:rPr>
              <w:t xml:space="preserve"> оборудование (материалы)</w:t>
            </w:r>
          </w:p>
        </w:tc>
        <w:tc>
          <w:tcPr>
            <w:tcW w:w="2693" w:type="dxa"/>
          </w:tcPr>
          <w:p w:rsidR="00D3618E" w:rsidRPr="00374CA7" w:rsidRDefault="00D3618E" w:rsidP="00FD1A5A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74CA7">
              <w:rPr>
                <w:b/>
                <w:color w:val="auto"/>
                <w:sz w:val="20"/>
              </w:rPr>
              <w:t>Лабораторное оборудование</w:t>
            </w:r>
          </w:p>
        </w:tc>
        <w:tc>
          <w:tcPr>
            <w:tcW w:w="2552" w:type="dxa"/>
          </w:tcPr>
          <w:p w:rsidR="00D3618E" w:rsidRPr="00374CA7" w:rsidRDefault="00D3618E" w:rsidP="00FD1A5A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74CA7">
              <w:rPr>
                <w:b/>
                <w:color w:val="auto"/>
                <w:sz w:val="20"/>
              </w:rPr>
              <w:t>Дополнительные принадлежности</w:t>
            </w:r>
          </w:p>
        </w:tc>
      </w:tr>
      <w:tr w:rsidR="00FD1A5A" w:rsidRPr="00374CA7" w:rsidTr="009F02F9">
        <w:trPr>
          <w:trHeight w:val="300"/>
        </w:trPr>
        <w:tc>
          <w:tcPr>
            <w:tcW w:w="1809" w:type="dxa"/>
            <w:shd w:val="clear" w:color="auto" w:fill="auto"/>
          </w:tcPr>
          <w:p w:rsidR="00FD1A5A" w:rsidRPr="00374CA7" w:rsidRDefault="00FD1A5A" w:rsidP="00FD1A5A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7">
              <w:rPr>
                <w:rFonts w:ascii="Times New Roman" w:hAnsi="Times New Roman" w:cs="Times New Roman"/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3686" w:type="dxa"/>
          </w:tcPr>
          <w:p w:rsidR="00FD1A5A" w:rsidRDefault="00FD1A5A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  <w:r w:rsidRPr="00374CA7">
              <w:rPr>
                <w:sz w:val="20"/>
              </w:rPr>
              <w:t xml:space="preserve">Оценить клиническую картину состояний, требующих экстренной медицинской помощи </w:t>
            </w:r>
          </w:p>
          <w:p w:rsidR="00DC3A81" w:rsidRDefault="00DC3A81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</w:p>
          <w:p w:rsidR="00DC3A81" w:rsidRPr="00374CA7" w:rsidRDefault="00DC3A81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  <w:r w:rsidRPr="00DC3A81">
              <w:rPr>
                <w:sz w:val="20"/>
              </w:rPr>
              <w:t>Выполнить мероприятия базовой сердечно-легочной реанимации</w:t>
            </w:r>
          </w:p>
          <w:p w:rsidR="00FD1A5A" w:rsidRPr="00374CA7" w:rsidRDefault="00FD1A5A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</w:p>
          <w:p w:rsidR="00FD1A5A" w:rsidRPr="00374CA7" w:rsidRDefault="00FD1A5A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DC3A81" w:rsidRPr="00374CA7" w:rsidRDefault="00DC3A81" w:rsidP="00DC3A81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</w:p>
          <w:p w:rsidR="00FD1A5A" w:rsidRPr="00374CA7" w:rsidRDefault="00DC3A81" w:rsidP="00DC3A81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FD1A5A" w:rsidRPr="00374CA7" w:rsidRDefault="00FD1A5A" w:rsidP="00FD1A5A">
            <w:pPr>
              <w:tabs>
                <w:tab w:val="left" w:pos="7320"/>
              </w:tabs>
              <w:ind w:firstLine="0"/>
              <w:jc w:val="left"/>
              <w:rPr>
                <w:sz w:val="20"/>
              </w:rPr>
            </w:pPr>
            <w:r w:rsidRPr="00374CA7">
              <w:rPr>
                <w:sz w:val="20"/>
              </w:rPr>
              <w:t xml:space="preserve">Манекен взрослого для обучения СЛР с компьютерной регистрацией результатов </w:t>
            </w:r>
          </w:p>
          <w:p w:rsidR="00FD1A5A" w:rsidRPr="00374CA7" w:rsidRDefault="00FD1A5A" w:rsidP="00FD1A5A">
            <w:pPr>
              <w:tabs>
                <w:tab w:val="left" w:pos="7320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FD1A5A" w:rsidRPr="00374CA7" w:rsidRDefault="00FD1A5A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74CA7">
              <w:rPr>
                <w:sz w:val="20"/>
              </w:rPr>
              <w:t>Учебный</w:t>
            </w:r>
            <w:proofErr w:type="gramEnd"/>
            <w:r w:rsidRPr="00374CA7">
              <w:rPr>
                <w:sz w:val="20"/>
              </w:rPr>
              <w:t xml:space="preserve"> АНД</w:t>
            </w:r>
          </w:p>
        </w:tc>
        <w:tc>
          <w:tcPr>
            <w:tcW w:w="2552" w:type="dxa"/>
          </w:tcPr>
          <w:p w:rsidR="00FD1A5A" w:rsidRPr="00374CA7" w:rsidRDefault="00FD1A5A" w:rsidP="00FD1A5A">
            <w:pPr>
              <w:tabs>
                <w:tab w:val="left" w:pos="7320"/>
              </w:tabs>
              <w:spacing w:before="0" w:line="240" w:lineRule="auto"/>
              <w:ind w:firstLine="0"/>
              <w:rPr>
                <w:sz w:val="20"/>
              </w:rPr>
            </w:pPr>
            <w:r w:rsidRPr="00374CA7">
              <w:rPr>
                <w:sz w:val="20"/>
              </w:rPr>
              <w:t xml:space="preserve">Мягкий коврик для </w:t>
            </w:r>
            <w:proofErr w:type="gramStart"/>
            <w:r w:rsidRPr="00374CA7">
              <w:rPr>
                <w:sz w:val="20"/>
              </w:rPr>
              <w:t>аккредитуемого</w:t>
            </w:r>
            <w:proofErr w:type="gramEnd"/>
          </w:p>
          <w:p w:rsidR="00FD1A5A" w:rsidRPr="00374CA7" w:rsidRDefault="00FD1A5A" w:rsidP="00FD1A5A">
            <w:pPr>
              <w:tabs>
                <w:tab w:val="left" w:pos="7320"/>
              </w:tabs>
              <w:spacing w:before="0" w:line="240" w:lineRule="auto"/>
              <w:ind w:firstLine="0"/>
              <w:rPr>
                <w:sz w:val="20"/>
              </w:rPr>
            </w:pPr>
            <w:r w:rsidRPr="00374CA7">
              <w:rPr>
                <w:sz w:val="20"/>
              </w:rPr>
              <w:t>антисептик для обработки контактных поверхностей</w:t>
            </w:r>
          </w:p>
          <w:p w:rsidR="00374CA7" w:rsidRPr="00374CA7" w:rsidRDefault="00374CA7" w:rsidP="00FD1A5A">
            <w:pPr>
              <w:tabs>
                <w:tab w:val="left" w:pos="7320"/>
              </w:tabs>
              <w:spacing w:before="0" w:line="240" w:lineRule="auto"/>
              <w:ind w:firstLine="0"/>
              <w:rPr>
                <w:sz w:val="20"/>
              </w:rPr>
            </w:pPr>
          </w:p>
          <w:p w:rsidR="00FD1A5A" w:rsidRDefault="00FD1A5A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  <w:r w:rsidRPr="00374CA7">
              <w:rPr>
                <w:sz w:val="20"/>
              </w:rPr>
              <w:t>Изолирующая маска с клапаном для дыхания изо рта в рот</w:t>
            </w:r>
          </w:p>
          <w:p w:rsidR="000C2DEF" w:rsidRDefault="000C2DEF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</w:p>
          <w:p w:rsidR="000C2DEF" w:rsidRPr="00374CA7" w:rsidRDefault="000C2DEF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Сменные электроды для дефибриллятора</w:t>
            </w:r>
          </w:p>
        </w:tc>
      </w:tr>
      <w:tr w:rsidR="00234959" w:rsidRPr="00374CA7" w:rsidTr="009F02F9">
        <w:trPr>
          <w:trHeight w:val="300"/>
        </w:trPr>
        <w:tc>
          <w:tcPr>
            <w:tcW w:w="1809" w:type="dxa"/>
            <w:vMerge w:val="restart"/>
            <w:shd w:val="clear" w:color="auto" w:fill="auto"/>
            <w:hideMark/>
          </w:tcPr>
          <w:p w:rsidR="00234959" w:rsidRPr="00374CA7" w:rsidRDefault="00234959" w:rsidP="0066155B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CA7">
              <w:rPr>
                <w:rFonts w:ascii="Times New Roman" w:hAnsi="Times New Roman" w:cs="Times New Roman"/>
                <w:sz w:val="20"/>
                <w:szCs w:val="20"/>
              </w:rPr>
              <w:t>Гигиеническая диагностика</w:t>
            </w:r>
          </w:p>
        </w:tc>
        <w:tc>
          <w:tcPr>
            <w:tcW w:w="3686" w:type="dxa"/>
            <w:vMerge w:val="restart"/>
          </w:tcPr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Изучение и оценка факторов среды обитания человека и реакции организма на их воздействия,  интерпретация результатов гигиенических исследований, понимание стратегии новых методов и технологий, внедряемых в гигиеническую науку и санитарную практику, оценка реакции организма на воздействие факторов среды обитания человека 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proofErr w:type="gramStart"/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Проведение санитарно-эпидемиологических экспертиз, расследований, обследований, исследований, испытаний и токсикологических, гигиенических и иных видов оценок, проектной документации, объектов хозяйственной и иной деятельности, продукции, работ и услуг в целях установления и предотвращения вредного воздействия факторов среды обитания на человека, причин возникновения и распространения инфекционных </w:t>
            </w: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lastRenderedPageBreak/>
              <w:t>заболеваний и массовых неинфекционных заболеваний, соответствия (несоответствия) установленным требованиям</w:t>
            </w:r>
            <w:proofErr w:type="gramEnd"/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Интерпретация результатов гигиенических исследований, понимание стратегии новых методов и технологий, внедряемых в гигиеническую науку и санитарную практику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Проведение санитарно-эпидемиологического надзора за состоянием среды обитания человека, объектов хозяйственно-питьевого водоснабжения, жилищно-коммунального хозяйства, лечебно-профилактических учреждений (ЛПУ), производства и реализации продуктов питания, детских учреждений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proofErr w:type="gramStart"/>
            <w:r w:rsidRPr="00374CA7">
              <w:rPr>
                <w:color w:val="auto"/>
                <w:sz w:val="20"/>
              </w:rPr>
              <w:t>Оценка состояния фактического питания населения, участие в разработке комплексных программ по оптимизации и коррекции питания различных групп населения, в том числе с целью преодоления дефицита микронутриентов, и для проживающих в зонах экологической нагрузки</w:t>
            </w:r>
            <w:proofErr w:type="gramEnd"/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Определение степени воздействия на организм работника вредных факторов, расследование причин профессиональных заболеваний и отравлений 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Проведение обследований и оценк</w:t>
            </w:r>
            <w:r w:rsidR="009F02F9">
              <w:rPr>
                <w:color w:val="auto"/>
                <w:sz w:val="20"/>
              </w:rPr>
              <w:t>а</w:t>
            </w:r>
            <w:r w:rsidRPr="00374CA7">
              <w:rPr>
                <w:color w:val="auto"/>
                <w:sz w:val="20"/>
              </w:rPr>
              <w:t xml:space="preserve">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</w:t>
            </w:r>
            <w:r w:rsidRPr="00374CA7">
              <w:rPr>
                <w:color w:val="auto"/>
                <w:sz w:val="20"/>
              </w:rPr>
              <w:lastRenderedPageBreak/>
              <w:t>медицинских осмотров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Использование современной диагностической аппаратуры и проведение лабораторной диагностики 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597FC2">
            <w:pPr>
              <w:tabs>
                <w:tab w:val="left" w:pos="7320"/>
              </w:tabs>
              <w:ind w:firstLine="0"/>
              <w:jc w:val="left"/>
              <w:rPr>
                <w:b/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Владение компьютерной техникой, медико-технической аппаратурой, работа с информацией, полученной  </w:t>
            </w:r>
            <w:r w:rsidR="00597FC2">
              <w:rPr>
                <w:color w:val="auto"/>
                <w:sz w:val="20"/>
              </w:rPr>
              <w:t xml:space="preserve"> из </w:t>
            </w:r>
            <w:r w:rsidRPr="00374CA7">
              <w:rPr>
                <w:color w:val="auto"/>
                <w:sz w:val="20"/>
              </w:rPr>
              <w:t xml:space="preserve">различных источников,  применение современных информационных технологий для решения профессиональных задач </w:t>
            </w:r>
          </w:p>
        </w:tc>
        <w:tc>
          <w:tcPr>
            <w:tcW w:w="2410" w:type="dxa"/>
            <w:vMerge w:val="restart"/>
          </w:tcPr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234959" w:rsidRPr="00374CA7" w:rsidRDefault="00234959" w:rsidP="00374CA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B/01.7 -  Проведение санитарно-эпидемиологических экспертиз, расследований, обследований, исследований, испытаний и иных видов оценок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141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16094A">
            <w:pPr>
              <w:tabs>
                <w:tab w:val="left" w:pos="7320"/>
              </w:tabs>
              <w:ind w:firstLine="141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234959" w:rsidRPr="00597FC2" w:rsidRDefault="00234959" w:rsidP="00CC268D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t>Питьевая вода</w:t>
            </w:r>
          </w:p>
          <w:p w:rsidR="00234959" w:rsidRPr="00374CA7" w:rsidRDefault="00234959" w:rsidP="00374CA7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Имитация документа «Удостоверение» </w:t>
            </w:r>
          </w:p>
        </w:tc>
        <w:tc>
          <w:tcPr>
            <w:tcW w:w="2693" w:type="dxa"/>
          </w:tcPr>
          <w:p w:rsidR="00234959" w:rsidRPr="00597FC2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t>Отбор проб питьевой воды</w:t>
            </w:r>
          </w:p>
          <w:p w:rsidR="00374CA7" w:rsidRDefault="00234959" w:rsidP="00B4164B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Стол лабораторный</w:t>
            </w:r>
          </w:p>
          <w:p w:rsidR="00B4164B" w:rsidRDefault="00B4164B" w:rsidP="00B4164B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Контейнер для переноски лабораторного оборудования</w:t>
            </w:r>
          </w:p>
          <w:p w:rsidR="00374CA7" w:rsidRPr="00374CA7" w:rsidRDefault="00374CA7" w:rsidP="00B4164B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4B5285" w:rsidRDefault="00234959" w:rsidP="004B5285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Механический дозатор с ценой деления 0,1 на 10 мл</w:t>
            </w:r>
            <w:r w:rsidR="004B5285" w:rsidRPr="00374CA7">
              <w:rPr>
                <w:color w:val="auto"/>
                <w:sz w:val="20"/>
              </w:rPr>
              <w:t xml:space="preserve"> или пипетки и мерные пробирки</w:t>
            </w:r>
          </w:p>
          <w:p w:rsidR="00374CA7" w:rsidRPr="00374CA7" w:rsidRDefault="00374CA7" w:rsidP="004B5285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Дозатор 1-канальный переменного объема ОП-1-10-100 </w:t>
            </w:r>
            <w:r w:rsidR="004B5285" w:rsidRPr="00374CA7">
              <w:rPr>
                <w:color w:val="auto"/>
                <w:sz w:val="20"/>
              </w:rPr>
              <w:t>или пипетки и мерные пробирки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4B5285" w:rsidRPr="00374CA7" w:rsidRDefault="00234959" w:rsidP="004B5285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Дозатор 1-канальный переменного объема ОП-1-20-200</w:t>
            </w:r>
            <w:r w:rsidR="004B5285" w:rsidRPr="00374CA7">
              <w:rPr>
                <w:color w:val="auto"/>
                <w:sz w:val="20"/>
              </w:rPr>
              <w:t xml:space="preserve"> или пипетки и мерные пробирки</w:t>
            </w:r>
          </w:p>
          <w:p w:rsidR="004B5285" w:rsidRDefault="00234959" w:rsidP="004B5285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Дозатор 1-канальный переменного объема ОП-1-5-5</w:t>
            </w:r>
            <w:r w:rsidR="004B5285" w:rsidRPr="00374CA7">
              <w:rPr>
                <w:color w:val="auto"/>
                <w:sz w:val="20"/>
              </w:rPr>
              <w:t xml:space="preserve"> или пипетки и мерные пробирки</w:t>
            </w:r>
          </w:p>
          <w:p w:rsidR="00374CA7" w:rsidRPr="00374CA7" w:rsidRDefault="00374CA7" w:rsidP="004B5285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Бутыль (стекло) на 1,5л с широким горлом, герметично закрывающимся пробкой – 2 шт.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Бутыль из полимерного материала, предназначенного для контакта с пищевыми продуктами на 1,5л с широким горлом, герметично закрывающимся пробкой – 4 шт.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Бутыль (стекло) на 200мл с широким горлом, герметично закрывающимся пробкой – 5 шт.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Бутыль (стекло) на 250мл с широким горлом, герметично закрывающимся пробкой – 5 шт.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Бутыль (стекло) на 500мл с широким горлом, герметично закрывающимся пробкой – 5 шт.</w:t>
            </w:r>
          </w:p>
          <w:p w:rsidR="00597FC2" w:rsidRDefault="00597FC2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597FC2" w:rsidRDefault="00597FC2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597FC2" w:rsidRDefault="00597FC2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Pr="00374CA7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2552" w:type="dxa"/>
          </w:tcPr>
          <w:p w:rsidR="00234959" w:rsidRPr="00597FC2" w:rsidRDefault="00234959" w:rsidP="00CC268D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lastRenderedPageBreak/>
              <w:t>Питьевая вода</w:t>
            </w:r>
          </w:p>
          <w:p w:rsidR="00B4164B" w:rsidRDefault="00B4164B" w:rsidP="00B4164B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Мойка или глубокая раковина (или имитация) </w:t>
            </w:r>
          </w:p>
          <w:p w:rsidR="00374CA7" w:rsidRPr="00374CA7" w:rsidRDefault="00374CA7" w:rsidP="00B4164B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Стол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Нормативная документация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Бланки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Перчатки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Фольга алюминиевая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Односторонняя липкая лента для маркировки, рулонная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Ватный или марлевый тампон, закрепленный на проволоке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Pr="00374CA7" w:rsidRDefault="00374CA7" w:rsidP="00374CA7">
            <w:pPr>
              <w:tabs>
                <w:tab w:val="left" w:pos="7320"/>
              </w:tabs>
              <w:spacing w:before="0" w:line="240" w:lineRule="auto"/>
              <w:ind w:firstLine="0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Имитация спирта </w:t>
            </w:r>
            <w:r w:rsidR="00234959" w:rsidRPr="00374CA7">
              <w:rPr>
                <w:color w:val="auto"/>
                <w:sz w:val="20"/>
              </w:rPr>
              <w:t xml:space="preserve">40% или </w:t>
            </w:r>
            <w:r w:rsidR="00234959" w:rsidRPr="00374CA7">
              <w:rPr>
                <w:color w:val="auto"/>
                <w:sz w:val="20"/>
              </w:rPr>
              <w:lastRenderedPageBreak/>
              <w:t xml:space="preserve">70% </w:t>
            </w:r>
          </w:p>
        </w:tc>
      </w:tr>
      <w:tr w:rsidR="00234959" w:rsidRPr="00374CA7" w:rsidTr="009F02F9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34959" w:rsidRPr="00374CA7" w:rsidRDefault="00234959" w:rsidP="0066155B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34959" w:rsidRPr="00374CA7" w:rsidRDefault="00234959" w:rsidP="00413ED3">
            <w:pPr>
              <w:tabs>
                <w:tab w:val="left" w:pos="7320"/>
              </w:tabs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410" w:type="dxa"/>
            <w:vMerge/>
          </w:tcPr>
          <w:p w:rsidR="00234959" w:rsidRPr="00374CA7" w:rsidRDefault="00234959" w:rsidP="0016094A">
            <w:pPr>
              <w:tabs>
                <w:tab w:val="left" w:pos="7320"/>
              </w:tabs>
              <w:ind w:firstLine="141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CD084A" w:rsidRPr="00597FC2" w:rsidRDefault="00CD084A" w:rsidP="00CC268D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t>Пищевая продукция</w:t>
            </w:r>
          </w:p>
          <w:p w:rsidR="00CD084A" w:rsidRDefault="00CD084A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Имитация документа «Удостоверение» Имитация пищевого продукта </w:t>
            </w:r>
          </w:p>
          <w:p w:rsidR="00597FC2" w:rsidRPr="00374CA7" w:rsidRDefault="00597FC2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CD084A" w:rsidRPr="00374CA7" w:rsidRDefault="00CD084A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Имитация печати для опломбирования 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rPr>
                <w:b/>
                <w:color w:val="auto"/>
                <w:sz w:val="20"/>
              </w:rPr>
            </w:pPr>
          </w:p>
        </w:tc>
        <w:tc>
          <w:tcPr>
            <w:tcW w:w="2693" w:type="dxa"/>
          </w:tcPr>
          <w:p w:rsidR="00CD084A" w:rsidRPr="00597FC2" w:rsidRDefault="00CD084A" w:rsidP="00CC268D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t>Отбор проб пищевой продукции</w:t>
            </w:r>
          </w:p>
          <w:p w:rsidR="00CD084A" w:rsidRPr="00374CA7" w:rsidRDefault="00CD084A" w:rsidP="00CD084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Стол лабораторный</w:t>
            </w:r>
          </w:p>
          <w:p w:rsidR="00CD084A" w:rsidRPr="00374CA7" w:rsidRDefault="00CD084A" w:rsidP="00CD084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Лабораторные весы 2200г х 0,01г</w:t>
            </w:r>
          </w:p>
          <w:p w:rsidR="00B4164B" w:rsidRPr="00374CA7" w:rsidRDefault="00B4164B" w:rsidP="00B4164B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Пластмассовая емкость вместимостью 3-5 л, имитирующая транспортную упаковку</w:t>
            </w:r>
          </w:p>
          <w:p w:rsidR="00CD084A" w:rsidRPr="00374CA7" w:rsidRDefault="00CD084A" w:rsidP="00CD084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Банка с крышкой из </w:t>
            </w:r>
            <w:r w:rsidRPr="00374CA7">
              <w:rPr>
                <w:color w:val="auto"/>
                <w:sz w:val="20"/>
              </w:rPr>
              <w:lastRenderedPageBreak/>
              <w:t>полимерного материала емкостью 1 л</w:t>
            </w:r>
            <w:r w:rsidR="00150B98" w:rsidRPr="00374CA7">
              <w:rPr>
                <w:color w:val="auto"/>
                <w:sz w:val="20"/>
              </w:rPr>
              <w:t>, предназначенная для контакта с пищевыми продуктами</w:t>
            </w:r>
          </w:p>
          <w:p w:rsidR="00CD084A" w:rsidRPr="00374CA7" w:rsidRDefault="00CD084A" w:rsidP="00CD084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Шпатель (пластиковый или деревянный)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552" w:type="dxa"/>
          </w:tcPr>
          <w:p w:rsidR="00F2718D" w:rsidRPr="00597FC2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lastRenderedPageBreak/>
              <w:t>Пищевая продукция</w:t>
            </w:r>
          </w:p>
          <w:p w:rsidR="00F2718D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Нормативная документация</w:t>
            </w:r>
          </w:p>
          <w:p w:rsidR="00F2718D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Бланки </w:t>
            </w:r>
          </w:p>
          <w:p w:rsidR="00F2718D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Перчатки </w:t>
            </w:r>
          </w:p>
          <w:p w:rsidR="00F2718D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Пластилин (имитация сургуча)</w:t>
            </w:r>
          </w:p>
          <w:p w:rsidR="00F2718D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Шпагат джутовый в катушке</w:t>
            </w:r>
          </w:p>
          <w:p w:rsidR="00F2718D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Контейнер для переноски </w:t>
            </w:r>
            <w:r w:rsidRPr="00374CA7">
              <w:rPr>
                <w:color w:val="auto"/>
                <w:sz w:val="20"/>
              </w:rPr>
              <w:lastRenderedPageBreak/>
              <w:t xml:space="preserve">лабораторного оборудования </w:t>
            </w:r>
          </w:p>
          <w:p w:rsidR="00F2718D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Сумка-холодильник для транспортировки проб</w:t>
            </w:r>
            <w:r w:rsidR="00150B98" w:rsidRPr="00374CA7">
              <w:rPr>
                <w:color w:val="auto"/>
                <w:sz w:val="20"/>
              </w:rPr>
              <w:t xml:space="preserve"> или имитация</w:t>
            </w:r>
          </w:p>
          <w:p w:rsidR="00234959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Стол </w:t>
            </w:r>
          </w:p>
        </w:tc>
      </w:tr>
      <w:tr w:rsidR="00234959" w:rsidRPr="00374CA7" w:rsidTr="009F02F9">
        <w:trPr>
          <w:trHeight w:val="3755"/>
        </w:trPr>
        <w:tc>
          <w:tcPr>
            <w:tcW w:w="1809" w:type="dxa"/>
            <w:vMerge/>
            <w:shd w:val="clear" w:color="auto" w:fill="auto"/>
            <w:hideMark/>
          </w:tcPr>
          <w:p w:rsidR="00234959" w:rsidRPr="00374CA7" w:rsidRDefault="00234959" w:rsidP="0066155B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34959" w:rsidRPr="00374CA7" w:rsidRDefault="00234959" w:rsidP="00413ED3">
            <w:pPr>
              <w:tabs>
                <w:tab w:val="left" w:pos="7320"/>
              </w:tabs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410" w:type="dxa"/>
            <w:vMerge/>
          </w:tcPr>
          <w:p w:rsidR="00234959" w:rsidRPr="00374CA7" w:rsidRDefault="00234959" w:rsidP="0016094A">
            <w:pPr>
              <w:tabs>
                <w:tab w:val="left" w:pos="7320"/>
              </w:tabs>
              <w:ind w:firstLine="141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CC268D" w:rsidRPr="00186DE3" w:rsidRDefault="00CC268D" w:rsidP="00CC268D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186DE3">
              <w:rPr>
                <w:i/>
                <w:color w:val="auto"/>
                <w:sz w:val="20"/>
                <w:u w:val="single"/>
              </w:rPr>
              <w:t>Измерение освещенности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Имитация документа «Удостоверение» </w:t>
            </w:r>
          </w:p>
          <w:p w:rsidR="00234959" w:rsidRPr="00374CA7" w:rsidRDefault="00234959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</w:p>
        </w:tc>
        <w:tc>
          <w:tcPr>
            <w:tcW w:w="2693" w:type="dxa"/>
          </w:tcPr>
          <w:p w:rsidR="00CC268D" w:rsidRPr="00186DE3" w:rsidRDefault="00CC268D" w:rsidP="00186DE3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186DE3">
              <w:rPr>
                <w:i/>
                <w:color w:val="auto"/>
                <w:sz w:val="20"/>
                <w:u w:val="single"/>
              </w:rPr>
              <w:t>Измерение освещенности</w:t>
            </w:r>
          </w:p>
          <w:p w:rsidR="00CC268D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Устройство для измерения освещенности, яркости, пульсации света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CC268D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Лампа настольная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Плотные шторы/рулонные шторы</w:t>
            </w:r>
          </w:p>
        </w:tc>
        <w:tc>
          <w:tcPr>
            <w:tcW w:w="2552" w:type="dxa"/>
          </w:tcPr>
          <w:p w:rsidR="00CC268D" w:rsidRPr="00186DE3" w:rsidRDefault="00CC268D" w:rsidP="00186DE3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186DE3">
              <w:rPr>
                <w:i/>
                <w:color w:val="auto"/>
                <w:sz w:val="20"/>
                <w:u w:val="single"/>
              </w:rPr>
              <w:t>Измерение освещенности</w:t>
            </w:r>
          </w:p>
          <w:p w:rsidR="00CC268D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Нормативная документация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CC268D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Бланки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Pr="00374CA7" w:rsidRDefault="00CC268D" w:rsidP="00D3618E">
            <w:pPr>
              <w:tabs>
                <w:tab w:val="left" w:pos="7320"/>
              </w:tabs>
              <w:spacing w:before="0" w:line="240" w:lineRule="auto"/>
              <w:ind w:firstLine="0"/>
              <w:rPr>
                <w:b/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Контейнер для переноски лабораторного оборудования</w:t>
            </w:r>
          </w:p>
        </w:tc>
      </w:tr>
      <w:tr w:rsidR="00B4164B" w:rsidRPr="00374CA7" w:rsidTr="009F02F9">
        <w:trPr>
          <w:trHeight w:val="3170"/>
        </w:trPr>
        <w:tc>
          <w:tcPr>
            <w:tcW w:w="1809" w:type="dxa"/>
            <w:vMerge/>
            <w:shd w:val="clear" w:color="auto" w:fill="auto"/>
            <w:hideMark/>
          </w:tcPr>
          <w:p w:rsidR="00B4164B" w:rsidRPr="00374CA7" w:rsidRDefault="00B4164B" w:rsidP="0066155B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4164B" w:rsidRPr="00374CA7" w:rsidRDefault="00B4164B" w:rsidP="00413ED3">
            <w:pPr>
              <w:tabs>
                <w:tab w:val="left" w:pos="7320"/>
              </w:tabs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410" w:type="dxa"/>
            <w:vMerge/>
          </w:tcPr>
          <w:p w:rsidR="00B4164B" w:rsidRPr="00374CA7" w:rsidRDefault="00B4164B" w:rsidP="0016094A">
            <w:pPr>
              <w:tabs>
                <w:tab w:val="left" w:pos="7320"/>
              </w:tabs>
              <w:ind w:firstLine="141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B4164B" w:rsidRPr="00597FC2" w:rsidRDefault="00B4164B" w:rsidP="00CC268D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t>Измерение микроклимата</w:t>
            </w:r>
          </w:p>
          <w:p w:rsidR="00B4164B" w:rsidRPr="00374CA7" w:rsidRDefault="00B4164B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Имитация документа «Удостоверение»</w:t>
            </w:r>
          </w:p>
          <w:p w:rsidR="00B4164B" w:rsidRPr="00374CA7" w:rsidRDefault="00B4164B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</w:p>
        </w:tc>
        <w:tc>
          <w:tcPr>
            <w:tcW w:w="2693" w:type="dxa"/>
          </w:tcPr>
          <w:p w:rsidR="00B4164B" w:rsidRPr="00597FC2" w:rsidRDefault="00B4164B" w:rsidP="00CC268D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t>Измерение микроклимата</w:t>
            </w:r>
          </w:p>
          <w:p w:rsidR="00B4164B" w:rsidRPr="00374CA7" w:rsidRDefault="00B4164B" w:rsidP="00CC268D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Устройство для измерения параметров микроклимата</w:t>
            </w:r>
          </w:p>
          <w:p w:rsidR="00B4164B" w:rsidRPr="00374CA7" w:rsidRDefault="00597FC2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«</w:t>
            </w:r>
            <w:proofErr w:type="spellStart"/>
            <w:r w:rsidR="00B4164B" w:rsidRPr="00374CA7">
              <w:rPr>
                <w:color w:val="auto"/>
                <w:sz w:val="20"/>
              </w:rPr>
              <w:t>Метеометр</w:t>
            </w:r>
            <w:proofErr w:type="spellEnd"/>
            <w:r>
              <w:rPr>
                <w:color w:val="auto"/>
                <w:sz w:val="20"/>
              </w:rPr>
              <w:t>»</w:t>
            </w:r>
          </w:p>
          <w:p w:rsidR="00B4164B" w:rsidRPr="00374CA7" w:rsidRDefault="00B4164B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552" w:type="dxa"/>
          </w:tcPr>
          <w:p w:rsidR="00B4164B" w:rsidRPr="00186DE3" w:rsidRDefault="00B4164B" w:rsidP="00186DE3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186DE3">
              <w:rPr>
                <w:i/>
                <w:color w:val="auto"/>
                <w:sz w:val="20"/>
                <w:u w:val="single"/>
              </w:rPr>
              <w:t>Измерение микроклимата</w:t>
            </w:r>
          </w:p>
          <w:p w:rsidR="00B4164B" w:rsidRDefault="00B4164B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Нормативная документация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B4164B" w:rsidRDefault="00B4164B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Бланки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B4164B" w:rsidRDefault="00B4164B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Контейнер для переноски лабораторного оборудования 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</w:p>
          <w:p w:rsidR="00B4164B" w:rsidRDefault="00B4164B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План помещений с указанием площади и кубатуры 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</w:p>
          <w:p w:rsidR="00B4164B" w:rsidRPr="00374CA7" w:rsidRDefault="00597FC2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Стеллаж</w:t>
            </w:r>
          </w:p>
        </w:tc>
      </w:tr>
      <w:tr w:rsidR="00CC268D" w:rsidRPr="00374CA7" w:rsidTr="009F02F9">
        <w:trPr>
          <w:trHeight w:val="880"/>
        </w:trPr>
        <w:tc>
          <w:tcPr>
            <w:tcW w:w="1809" w:type="dxa"/>
            <w:shd w:val="clear" w:color="auto" w:fill="auto"/>
          </w:tcPr>
          <w:p w:rsidR="00CC268D" w:rsidRPr="00374CA7" w:rsidRDefault="00CC268D" w:rsidP="00CC268D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CA7">
              <w:rPr>
                <w:rFonts w:ascii="Times New Roman" w:hAnsi="Times New Roman" w:cs="Times New Roman"/>
                <w:sz w:val="20"/>
                <w:szCs w:val="20"/>
              </w:rPr>
              <w:t>Эпидемиологи</w:t>
            </w:r>
            <w:r w:rsidR="009F02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74CA7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proofErr w:type="gramEnd"/>
            <w:r w:rsidRPr="00374CA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left="284" w:firstLine="0"/>
              <w:rPr>
                <w:color w:val="auto"/>
                <w:sz w:val="20"/>
              </w:rPr>
            </w:pPr>
          </w:p>
        </w:tc>
        <w:tc>
          <w:tcPr>
            <w:tcW w:w="3686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 xml:space="preserve">Выявление причинно-следственных связей в системе "факторы среды обитания человека - здоровье населения" 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Формулировка, оценка и проверка гипотез, объясняющих причину, условия и механизм возникновения заболеваний, их распространения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Оценка (описание и измерение) распределения заболеваемости по категориям, а в отношении отдельных болезней по территории, группам населения и во времени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Научно-обоснованное применение современных методик сбора и обработки информации о состоянии здоровья населения, деятельности различных типов медицинских учреждений и их подразделений, анализ информации в целях разработки научно-обоснованных мер по улучшению и сохранению здоровья населения 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Использование  современных методов оценки и коррекции естественных природных, социальных и других условий жизни, осуществление санитарно-противоэпидемических (профилактических) мероприятий по предупреждению инфекционных и массовых неинфекционных заболеваний, осуществление противоэпидемической защиты населения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Анализ санитарно-эпидемиологических последствий катастроф и чрезвычайных ситуаций 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Переоценка накопленного опыта, анализ возможностей, приобретение новых знаний, использование различных форм обучения, </w:t>
            </w:r>
            <w:r w:rsidRPr="00374CA7">
              <w:rPr>
                <w:color w:val="auto"/>
                <w:sz w:val="20"/>
              </w:rPr>
              <w:lastRenderedPageBreak/>
              <w:t xml:space="preserve">информационно-образовательных технологий 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Владение компьютерной техникой, медико-технической аппаратурой, работа с информацией, полученной из различных источников,  применение современных информационных технологий для решения профессиональных задач </w:t>
            </w:r>
          </w:p>
        </w:tc>
        <w:tc>
          <w:tcPr>
            <w:tcW w:w="2410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 xml:space="preserve">B/01.7 -  Проведение санитарно-эпидемиологических экспертиз, </w:t>
            </w:r>
            <w:r w:rsidRPr="00374CA7">
              <w:rPr>
                <w:color w:val="auto"/>
                <w:sz w:val="20"/>
              </w:rPr>
              <w:lastRenderedPageBreak/>
              <w:t>расследований, обследований, исследований, испытаний и иных видов оценок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B/02.7 -  Проведение социально-гигиенического мониторинга и оценки </w:t>
            </w:r>
            <w:proofErr w:type="gramStart"/>
            <w:r w:rsidRPr="00374CA7">
              <w:rPr>
                <w:color w:val="auto"/>
                <w:sz w:val="20"/>
              </w:rPr>
              <w:t>риска воздействия факторов среды обитания</w:t>
            </w:r>
            <w:proofErr w:type="gramEnd"/>
            <w:r w:rsidRPr="00374CA7">
              <w:rPr>
                <w:color w:val="auto"/>
                <w:sz w:val="20"/>
              </w:rPr>
              <w:t xml:space="preserve"> на здоровье человека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rPr>
                <w:color w:val="auto"/>
                <w:sz w:val="20"/>
              </w:rPr>
            </w:pPr>
          </w:p>
        </w:tc>
        <w:tc>
          <w:tcPr>
            <w:tcW w:w="2126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>Автоматизированное рабочее место</w:t>
            </w:r>
            <w:r w:rsidR="00374CA7">
              <w:rPr>
                <w:color w:val="auto"/>
                <w:sz w:val="20"/>
              </w:rPr>
              <w:t xml:space="preserve"> </w:t>
            </w:r>
            <w:r w:rsidRPr="00374CA7">
              <w:rPr>
                <w:color w:val="auto"/>
                <w:sz w:val="20"/>
              </w:rPr>
              <w:t>(персональный компьютер</w:t>
            </w:r>
            <w:r w:rsidR="00DC3A81">
              <w:rPr>
                <w:color w:val="auto"/>
                <w:sz w:val="20"/>
              </w:rPr>
              <w:t xml:space="preserve"> ил</w:t>
            </w:r>
            <w:r w:rsidR="0032027D" w:rsidRPr="00374CA7">
              <w:rPr>
                <w:color w:val="auto"/>
                <w:sz w:val="20"/>
              </w:rPr>
              <w:t xml:space="preserve">и </w:t>
            </w:r>
            <w:r w:rsidRPr="00374CA7">
              <w:rPr>
                <w:color w:val="auto"/>
                <w:sz w:val="20"/>
              </w:rPr>
              <w:lastRenderedPageBreak/>
              <w:t xml:space="preserve">ноутбук </w:t>
            </w:r>
            <w:r w:rsidR="00A90D55">
              <w:rPr>
                <w:color w:val="auto"/>
                <w:sz w:val="20"/>
              </w:rPr>
              <w:t>с 2 мониторами</w:t>
            </w:r>
            <w:r w:rsidR="008327D4" w:rsidRPr="00374CA7">
              <w:rPr>
                <w:color w:val="auto"/>
                <w:sz w:val="20"/>
              </w:rPr>
              <w:t>)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</w:tc>
        <w:tc>
          <w:tcPr>
            <w:tcW w:w="2693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>-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</w:p>
        </w:tc>
        <w:tc>
          <w:tcPr>
            <w:tcW w:w="2552" w:type="dxa"/>
          </w:tcPr>
          <w:p w:rsidR="00B4164B" w:rsidRPr="00374CA7" w:rsidRDefault="00374CA7" w:rsidP="00B4164B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Банк данных «</w:t>
            </w:r>
            <w:r w:rsidR="00B4164B" w:rsidRPr="00374CA7">
              <w:rPr>
                <w:color w:val="auto"/>
                <w:sz w:val="20"/>
              </w:rPr>
              <w:t xml:space="preserve"> Анализ эпидемической обстановки с проведением </w:t>
            </w:r>
            <w:r>
              <w:rPr>
                <w:color w:val="auto"/>
                <w:sz w:val="20"/>
              </w:rPr>
              <w:t xml:space="preserve">статистической обработки </w:t>
            </w:r>
            <w:r>
              <w:rPr>
                <w:color w:val="auto"/>
                <w:sz w:val="20"/>
              </w:rPr>
              <w:lastRenderedPageBreak/>
              <w:t>данных»</w:t>
            </w:r>
          </w:p>
          <w:p w:rsidR="00B4164B" w:rsidRPr="00374CA7" w:rsidRDefault="00B4164B" w:rsidP="00B4164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CC268D" w:rsidRDefault="00CC268D" w:rsidP="00B4164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Стол </w:t>
            </w:r>
          </w:p>
          <w:p w:rsidR="00374CA7" w:rsidRPr="00374CA7" w:rsidRDefault="00374CA7" w:rsidP="00B4164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Стул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</w:tr>
      <w:tr w:rsidR="00CC268D" w:rsidRPr="00374CA7" w:rsidTr="009F02F9">
        <w:trPr>
          <w:trHeight w:val="413"/>
        </w:trPr>
        <w:tc>
          <w:tcPr>
            <w:tcW w:w="1809" w:type="dxa"/>
            <w:shd w:val="clear" w:color="auto" w:fill="auto"/>
          </w:tcPr>
          <w:p w:rsidR="00CC268D" w:rsidRPr="00374CA7" w:rsidRDefault="00DC3A81" w:rsidP="00CC268D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Санитарно-п</w:t>
            </w:r>
            <w:r w:rsidR="009F02F9">
              <w:rPr>
                <w:rFonts w:ascii="Times New Roman" w:hAnsi="Times New Roman" w:cs="Times New Roman"/>
                <w:sz w:val="20"/>
                <w:szCs w:val="20"/>
              </w:rPr>
              <w:t>ротивоэпидемические (профилактические) мероприятия</w:t>
            </w:r>
          </w:p>
          <w:p w:rsidR="00CC268D" w:rsidRPr="00374CA7" w:rsidRDefault="00CC268D" w:rsidP="00CC268D">
            <w:pPr>
              <w:pStyle w:val="a3"/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C268D" w:rsidRPr="00374CA7" w:rsidRDefault="00CC268D" w:rsidP="00CC268D">
            <w:pPr>
              <w:pStyle w:val="a3"/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Проведение санитарно-противоэпидемических (профилактических) мероприятий, защите населения в очагах особо опасных инфекций, при стихийных бедствиях и различных чрезвычайных ситуациях 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Разработка, организация и выполнение комплекса лечебно-профилактических мероприятий, направленных на повышение уровня здоровья и снижения заболеваемости различных контингентов населения и отдельных пациентов 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Организация и проведение санитарно-эпидемиологического надзора за инфекционными и неинфекционными заболеваниями 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proofErr w:type="gramStart"/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Проведение санитарно-эпидемиологических экспертиз, расследований, обследований, исследований, испытаний и токсикологических, гигиенических и иных видов оценок, проектной документации, объектов хозяйственной и иной деятельности, продукции, работ и услуг в целях установления и предотвращения вредного воздействия факторов среды обитания на человека, причин возникновения и распространения инфекционных </w:t>
            </w: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lastRenderedPageBreak/>
              <w:t>заболеваний и массовых неинфекционных заболеваний, соответствия (несоответствия) установленным требованиям</w:t>
            </w:r>
            <w:proofErr w:type="gramEnd"/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Обучение населения правилам медицинского поведения, к проведению гигиенических процедур, формированию навыков здорового образа жизни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Проведение санитарно-просветительской работы с населением по вопросам профилактической медицины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Проведение гигиенического обучения детей, подростков, их родителей и персонала учреждений для детей и подростков 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Использование  современных методов оценки и коррекции естественных природных, социальных и других условий жизни, осуществление санитарно-противоэпидемических (профилактических) мероприятий по предупреждению инфекционных и массовых неинфекционных заболеваний, осуществление противоэпидемической защиты населения 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Реализация этических и </w:t>
            </w:r>
            <w:proofErr w:type="spellStart"/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деонтологических</w:t>
            </w:r>
            <w:proofErr w:type="spellEnd"/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 аспектов врачебной деятельности в общении с коллегами, другим медицинским персоналом, пациентами и их родственниками 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Обучение медицинского персонала правилам общения и к взаимодействию с населением, коллективом и партнерами </w:t>
            </w:r>
          </w:p>
        </w:tc>
        <w:tc>
          <w:tcPr>
            <w:tcW w:w="2410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>B/01.7 -  Проведение санитарно-эпидемиологических экспертиз, расследований, обследований, исследований, испытаний и иных видов оценок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C/01.7 -  Организация и проведение санитарно-противоэпидемических (профилактических) мероприятий</w:t>
            </w:r>
          </w:p>
        </w:tc>
        <w:tc>
          <w:tcPr>
            <w:tcW w:w="2126" w:type="dxa"/>
          </w:tcPr>
          <w:p w:rsidR="00B4164B" w:rsidRPr="00374CA7" w:rsidRDefault="00B4164B" w:rsidP="0040555E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Имитация карты и акта эпидемиологического обследования очага,</w:t>
            </w:r>
          </w:p>
          <w:p w:rsidR="00B4164B" w:rsidRPr="00374CA7" w:rsidRDefault="00B4164B" w:rsidP="00B4164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Имитация личной медицинской книжки</w:t>
            </w:r>
          </w:p>
          <w:p w:rsidR="00B4164B" w:rsidRPr="00374CA7" w:rsidRDefault="00B4164B" w:rsidP="00B4164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 </w:t>
            </w:r>
          </w:p>
          <w:p w:rsidR="00A90D55" w:rsidRPr="00374CA7" w:rsidRDefault="00A90D55" w:rsidP="00A90D55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Автоматизированное рабочее место</w:t>
            </w:r>
            <w:r>
              <w:rPr>
                <w:color w:val="auto"/>
                <w:sz w:val="20"/>
              </w:rPr>
              <w:t xml:space="preserve"> </w:t>
            </w:r>
            <w:r w:rsidRPr="00374CA7">
              <w:rPr>
                <w:color w:val="auto"/>
                <w:sz w:val="20"/>
              </w:rPr>
              <w:t>(персональный компьютер</w:t>
            </w:r>
            <w:r>
              <w:rPr>
                <w:color w:val="auto"/>
                <w:sz w:val="20"/>
              </w:rPr>
              <w:t xml:space="preserve"> ил</w:t>
            </w:r>
            <w:r w:rsidRPr="00374CA7">
              <w:rPr>
                <w:color w:val="auto"/>
                <w:sz w:val="20"/>
              </w:rPr>
              <w:t xml:space="preserve">и ноутбук </w:t>
            </w:r>
            <w:r>
              <w:rPr>
                <w:color w:val="auto"/>
                <w:sz w:val="20"/>
              </w:rPr>
              <w:t>с 2 мониторами</w:t>
            </w:r>
            <w:r w:rsidRPr="00374CA7">
              <w:rPr>
                <w:color w:val="auto"/>
                <w:sz w:val="20"/>
              </w:rPr>
              <w:t>)</w:t>
            </w:r>
          </w:p>
          <w:p w:rsidR="00CC268D" w:rsidRPr="00374CA7" w:rsidRDefault="00CC268D" w:rsidP="002E6CC5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</w:tc>
        <w:tc>
          <w:tcPr>
            <w:tcW w:w="2693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-</w:t>
            </w:r>
          </w:p>
        </w:tc>
        <w:tc>
          <w:tcPr>
            <w:tcW w:w="2552" w:type="dxa"/>
          </w:tcPr>
          <w:p w:rsidR="002E6CC5" w:rsidRPr="00374CA7" w:rsidRDefault="00B4164B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Разработка и о</w:t>
            </w:r>
            <w:r w:rsidR="002E6CC5" w:rsidRPr="00374CA7">
              <w:rPr>
                <w:color w:val="auto"/>
                <w:sz w:val="20"/>
              </w:rPr>
              <w:t>ценка карт, планов:</w:t>
            </w:r>
          </w:p>
          <w:p w:rsidR="00B4164B" w:rsidRDefault="002E6CC5" w:rsidP="00B4164B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-</w:t>
            </w:r>
            <w:r w:rsidR="00B4164B" w:rsidRPr="00374CA7">
              <w:rPr>
                <w:color w:val="auto"/>
                <w:sz w:val="20"/>
              </w:rPr>
              <w:t xml:space="preserve"> план мероприятий в эпидемическом очаге</w:t>
            </w:r>
            <w:r w:rsidR="00374CA7">
              <w:rPr>
                <w:color w:val="auto"/>
                <w:sz w:val="20"/>
              </w:rPr>
              <w:t>;</w:t>
            </w:r>
          </w:p>
          <w:p w:rsidR="00374CA7" w:rsidRPr="00374CA7" w:rsidRDefault="00374CA7" w:rsidP="00B4164B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2E6CC5" w:rsidRPr="00374CA7" w:rsidRDefault="002E6CC5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 </w:t>
            </w:r>
            <w:r w:rsidR="00B4164B" w:rsidRPr="00374CA7">
              <w:rPr>
                <w:color w:val="auto"/>
                <w:sz w:val="20"/>
              </w:rPr>
              <w:t>-</w:t>
            </w:r>
            <w:r w:rsidRPr="00374CA7">
              <w:rPr>
                <w:color w:val="auto"/>
                <w:sz w:val="20"/>
              </w:rPr>
              <w:t>карта эпидемиологического обследования очага,</w:t>
            </w:r>
          </w:p>
          <w:p w:rsidR="009F02F9" w:rsidRDefault="00B4164B" w:rsidP="00B4164B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качества иммунопрофилактики</w:t>
            </w:r>
            <w:r w:rsidR="009F02F9">
              <w:rPr>
                <w:color w:val="auto"/>
                <w:sz w:val="20"/>
              </w:rPr>
              <w:t xml:space="preserve">, </w:t>
            </w:r>
          </w:p>
          <w:p w:rsidR="009F02F9" w:rsidRDefault="009F02F9" w:rsidP="00B4164B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9F02F9" w:rsidRDefault="002E6CC5" w:rsidP="00B4164B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 план профилактических прививок,</w:t>
            </w:r>
            <w:r w:rsidR="00B4164B" w:rsidRPr="00374CA7">
              <w:rPr>
                <w:color w:val="auto"/>
                <w:sz w:val="20"/>
              </w:rPr>
              <w:t xml:space="preserve"> </w:t>
            </w:r>
          </w:p>
          <w:p w:rsidR="009F02F9" w:rsidRDefault="009F02F9" w:rsidP="00B4164B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2E6CC5" w:rsidRDefault="002E6CC5" w:rsidP="00B4164B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отчет о проведенных профилактических прививках,</w:t>
            </w:r>
          </w:p>
          <w:p w:rsidR="009F02F9" w:rsidRPr="00374CA7" w:rsidRDefault="009F02F9" w:rsidP="00B4164B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2E6CC5" w:rsidRDefault="002E6CC5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-план </w:t>
            </w:r>
            <w:proofErr w:type="gramStart"/>
            <w:r w:rsidRPr="00374CA7">
              <w:rPr>
                <w:color w:val="auto"/>
                <w:sz w:val="20"/>
              </w:rPr>
              <w:t>обучения персонала по вопросам</w:t>
            </w:r>
            <w:proofErr w:type="gramEnd"/>
            <w:r w:rsidRPr="00374CA7">
              <w:rPr>
                <w:color w:val="auto"/>
                <w:sz w:val="20"/>
              </w:rPr>
              <w:t xml:space="preserve"> медицинской </w:t>
            </w:r>
            <w:r w:rsidR="009F02F9">
              <w:rPr>
                <w:color w:val="auto"/>
                <w:sz w:val="20"/>
              </w:rPr>
              <w:t>профилактики,</w:t>
            </w:r>
          </w:p>
          <w:p w:rsidR="009F02F9" w:rsidRPr="00374CA7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B4164B" w:rsidRPr="00374CA7" w:rsidRDefault="00B4164B" w:rsidP="00B4164B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-объем и полнота профилактических медицинских осмотров, обучения и </w:t>
            </w:r>
            <w:proofErr w:type="spellStart"/>
            <w:r w:rsidRPr="00374CA7">
              <w:rPr>
                <w:color w:val="auto"/>
                <w:sz w:val="20"/>
              </w:rPr>
              <w:t>привитости</w:t>
            </w:r>
            <w:proofErr w:type="spellEnd"/>
            <w:r w:rsidRPr="00374CA7">
              <w:rPr>
                <w:color w:val="auto"/>
                <w:sz w:val="20"/>
              </w:rPr>
              <w:t xml:space="preserve"> контингентов риска</w:t>
            </w:r>
          </w:p>
          <w:p w:rsidR="00B4164B" w:rsidRPr="00374CA7" w:rsidRDefault="00B4164B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265D59" w:rsidRPr="00374CA7" w:rsidRDefault="00265D59" w:rsidP="00265D59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нормативно-правовая документация или электронный банк документов </w:t>
            </w:r>
          </w:p>
          <w:p w:rsidR="00CC268D" w:rsidRPr="00374CA7" w:rsidRDefault="00CC268D" w:rsidP="00B4164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</w:tc>
      </w:tr>
      <w:tr w:rsidR="00CC268D" w:rsidRPr="00374CA7" w:rsidTr="009F02F9">
        <w:trPr>
          <w:trHeight w:val="880"/>
        </w:trPr>
        <w:tc>
          <w:tcPr>
            <w:tcW w:w="1809" w:type="dxa"/>
            <w:shd w:val="clear" w:color="auto" w:fill="auto"/>
          </w:tcPr>
          <w:p w:rsidR="00CC268D" w:rsidRPr="00374CA7" w:rsidRDefault="00CC268D" w:rsidP="00CC268D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государственного санитарно-эпидемиологического надзора</w:t>
            </w:r>
          </w:p>
          <w:p w:rsidR="00CC268D" w:rsidRPr="00374CA7" w:rsidRDefault="00CC268D" w:rsidP="00CC268D">
            <w:pPr>
              <w:pStyle w:val="a3"/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Владение основами делопроизводства с использованием и анализом учетно-отчетной документации 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Владение компьютерной техникой, медико-технической аппаратурой, готовностью к работе с информацией, полученной из различных источников, к применению современных информационных технологий для решения профессиональных задач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Применение гигиенической терминологии, основных понятий и определений, используемых в профилактической медицине 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Принятие управленческих решений, направленных на сохранение здоровья населения в связи с неблагоприятным воздействием факторов среды обитания человека 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Анализ результатов собственной деятельности и деятельности органов, осуществляющих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учреждений, осуществляющих свою деятельность в целях обеспечения государственного санитарно-эпидемиологического надзора в Российской Федерации, иных учреждений здравоохранения с учетом требований официальных законодательных, нормативных и правовых документов 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Разработка, рекомендации к использованию и оценка эффективности профилактических стратегий, отдельно или в </w:t>
            </w: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lastRenderedPageBreak/>
              <w:t xml:space="preserve">сотрудничестве с другими специалистами для обеспечения эффективного контроля 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Прогнозирование опасности для здоровья, причиной которой  могут стать используемые трудовые и производственные процессы, технологическое оборудование, интерпретация появления в производственной среде химических, физических и биологических и иных факторов среды обитания человека, которые могут повлиять на здоровье и самочувствие работников 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CC268D" w:rsidRPr="00374CA7" w:rsidRDefault="00EF2AC8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Р</w:t>
            </w:r>
            <w:r w:rsidR="00CC268D"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абот</w:t>
            </w: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а</w:t>
            </w:r>
            <w:r w:rsidR="00CC268D"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 в команде, участи</w:t>
            </w: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е</w:t>
            </w:r>
            <w:r w:rsidR="00CC268D"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 в политической жизни, </w:t>
            </w: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кооперация с коллегами, умение</w:t>
            </w:r>
            <w:r w:rsidR="00CC268D"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 анализировать значимые политические события, в том числе в области здравоохранения, владение политической культурой, способами разрешения конфликтов, умение организовать работу исполнителей, находить и принимать управленческие решения при различных мнениях, принимать ответственные решения в рамках своей профессиональной компетенции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color w:val="FF0000"/>
                <w:sz w:val="20"/>
                <w:lang w:eastAsia="en-US" w:bidi="en-US"/>
              </w:rPr>
            </w:pPr>
          </w:p>
          <w:p w:rsidR="00CC268D" w:rsidRPr="00374CA7" w:rsidRDefault="00CC268D" w:rsidP="00F43090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Понимание и анализ экономических проблем и общественных процессов, владение знаниями консолидирующих показателей, характеризующих степень развития экономики, рыночных механизмов хозяйства, методикой расчета показателей медицинской статистики </w:t>
            </w:r>
          </w:p>
        </w:tc>
        <w:tc>
          <w:tcPr>
            <w:tcW w:w="2410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>A/01.7 -  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B/02.7 -  Проведение социально-гигиенического мониторинга и оценки </w:t>
            </w:r>
            <w:proofErr w:type="gramStart"/>
            <w:r w:rsidRPr="00374CA7">
              <w:rPr>
                <w:color w:val="auto"/>
                <w:sz w:val="20"/>
              </w:rPr>
              <w:t>риска воздействия факторов среды обитания</w:t>
            </w:r>
            <w:proofErr w:type="gramEnd"/>
            <w:r w:rsidRPr="00374CA7">
              <w:rPr>
                <w:color w:val="auto"/>
                <w:sz w:val="20"/>
              </w:rPr>
              <w:t xml:space="preserve"> на здоровье человека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A/03.7 -  Осуществление лицензирования отдельных видов деятельности, представляющих потенциальную опасность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A/04.7 – Осуществление 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</w:t>
            </w:r>
            <w:r w:rsidRPr="00374CA7">
              <w:rPr>
                <w:color w:val="auto"/>
                <w:sz w:val="20"/>
              </w:rPr>
              <w:lastRenderedPageBreak/>
              <w:t>видов продукции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A/05.7 –  Осуществление приема и учета уведомлений о начале осуществления отдельных видов предпринимательской деятельности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</w:p>
        </w:tc>
        <w:tc>
          <w:tcPr>
            <w:tcW w:w="2126" w:type="dxa"/>
          </w:tcPr>
          <w:p w:rsidR="009F02F9" w:rsidRDefault="00CC268D" w:rsidP="009F02F9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 xml:space="preserve">Имитация документа «Удостоверение» </w:t>
            </w:r>
          </w:p>
          <w:p w:rsidR="009F02F9" w:rsidRDefault="009F02F9" w:rsidP="009F02F9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CC268D" w:rsidRPr="00374CA7" w:rsidRDefault="00CC268D" w:rsidP="009F02F9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Автоматизированное рабочее место врача по общей гигиене, эпидемиологии </w:t>
            </w:r>
          </w:p>
        </w:tc>
        <w:tc>
          <w:tcPr>
            <w:tcW w:w="2693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C268D" w:rsidRPr="00374CA7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Бланки:</w:t>
            </w:r>
          </w:p>
          <w:p w:rsidR="00150B98" w:rsidRDefault="00150B98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план проверок, согласованный прокуратурой,</w:t>
            </w:r>
          </w:p>
          <w:p w:rsidR="009F02F9" w:rsidRPr="00374CA7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150B98" w:rsidRDefault="00150B98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распоряжение о проведении проверки,</w:t>
            </w:r>
          </w:p>
          <w:p w:rsidR="009F02F9" w:rsidRPr="00374CA7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150B98" w:rsidRDefault="00150B98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ув</w:t>
            </w:r>
            <w:r w:rsidR="00A67B27">
              <w:rPr>
                <w:color w:val="auto"/>
                <w:sz w:val="20"/>
              </w:rPr>
              <w:t>едомление о проведении проверки,</w:t>
            </w:r>
          </w:p>
          <w:p w:rsidR="00A67B27" w:rsidRPr="00374CA7" w:rsidRDefault="00A67B27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32027D" w:rsidRDefault="0032027D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акт проверки,</w:t>
            </w:r>
          </w:p>
          <w:p w:rsidR="009F02F9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150B98" w:rsidRDefault="00150B98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протокол об административном правонарушении,</w:t>
            </w:r>
          </w:p>
          <w:p w:rsidR="009F02F9" w:rsidRPr="00374CA7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32027D" w:rsidRDefault="00150B98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предписание</w:t>
            </w:r>
            <w:r w:rsidR="0032027D" w:rsidRPr="00374CA7">
              <w:rPr>
                <w:color w:val="auto"/>
                <w:sz w:val="20"/>
              </w:rPr>
              <w:t xml:space="preserve"> об устранении выявленных нарушений</w:t>
            </w:r>
            <w:r w:rsidRPr="00374CA7">
              <w:rPr>
                <w:color w:val="auto"/>
                <w:sz w:val="20"/>
              </w:rPr>
              <w:t>,</w:t>
            </w:r>
          </w:p>
          <w:p w:rsidR="009F02F9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9E2745" w:rsidRPr="009E2745" w:rsidRDefault="009E2745" w:rsidP="009E2745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9E2745">
              <w:rPr>
                <w:color w:val="auto"/>
                <w:sz w:val="20"/>
              </w:rPr>
              <w:t>постановление по делу об административном правонарушении</w:t>
            </w:r>
          </w:p>
          <w:p w:rsidR="009E2745" w:rsidRPr="00374CA7" w:rsidRDefault="009E2745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150B98" w:rsidRDefault="00150B98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уведомление о начале  осуществления предпринимательской </w:t>
            </w:r>
            <w:r w:rsidR="0032027D" w:rsidRPr="00374CA7">
              <w:rPr>
                <w:color w:val="auto"/>
                <w:sz w:val="20"/>
              </w:rPr>
              <w:t>д</w:t>
            </w:r>
            <w:r w:rsidRPr="00374CA7">
              <w:rPr>
                <w:color w:val="auto"/>
                <w:sz w:val="20"/>
              </w:rPr>
              <w:t>еятельности,</w:t>
            </w:r>
          </w:p>
          <w:p w:rsidR="009F02F9" w:rsidRPr="00374CA7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150B98" w:rsidRDefault="00AE5243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экспертное заключение,</w:t>
            </w:r>
          </w:p>
          <w:p w:rsidR="009F02F9" w:rsidRPr="00374CA7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A67B27" w:rsidRDefault="00AE5243" w:rsidP="00A67B27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санитарно-эпидемиологическое заключение,</w:t>
            </w:r>
          </w:p>
          <w:p w:rsidR="00A67B27" w:rsidRDefault="00A67B27" w:rsidP="00A67B27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AE5243" w:rsidRPr="00374CA7" w:rsidRDefault="00AE5243" w:rsidP="00A67B27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свидетельство о </w:t>
            </w:r>
          </w:p>
          <w:p w:rsidR="009462C6" w:rsidRDefault="00AE5243" w:rsidP="009462C6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государственной регистрации продукции</w:t>
            </w:r>
            <w:r w:rsidR="009F02F9">
              <w:rPr>
                <w:color w:val="auto"/>
                <w:sz w:val="20"/>
              </w:rPr>
              <w:t>,</w:t>
            </w:r>
          </w:p>
          <w:p w:rsidR="009462C6" w:rsidRDefault="009462C6" w:rsidP="009462C6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AE5243" w:rsidRPr="00374CA7" w:rsidRDefault="00AE5243" w:rsidP="00D21ED9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лиценз</w:t>
            </w:r>
            <w:r w:rsidR="00171541">
              <w:rPr>
                <w:color w:val="auto"/>
                <w:sz w:val="20"/>
              </w:rPr>
              <w:t>ии</w:t>
            </w:r>
            <w:r w:rsidRPr="00374CA7">
              <w:rPr>
                <w:color w:val="auto"/>
                <w:sz w:val="20"/>
              </w:rPr>
              <w:t xml:space="preserve"> на отдельные виды деятельности, </w:t>
            </w:r>
            <w:proofErr w:type="gramStart"/>
            <w:r w:rsidRPr="00374CA7">
              <w:rPr>
                <w:color w:val="auto"/>
                <w:sz w:val="20"/>
              </w:rPr>
              <w:t>представляющих</w:t>
            </w:r>
            <w:proofErr w:type="gramEnd"/>
            <w:r w:rsidRPr="00374CA7">
              <w:rPr>
                <w:color w:val="auto"/>
                <w:sz w:val="20"/>
              </w:rPr>
              <w:t xml:space="preserve"> потенциальную опасность</w:t>
            </w:r>
          </w:p>
          <w:p w:rsidR="00AE5243" w:rsidRPr="00374CA7" w:rsidRDefault="00AE5243" w:rsidP="00D21ED9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CC268D" w:rsidRPr="00374CA7" w:rsidRDefault="0032027D" w:rsidP="00D21ED9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Кодекс</w:t>
            </w:r>
            <w:r w:rsidR="009462C6">
              <w:rPr>
                <w:color w:val="auto"/>
                <w:sz w:val="20"/>
              </w:rPr>
              <w:t xml:space="preserve"> Российской Федерации</w:t>
            </w:r>
            <w:r w:rsidRPr="00374CA7">
              <w:rPr>
                <w:color w:val="auto"/>
                <w:sz w:val="20"/>
              </w:rPr>
              <w:t xml:space="preserve"> об административных правонарушениях</w:t>
            </w:r>
            <w:r w:rsidR="00265D59" w:rsidRPr="00374CA7">
              <w:rPr>
                <w:color w:val="auto"/>
                <w:sz w:val="20"/>
              </w:rPr>
              <w:t xml:space="preserve"> </w:t>
            </w:r>
          </w:p>
          <w:p w:rsidR="00265D59" w:rsidRPr="00374CA7" w:rsidRDefault="00265D59" w:rsidP="00D21ED9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65D59" w:rsidRPr="00374CA7" w:rsidRDefault="00265D59" w:rsidP="00D21ED9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Другая нормативно-правовая документация или электронный банк документов 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</w:tc>
      </w:tr>
    </w:tbl>
    <w:p w:rsidR="00944663" w:rsidRPr="00374CA7" w:rsidRDefault="00944663">
      <w:pPr>
        <w:rPr>
          <w:color w:val="auto"/>
          <w:sz w:val="20"/>
        </w:rPr>
      </w:pPr>
    </w:p>
    <w:p w:rsidR="003A7B96" w:rsidRPr="004B5499" w:rsidRDefault="003A7B96" w:rsidP="003A7B96">
      <w:pPr>
        <w:ind w:firstLine="0"/>
        <w:rPr>
          <w:b/>
          <w:sz w:val="20"/>
        </w:rPr>
      </w:pPr>
      <w:r w:rsidRPr="004B5499">
        <w:rPr>
          <w:b/>
          <w:sz w:val="20"/>
        </w:rPr>
        <w:t>Оснащение помещений для проведения 2 этапа аккредитации (для каждой станции):</w:t>
      </w:r>
    </w:p>
    <w:p w:rsidR="003A7B96" w:rsidRDefault="003A7B96" w:rsidP="003A7B96">
      <w:pPr>
        <w:pStyle w:val="a3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Видеокамера </w:t>
      </w:r>
      <w:proofErr w:type="spellStart"/>
      <w:r>
        <w:rPr>
          <w:sz w:val="20"/>
        </w:rPr>
        <w:t>АйПи</w:t>
      </w:r>
      <w:proofErr w:type="spellEnd"/>
      <w:r>
        <w:rPr>
          <w:sz w:val="20"/>
        </w:rPr>
        <w:t xml:space="preserve"> не менее 2 </w:t>
      </w:r>
      <w:proofErr w:type="spellStart"/>
      <w:proofErr w:type="gramStart"/>
      <w:r>
        <w:rPr>
          <w:sz w:val="20"/>
        </w:rPr>
        <w:t>шт</w:t>
      </w:r>
      <w:proofErr w:type="spellEnd"/>
      <w:proofErr w:type="gramEnd"/>
    </w:p>
    <w:p w:rsidR="003A7B96" w:rsidRDefault="003A7B96" w:rsidP="003A7B96">
      <w:pPr>
        <w:pStyle w:val="a3"/>
        <w:numPr>
          <w:ilvl w:val="0"/>
          <w:numId w:val="13"/>
        </w:numPr>
        <w:rPr>
          <w:sz w:val="20"/>
        </w:rPr>
      </w:pPr>
      <w:r>
        <w:rPr>
          <w:sz w:val="20"/>
        </w:rPr>
        <w:t>Микрофон</w:t>
      </w:r>
    </w:p>
    <w:p w:rsidR="003A7B96" w:rsidRDefault="003A7B96" w:rsidP="003A7B96">
      <w:pPr>
        <w:pStyle w:val="a3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Громкоговоритель  не менее 1 </w:t>
      </w:r>
      <w:proofErr w:type="spellStart"/>
      <w:proofErr w:type="gramStart"/>
      <w:r>
        <w:rPr>
          <w:sz w:val="20"/>
        </w:rPr>
        <w:t>шт</w:t>
      </w:r>
      <w:proofErr w:type="spellEnd"/>
      <w:proofErr w:type="gramEnd"/>
    </w:p>
    <w:p w:rsidR="003A7B96" w:rsidRDefault="003A7B96" w:rsidP="003A7B96">
      <w:pPr>
        <w:pStyle w:val="a3"/>
        <w:numPr>
          <w:ilvl w:val="0"/>
          <w:numId w:val="13"/>
        </w:numPr>
        <w:rPr>
          <w:sz w:val="20"/>
        </w:rPr>
      </w:pPr>
      <w:r>
        <w:rPr>
          <w:sz w:val="20"/>
        </w:rPr>
        <w:lastRenderedPageBreak/>
        <w:t>ПК с выходом в интернет</w:t>
      </w:r>
    </w:p>
    <w:p w:rsidR="003A7B96" w:rsidRDefault="003A7B96" w:rsidP="003A7B96">
      <w:pPr>
        <w:pStyle w:val="a3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ПК эксперта с выходом в интернет (для заполнения </w:t>
      </w:r>
      <w:proofErr w:type="gramStart"/>
      <w:r>
        <w:rPr>
          <w:sz w:val="20"/>
        </w:rPr>
        <w:t>чек-листа</w:t>
      </w:r>
      <w:proofErr w:type="gramEnd"/>
      <w:r>
        <w:rPr>
          <w:sz w:val="20"/>
        </w:rPr>
        <w:t>)</w:t>
      </w:r>
    </w:p>
    <w:p w:rsidR="003A7B96" w:rsidRPr="000E2F5E" w:rsidRDefault="003A7B96" w:rsidP="003A7B96">
      <w:pPr>
        <w:pStyle w:val="a3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ПК управления и контроля видеокамер, микрофонами и динамиками </w:t>
      </w:r>
    </w:p>
    <w:p w:rsidR="00906A8A" w:rsidRPr="00374CA7" w:rsidRDefault="00906A8A" w:rsidP="004C447A">
      <w:pPr>
        <w:pStyle w:val="a4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906A8A" w:rsidRPr="00374CA7" w:rsidSect="0022176C">
      <w:pgSz w:w="16840" w:h="1190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7A00"/>
    <w:multiLevelType w:val="hybridMultilevel"/>
    <w:tmpl w:val="278C9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160C"/>
    <w:multiLevelType w:val="hybridMultilevel"/>
    <w:tmpl w:val="1620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51C11"/>
    <w:multiLevelType w:val="hybridMultilevel"/>
    <w:tmpl w:val="DC80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400F1"/>
    <w:multiLevelType w:val="hybridMultilevel"/>
    <w:tmpl w:val="7D3C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8631A"/>
    <w:multiLevelType w:val="hybridMultilevel"/>
    <w:tmpl w:val="38CA0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167864"/>
    <w:multiLevelType w:val="hybridMultilevel"/>
    <w:tmpl w:val="8E12F41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B6D11"/>
    <w:multiLevelType w:val="hybridMultilevel"/>
    <w:tmpl w:val="4EB288A2"/>
    <w:lvl w:ilvl="0" w:tplc="CB4821C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47F71"/>
    <w:multiLevelType w:val="hybridMultilevel"/>
    <w:tmpl w:val="541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F08B6"/>
    <w:multiLevelType w:val="hybridMultilevel"/>
    <w:tmpl w:val="ED4075CC"/>
    <w:lvl w:ilvl="0" w:tplc="4C54A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0C2AD9"/>
    <w:multiLevelType w:val="hybridMultilevel"/>
    <w:tmpl w:val="0B42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87E3B"/>
    <w:multiLevelType w:val="hybridMultilevel"/>
    <w:tmpl w:val="D206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B362E"/>
    <w:multiLevelType w:val="hybridMultilevel"/>
    <w:tmpl w:val="7A34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E45D2B"/>
    <w:multiLevelType w:val="hybridMultilevel"/>
    <w:tmpl w:val="5204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A6"/>
    <w:rsid w:val="00011071"/>
    <w:rsid w:val="00013AA5"/>
    <w:rsid w:val="00031FB9"/>
    <w:rsid w:val="00045CF6"/>
    <w:rsid w:val="000524D5"/>
    <w:rsid w:val="0007612D"/>
    <w:rsid w:val="00084CB4"/>
    <w:rsid w:val="00087F34"/>
    <w:rsid w:val="00093EA8"/>
    <w:rsid w:val="000B5EA3"/>
    <w:rsid w:val="000C2DEF"/>
    <w:rsid w:val="000E17A6"/>
    <w:rsid w:val="000E6681"/>
    <w:rsid w:val="000F0546"/>
    <w:rsid w:val="00104216"/>
    <w:rsid w:val="00120009"/>
    <w:rsid w:val="00120B37"/>
    <w:rsid w:val="00121E01"/>
    <w:rsid w:val="001234E5"/>
    <w:rsid w:val="00124B52"/>
    <w:rsid w:val="00150B98"/>
    <w:rsid w:val="00153C67"/>
    <w:rsid w:val="00171541"/>
    <w:rsid w:val="00183A6E"/>
    <w:rsid w:val="00186DE3"/>
    <w:rsid w:val="001976E7"/>
    <w:rsid w:val="001A715C"/>
    <w:rsid w:val="001C3CB1"/>
    <w:rsid w:val="001F2377"/>
    <w:rsid w:val="00203F08"/>
    <w:rsid w:val="0020486C"/>
    <w:rsid w:val="0022176C"/>
    <w:rsid w:val="002333DC"/>
    <w:rsid w:val="00234959"/>
    <w:rsid w:val="00242C47"/>
    <w:rsid w:val="00265D59"/>
    <w:rsid w:val="00292020"/>
    <w:rsid w:val="0029621E"/>
    <w:rsid w:val="002A22F4"/>
    <w:rsid w:val="002A524F"/>
    <w:rsid w:val="002D2D52"/>
    <w:rsid w:val="002E2F75"/>
    <w:rsid w:val="002E6CC5"/>
    <w:rsid w:val="00310DED"/>
    <w:rsid w:val="0032027D"/>
    <w:rsid w:val="003239E9"/>
    <w:rsid w:val="00334749"/>
    <w:rsid w:val="00336CD3"/>
    <w:rsid w:val="0034304A"/>
    <w:rsid w:val="003610F3"/>
    <w:rsid w:val="00374CA7"/>
    <w:rsid w:val="003819C4"/>
    <w:rsid w:val="00382FA3"/>
    <w:rsid w:val="0039186C"/>
    <w:rsid w:val="003A3B00"/>
    <w:rsid w:val="003A7B96"/>
    <w:rsid w:val="003C06D0"/>
    <w:rsid w:val="003C1853"/>
    <w:rsid w:val="003C610C"/>
    <w:rsid w:val="003D2C67"/>
    <w:rsid w:val="003D66B4"/>
    <w:rsid w:val="003E3961"/>
    <w:rsid w:val="0040555E"/>
    <w:rsid w:val="00410020"/>
    <w:rsid w:val="004276AD"/>
    <w:rsid w:val="004333F7"/>
    <w:rsid w:val="00443278"/>
    <w:rsid w:val="00453552"/>
    <w:rsid w:val="00453B31"/>
    <w:rsid w:val="00474237"/>
    <w:rsid w:val="0048187C"/>
    <w:rsid w:val="00481FD7"/>
    <w:rsid w:val="00484473"/>
    <w:rsid w:val="004938CD"/>
    <w:rsid w:val="004B5285"/>
    <w:rsid w:val="004C4243"/>
    <w:rsid w:val="004C447A"/>
    <w:rsid w:val="005012E7"/>
    <w:rsid w:val="00504650"/>
    <w:rsid w:val="00510A52"/>
    <w:rsid w:val="00517B5D"/>
    <w:rsid w:val="00517D73"/>
    <w:rsid w:val="00517EAC"/>
    <w:rsid w:val="00524F83"/>
    <w:rsid w:val="005252B0"/>
    <w:rsid w:val="005367EF"/>
    <w:rsid w:val="00597FC2"/>
    <w:rsid w:val="005E1218"/>
    <w:rsid w:val="00601F4E"/>
    <w:rsid w:val="006022B2"/>
    <w:rsid w:val="006136FF"/>
    <w:rsid w:val="006424AE"/>
    <w:rsid w:val="006612A6"/>
    <w:rsid w:val="00683F4B"/>
    <w:rsid w:val="00695E60"/>
    <w:rsid w:val="006A699E"/>
    <w:rsid w:val="006B49D3"/>
    <w:rsid w:val="006C2214"/>
    <w:rsid w:val="006E34E6"/>
    <w:rsid w:val="0070525C"/>
    <w:rsid w:val="007316E8"/>
    <w:rsid w:val="00741D23"/>
    <w:rsid w:val="00746FD3"/>
    <w:rsid w:val="00761E75"/>
    <w:rsid w:val="00785F45"/>
    <w:rsid w:val="007D257D"/>
    <w:rsid w:val="00811101"/>
    <w:rsid w:val="008327D4"/>
    <w:rsid w:val="00855813"/>
    <w:rsid w:val="00871D4F"/>
    <w:rsid w:val="008772B8"/>
    <w:rsid w:val="00887FF0"/>
    <w:rsid w:val="008A0C07"/>
    <w:rsid w:val="008A67C3"/>
    <w:rsid w:val="008B6A9F"/>
    <w:rsid w:val="008D7894"/>
    <w:rsid w:val="008E474C"/>
    <w:rsid w:val="008E6B38"/>
    <w:rsid w:val="00906A8A"/>
    <w:rsid w:val="009315EB"/>
    <w:rsid w:val="00944663"/>
    <w:rsid w:val="009462C6"/>
    <w:rsid w:val="00953507"/>
    <w:rsid w:val="00955422"/>
    <w:rsid w:val="009E2745"/>
    <w:rsid w:val="009F02F9"/>
    <w:rsid w:val="009F6E72"/>
    <w:rsid w:val="00A0082E"/>
    <w:rsid w:val="00A01706"/>
    <w:rsid w:val="00A67B27"/>
    <w:rsid w:val="00A74573"/>
    <w:rsid w:val="00A76100"/>
    <w:rsid w:val="00A87F1F"/>
    <w:rsid w:val="00A90D55"/>
    <w:rsid w:val="00AB0EFA"/>
    <w:rsid w:val="00AB5F57"/>
    <w:rsid w:val="00AC3973"/>
    <w:rsid w:val="00AD10AF"/>
    <w:rsid w:val="00AD565B"/>
    <w:rsid w:val="00AE5243"/>
    <w:rsid w:val="00B01501"/>
    <w:rsid w:val="00B032F5"/>
    <w:rsid w:val="00B20906"/>
    <w:rsid w:val="00B37709"/>
    <w:rsid w:val="00B4164B"/>
    <w:rsid w:val="00B51984"/>
    <w:rsid w:val="00B651B0"/>
    <w:rsid w:val="00B65970"/>
    <w:rsid w:val="00B74031"/>
    <w:rsid w:val="00B84397"/>
    <w:rsid w:val="00B90457"/>
    <w:rsid w:val="00B92654"/>
    <w:rsid w:val="00BA0B13"/>
    <w:rsid w:val="00BA1FD2"/>
    <w:rsid w:val="00BA6E93"/>
    <w:rsid w:val="00BB1449"/>
    <w:rsid w:val="00BD2EC6"/>
    <w:rsid w:val="00BD322D"/>
    <w:rsid w:val="00BD48A9"/>
    <w:rsid w:val="00C015FB"/>
    <w:rsid w:val="00C26BAD"/>
    <w:rsid w:val="00C361CB"/>
    <w:rsid w:val="00C36E32"/>
    <w:rsid w:val="00C46C60"/>
    <w:rsid w:val="00C64A0D"/>
    <w:rsid w:val="00C65C3D"/>
    <w:rsid w:val="00C71081"/>
    <w:rsid w:val="00C742A0"/>
    <w:rsid w:val="00C80031"/>
    <w:rsid w:val="00CA3B22"/>
    <w:rsid w:val="00CC268D"/>
    <w:rsid w:val="00CD084A"/>
    <w:rsid w:val="00CF320F"/>
    <w:rsid w:val="00D00197"/>
    <w:rsid w:val="00D141BA"/>
    <w:rsid w:val="00D17F2E"/>
    <w:rsid w:val="00D21ED9"/>
    <w:rsid w:val="00D3330F"/>
    <w:rsid w:val="00D3618E"/>
    <w:rsid w:val="00D44C61"/>
    <w:rsid w:val="00D622BF"/>
    <w:rsid w:val="00D80E86"/>
    <w:rsid w:val="00D84EFB"/>
    <w:rsid w:val="00D87E41"/>
    <w:rsid w:val="00D95280"/>
    <w:rsid w:val="00DA1CCB"/>
    <w:rsid w:val="00DB5971"/>
    <w:rsid w:val="00DC3A81"/>
    <w:rsid w:val="00E158F0"/>
    <w:rsid w:val="00E24CDA"/>
    <w:rsid w:val="00E34AE1"/>
    <w:rsid w:val="00E460BC"/>
    <w:rsid w:val="00E61313"/>
    <w:rsid w:val="00E70CD3"/>
    <w:rsid w:val="00E87CCB"/>
    <w:rsid w:val="00EC2E82"/>
    <w:rsid w:val="00EF2AC8"/>
    <w:rsid w:val="00EF3EC1"/>
    <w:rsid w:val="00F1466D"/>
    <w:rsid w:val="00F14DE5"/>
    <w:rsid w:val="00F2718D"/>
    <w:rsid w:val="00F27E8D"/>
    <w:rsid w:val="00F30D32"/>
    <w:rsid w:val="00F34223"/>
    <w:rsid w:val="00F362B2"/>
    <w:rsid w:val="00F36335"/>
    <w:rsid w:val="00F43090"/>
    <w:rsid w:val="00F44A89"/>
    <w:rsid w:val="00F82D0F"/>
    <w:rsid w:val="00FC524E"/>
    <w:rsid w:val="00FC6C5D"/>
    <w:rsid w:val="00FD1A5A"/>
    <w:rsid w:val="00FD25DE"/>
    <w:rsid w:val="00FE3FB2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2A6"/>
    <w:pPr>
      <w:widowControl w:val="0"/>
      <w:spacing w:before="60" w:line="276" w:lineRule="auto"/>
      <w:ind w:firstLine="709"/>
      <w:contextualSpacing/>
      <w:jc w:val="both"/>
    </w:pPr>
    <w:rPr>
      <w:rFonts w:ascii="Times New Roman" w:eastAsia="Arial" w:hAnsi="Times New Roman" w:cs="Times New Roman"/>
      <w:color w:val="00000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A6"/>
    <w:pPr>
      <w:widowControl/>
      <w:spacing w:before="0" w:after="200"/>
      <w:ind w:left="72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paragraph" w:styleId="a4">
    <w:name w:val="Subtitle"/>
    <w:basedOn w:val="a"/>
    <w:next w:val="a"/>
    <w:link w:val="a5"/>
    <w:uiPriority w:val="11"/>
    <w:qFormat/>
    <w:rsid w:val="006612A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612A6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styleId="a6">
    <w:name w:val="annotation reference"/>
    <w:basedOn w:val="a0"/>
    <w:uiPriority w:val="99"/>
    <w:semiHidden/>
    <w:unhideWhenUsed/>
    <w:rsid w:val="00EF3E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F3EC1"/>
    <w:pPr>
      <w:widowControl/>
      <w:spacing w:before="0" w:after="200" w:line="240" w:lineRule="auto"/>
      <w:ind w:firstLine="0"/>
      <w:contextualSpacing w:val="0"/>
      <w:jc w:val="left"/>
    </w:pPr>
    <w:rPr>
      <w:rFonts w:asciiTheme="minorHAnsi" w:eastAsiaTheme="minorHAnsi" w:hAnsiTheme="minorHAnsi" w:cstheme="minorBidi"/>
      <w:color w:val="auto"/>
      <w:sz w:val="20"/>
      <w:lang w:bidi="ar-SA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F3EC1"/>
    <w:rPr>
      <w:rFonts w:eastAsiaTheme="minorHAnsi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3E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EC1"/>
    <w:rPr>
      <w:rFonts w:ascii="Tahoma" w:eastAsia="Arial" w:hAnsi="Tahoma" w:cs="Tahoma"/>
      <w:color w:val="000000"/>
      <w:sz w:val="16"/>
      <w:szCs w:val="16"/>
      <w:lang w:eastAsia="en-US" w:bidi="en-US"/>
    </w:rPr>
  </w:style>
  <w:style w:type="character" w:customStyle="1" w:styleId="table0020gridchar">
    <w:name w:val="table_0020grid__char"/>
    <w:basedOn w:val="a0"/>
    <w:rsid w:val="008A0C07"/>
  </w:style>
  <w:style w:type="character" w:customStyle="1" w:styleId="strongchar">
    <w:name w:val="strong__char"/>
    <w:basedOn w:val="a0"/>
    <w:rsid w:val="008A0C07"/>
  </w:style>
  <w:style w:type="paragraph" w:customStyle="1" w:styleId="table0020grid">
    <w:name w:val="table_0020grid"/>
    <w:basedOn w:val="a"/>
    <w:rsid w:val="008A0C07"/>
    <w:pPr>
      <w:widowControl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color w:val="auto"/>
      <w:szCs w:val="24"/>
      <w:lang w:eastAsia="ru-RU" w:bidi="ar-SA"/>
    </w:rPr>
  </w:style>
  <w:style w:type="paragraph" w:customStyle="1" w:styleId="ConsPlusNormal">
    <w:name w:val="ConsPlusNormal"/>
    <w:rsid w:val="004C42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2A6"/>
    <w:pPr>
      <w:widowControl w:val="0"/>
      <w:spacing w:before="60" w:line="276" w:lineRule="auto"/>
      <w:ind w:firstLine="709"/>
      <w:contextualSpacing/>
      <w:jc w:val="both"/>
    </w:pPr>
    <w:rPr>
      <w:rFonts w:ascii="Times New Roman" w:eastAsia="Arial" w:hAnsi="Times New Roman" w:cs="Times New Roman"/>
      <w:color w:val="00000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A6"/>
    <w:pPr>
      <w:widowControl/>
      <w:spacing w:before="0" w:after="200"/>
      <w:ind w:left="72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paragraph" w:styleId="a4">
    <w:name w:val="Subtitle"/>
    <w:basedOn w:val="a"/>
    <w:next w:val="a"/>
    <w:link w:val="a5"/>
    <w:uiPriority w:val="11"/>
    <w:qFormat/>
    <w:rsid w:val="006612A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612A6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styleId="a6">
    <w:name w:val="annotation reference"/>
    <w:basedOn w:val="a0"/>
    <w:uiPriority w:val="99"/>
    <w:semiHidden/>
    <w:unhideWhenUsed/>
    <w:rsid w:val="00EF3E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F3EC1"/>
    <w:pPr>
      <w:widowControl/>
      <w:spacing w:before="0" w:after="200" w:line="240" w:lineRule="auto"/>
      <w:ind w:firstLine="0"/>
      <w:contextualSpacing w:val="0"/>
      <w:jc w:val="left"/>
    </w:pPr>
    <w:rPr>
      <w:rFonts w:asciiTheme="minorHAnsi" w:eastAsiaTheme="minorHAnsi" w:hAnsiTheme="minorHAnsi" w:cstheme="minorBidi"/>
      <w:color w:val="auto"/>
      <w:sz w:val="20"/>
      <w:lang w:bidi="ar-SA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F3EC1"/>
    <w:rPr>
      <w:rFonts w:eastAsiaTheme="minorHAnsi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3E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EC1"/>
    <w:rPr>
      <w:rFonts w:ascii="Tahoma" w:eastAsia="Arial" w:hAnsi="Tahoma" w:cs="Tahoma"/>
      <w:color w:val="000000"/>
      <w:sz w:val="16"/>
      <w:szCs w:val="16"/>
      <w:lang w:eastAsia="en-US" w:bidi="en-US"/>
    </w:rPr>
  </w:style>
  <w:style w:type="character" w:customStyle="1" w:styleId="table0020gridchar">
    <w:name w:val="table_0020grid__char"/>
    <w:basedOn w:val="a0"/>
    <w:rsid w:val="008A0C07"/>
  </w:style>
  <w:style w:type="character" w:customStyle="1" w:styleId="strongchar">
    <w:name w:val="strong__char"/>
    <w:basedOn w:val="a0"/>
    <w:rsid w:val="008A0C07"/>
  </w:style>
  <w:style w:type="paragraph" w:customStyle="1" w:styleId="table0020grid">
    <w:name w:val="table_0020grid"/>
    <w:basedOn w:val="a"/>
    <w:rsid w:val="008A0C07"/>
    <w:pPr>
      <w:widowControl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color w:val="auto"/>
      <w:szCs w:val="24"/>
      <w:lang w:eastAsia="ru-RU" w:bidi="ar-SA"/>
    </w:rPr>
  </w:style>
  <w:style w:type="paragraph" w:customStyle="1" w:styleId="ConsPlusNormal">
    <w:name w:val="ConsPlusNormal"/>
    <w:rsid w:val="004C42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BFA2EC8-ADEF-49AE-BC6C-1AA085E6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Zalim Balkizov</dc:creator>
  <cp:lastModifiedBy>Ерастова Наталья Вячеславовна</cp:lastModifiedBy>
  <cp:revision>2</cp:revision>
  <dcterms:created xsi:type="dcterms:W3CDTF">2017-01-10T10:06:00Z</dcterms:created>
  <dcterms:modified xsi:type="dcterms:W3CDTF">2017-01-10T10:06:00Z</dcterms:modified>
</cp:coreProperties>
</file>