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A5A" w:rsidRDefault="00FD1A5A" w:rsidP="00FD1A5A">
      <w:pPr>
        <w:spacing w:line="240" w:lineRule="auto"/>
        <w:jc w:val="center"/>
        <w:rPr>
          <w:b/>
        </w:rPr>
      </w:pPr>
      <w:r w:rsidRPr="00F859C6">
        <w:rPr>
          <w:b/>
        </w:rPr>
        <w:t xml:space="preserve">ПЕРЕЧЕНЬ СТАНЦИЙ </w:t>
      </w:r>
      <w:r>
        <w:rPr>
          <w:b/>
        </w:rPr>
        <w:t>ОБЪЕКТИВНОГО СТРУКТУРИРОВАННОГО КЛИНИЧЕСКОГО ЭКЗАМЕНА (ОСКЭ)</w:t>
      </w:r>
    </w:p>
    <w:p w:rsidR="00FD1A5A" w:rsidRPr="00FD1A5A" w:rsidRDefault="00FD1A5A" w:rsidP="00FD1A5A">
      <w:pPr>
        <w:spacing w:line="240" w:lineRule="auto"/>
        <w:jc w:val="center"/>
        <w:rPr>
          <w:b/>
        </w:rPr>
      </w:pPr>
      <w:r>
        <w:rPr>
          <w:b/>
        </w:rPr>
        <w:t xml:space="preserve"> </w:t>
      </w:r>
      <w:r w:rsidRPr="00F859C6">
        <w:rPr>
          <w:b/>
        </w:rPr>
        <w:t xml:space="preserve">ДЛЯ ПРОВЕРКИ ОСВОЕНИЯ ПРОФЕССИОНАЛЬНЫХ КОМПЕТЕНЦИЙ, </w:t>
      </w:r>
      <w:r>
        <w:rPr>
          <w:b/>
        </w:rPr>
        <w:t xml:space="preserve">КОТОРЫЕ </w:t>
      </w:r>
      <w:r w:rsidRPr="00F859C6">
        <w:rPr>
          <w:b/>
        </w:rPr>
        <w:t>СООТВЕТСТВУЮ</w:t>
      </w:r>
      <w:r>
        <w:rPr>
          <w:b/>
        </w:rPr>
        <w:t>Т ТРУДОВЫМ ФУНКЦИЯМ ВРАЧА-ГИГИЕНИСТА И ВРАЧА-ЭПИДЕМИОЛОГА</w:t>
      </w:r>
    </w:p>
    <w:p w:rsidR="00C26BAD" w:rsidRPr="00524F83" w:rsidRDefault="00C26BAD" w:rsidP="00C26BAD">
      <w:pPr>
        <w:rPr>
          <w:color w:val="auto"/>
        </w:rPr>
      </w:pPr>
    </w:p>
    <w:tbl>
      <w:tblPr>
        <w:tblpPr w:leftFromText="180" w:rightFromText="180" w:vertAnchor="text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686"/>
        <w:gridCol w:w="2410"/>
        <w:gridCol w:w="2126"/>
        <w:gridCol w:w="2693"/>
        <w:gridCol w:w="2552"/>
      </w:tblGrid>
      <w:tr w:rsidR="00D3618E" w:rsidRPr="00524F83" w:rsidTr="009F02F9">
        <w:trPr>
          <w:trHeight w:val="300"/>
        </w:trPr>
        <w:tc>
          <w:tcPr>
            <w:tcW w:w="1809" w:type="dxa"/>
            <w:shd w:val="clear" w:color="auto" w:fill="auto"/>
            <w:hideMark/>
          </w:tcPr>
          <w:p w:rsidR="00D3618E" w:rsidRPr="00374CA7" w:rsidRDefault="00D3618E" w:rsidP="00601ADD">
            <w:pPr>
              <w:pStyle w:val="a3"/>
              <w:tabs>
                <w:tab w:val="left" w:pos="7320"/>
              </w:tabs>
              <w:spacing w:line="240" w:lineRule="auto"/>
              <w:ind w:left="3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CA7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станции</w:t>
            </w:r>
          </w:p>
        </w:tc>
        <w:tc>
          <w:tcPr>
            <w:tcW w:w="3686" w:type="dxa"/>
          </w:tcPr>
          <w:p w:rsidR="00D3618E" w:rsidRPr="00374CA7" w:rsidRDefault="00D3618E" w:rsidP="00FD1A5A">
            <w:pPr>
              <w:tabs>
                <w:tab w:val="left" w:pos="7320"/>
              </w:tabs>
              <w:spacing w:before="0"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74CA7">
              <w:rPr>
                <w:b/>
                <w:color w:val="auto"/>
                <w:sz w:val="20"/>
              </w:rPr>
              <w:t>Проверяемые компетенции</w:t>
            </w:r>
          </w:p>
        </w:tc>
        <w:tc>
          <w:tcPr>
            <w:tcW w:w="2410" w:type="dxa"/>
          </w:tcPr>
          <w:p w:rsidR="00D3618E" w:rsidRPr="00374CA7" w:rsidRDefault="00D3618E" w:rsidP="00FD1A5A">
            <w:pPr>
              <w:tabs>
                <w:tab w:val="left" w:pos="7320"/>
              </w:tabs>
              <w:spacing w:before="0" w:line="240" w:lineRule="auto"/>
              <w:ind w:firstLine="141"/>
              <w:jc w:val="center"/>
              <w:rPr>
                <w:b/>
                <w:color w:val="auto"/>
                <w:sz w:val="20"/>
              </w:rPr>
            </w:pPr>
            <w:r w:rsidRPr="00374CA7">
              <w:rPr>
                <w:b/>
                <w:color w:val="auto"/>
                <w:sz w:val="20"/>
              </w:rPr>
              <w:t>Профессиональный стандарт</w:t>
            </w:r>
          </w:p>
        </w:tc>
        <w:tc>
          <w:tcPr>
            <w:tcW w:w="2126" w:type="dxa"/>
          </w:tcPr>
          <w:p w:rsidR="00D3618E" w:rsidRPr="00374CA7" w:rsidRDefault="00D3618E" w:rsidP="00FD1A5A">
            <w:pPr>
              <w:tabs>
                <w:tab w:val="left" w:pos="7320"/>
              </w:tabs>
              <w:spacing w:before="0"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proofErr w:type="spellStart"/>
            <w:r w:rsidRPr="00374CA7">
              <w:rPr>
                <w:b/>
                <w:color w:val="auto"/>
                <w:sz w:val="20"/>
              </w:rPr>
              <w:t>Симуляционное</w:t>
            </w:r>
            <w:proofErr w:type="spellEnd"/>
            <w:r w:rsidRPr="00374CA7">
              <w:rPr>
                <w:b/>
                <w:color w:val="auto"/>
                <w:sz w:val="20"/>
              </w:rPr>
              <w:t xml:space="preserve"> оборудование (материалы)</w:t>
            </w:r>
          </w:p>
        </w:tc>
        <w:tc>
          <w:tcPr>
            <w:tcW w:w="2693" w:type="dxa"/>
          </w:tcPr>
          <w:p w:rsidR="00D3618E" w:rsidRPr="00374CA7" w:rsidRDefault="00D3618E" w:rsidP="00FD1A5A">
            <w:pPr>
              <w:tabs>
                <w:tab w:val="left" w:pos="7320"/>
              </w:tabs>
              <w:spacing w:before="0"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74CA7">
              <w:rPr>
                <w:b/>
                <w:color w:val="auto"/>
                <w:sz w:val="20"/>
              </w:rPr>
              <w:t>Лабораторное оборудование</w:t>
            </w:r>
          </w:p>
        </w:tc>
        <w:tc>
          <w:tcPr>
            <w:tcW w:w="2552" w:type="dxa"/>
          </w:tcPr>
          <w:p w:rsidR="00D3618E" w:rsidRPr="00374CA7" w:rsidRDefault="00D3618E" w:rsidP="00FD1A5A">
            <w:pPr>
              <w:tabs>
                <w:tab w:val="left" w:pos="7320"/>
              </w:tabs>
              <w:spacing w:before="0"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74CA7">
              <w:rPr>
                <w:b/>
                <w:color w:val="auto"/>
                <w:sz w:val="20"/>
              </w:rPr>
              <w:t>Дополнительные принадлежности</w:t>
            </w:r>
          </w:p>
        </w:tc>
      </w:tr>
      <w:tr w:rsidR="00FD1A5A" w:rsidRPr="00374CA7" w:rsidTr="009F02F9">
        <w:trPr>
          <w:trHeight w:val="300"/>
        </w:trPr>
        <w:tc>
          <w:tcPr>
            <w:tcW w:w="1809" w:type="dxa"/>
            <w:shd w:val="clear" w:color="auto" w:fill="auto"/>
          </w:tcPr>
          <w:p w:rsidR="00FD1A5A" w:rsidRPr="00374CA7" w:rsidRDefault="00FD1A5A" w:rsidP="00FD1A5A">
            <w:pPr>
              <w:pStyle w:val="a3"/>
              <w:numPr>
                <w:ilvl w:val="0"/>
                <w:numId w:val="1"/>
              </w:numPr>
              <w:tabs>
                <w:tab w:val="left" w:pos="7320"/>
              </w:tabs>
              <w:spacing w:line="240" w:lineRule="auto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374CA7">
              <w:rPr>
                <w:rFonts w:ascii="Times New Roman" w:hAnsi="Times New Roman" w:cs="Times New Roman"/>
                <w:sz w:val="20"/>
                <w:szCs w:val="20"/>
              </w:rPr>
              <w:t>Сердечно-легочная реанимация</w:t>
            </w:r>
          </w:p>
        </w:tc>
        <w:tc>
          <w:tcPr>
            <w:tcW w:w="3686" w:type="dxa"/>
          </w:tcPr>
          <w:p w:rsidR="00FD1A5A" w:rsidRDefault="00FD1A5A" w:rsidP="00FD1A5A">
            <w:pPr>
              <w:tabs>
                <w:tab w:val="left" w:pos="7320"/>
              </w:tabs>
              <w:spacing w:before="0" w:line="240" w:lineRule="auto"/>
              <w:ind w:firstLine="0"/>
              <w:jc w:val="left"/>
              <w:rPr>
                <w:sz w:val="20"/>
              </w:rPr>
            </w:pPr>
            <w:r w:rsidRPr="00374CA7">
              <w:rPr>
                <w:sz w:val="20"/>
              </w:rPr>
              <w:t xml:space="preserve">Оценить клиническую картину состояний, требующих экстренной медицинской помощи </w:t>
            </w:r>
          </w:p>
          <w:p w:rsidR="00DC3A81" w:rsidRDefault="00DC3A81" w:rsidP="00FD1A5A">
            <w:pPr>
              <w:tabs>
                <w:tab w:val="left" w:pos="7320"/>
              </w:tabs>
              <w:spacing w:before="0" w:line="240" w:lineRule="auto"/>
              <w:ind w:firstLine="0"/>
              <w:jc w:val="left"/>
              <w:rPr>
                <w:sz w:val="20"/>
              </w:rPr>
            </w:pPr>
          </w:p>
          <w:p w:rsidR="00DC3A81" w:rsidRPr="00374CA7" w:rsidRDefault="00DC3A81" w:rsidP="00FD1A5A">
            <w:pPr>
              <w:tabs>
                <w:tab w:val="left" w:pos="7320"/>
              </w:tabs>
              <w:spacing w:before="0" w:line="240" w:lineRule="auto"/>
              <w:ind w:firstLine="0"/>
              <w:jc w:val="left"/>
              <w:rPr>
                <w:sz w:val="20"/>
              </w:rPr>
            </w:pPr>
            <w:r w:rsidRPr="00DC3A81">
              <w:rPr>
                <w:sz w:val="20"/>
              </w:rPr>
              <w:t>Выполнить мероприятия базовой сердечно-легочной реанимации</w:t>
            </w:r>
          </w:p>
          <w:p w:rsidR="00FD1A5A" w:rsidRPr="00374CA7" w:rsidRDefault="00FD1A5A" w:rsidP="00FD1A5A">
            <w:pPr>
              <w:tabs>
                <w:tab w:val="left" w:pos="7320"/>
              </w:tabs>
              <w:spacing w:before="0" w:line="240" w:lineRule="auto"/>
              <w:ind w:firstLine="0"/>
              <w:jc w:val="left"/>
              <w:rPr>
                <w:sz w:val="20"/>
              </w:rPr>
            </w:pPr>
          </w:p>
          <w:p w:rsidR="00FD1A5A" w:rsidRPr="00374CA7" w:rsidRDefault="00FD1A5A" w:rsidP="00FD1A5A">
            <w:pPr>
              <w:tabs>
                <w:tab w:val="left" w:pos="7320"/>
              </w:tabs>
              <w:spacing w:before="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410" w:type="dxa"/>
          </w:tcPr>
          <w:p w:rsidR="00DC3A81" w:rsidRPr="00374CA7" w:rsidRDefault="00DC3A81" w:rsidP="00DC3A81">
            <w:pPr>
              <w:tabs>
                <w:tab w:val="left" w:pos="7320"/>
              </w:tabs>
              <w:spacing w:before="0" w:line="240" w:lineRule="auto"/>
              <w:ind w:firstLine="0"/>
              <w:jc w:val="left"/>
              <w:rPr>
                <w:sz w:val="20"/>
              </w:rPr>
            </w:pPr>
          </w:p>
          <w:p w:rsidR="00FD1A5A" w:rsidRPr="00374CA7" w:rsidRDefault="00DC3A81" w:rsidP="00DC3A81">
            <w:pPr>
              <w:tabs>
                <w:tab w:val="left" w:pos="7320"/>
              </w:tabs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26" w:type="dxa"/>
          </w:tcPr>
          <w:p w:rsidR="00FD1A5A" w:rsidRPr="00374CA7" w:rsidRDefault="00FD1A5A" w:rsidP="00FD1A5A">
            <w:pPr>
              <w:tabs>
                <w:tab w:val="left" w:pos="7320"/>
              </w:tabs>
              <w:ind w:firstLine="0"/>
              <w:jc w:val="left"/>
              <w:rPr>
                <w:sz w:val="20"/>
              </w:rPr>
            </w:pPr>
            <w:r w:rsidRPr="00374CA7">
              <w:rPr>
                <w:sz w:val="20"/>
              </w:rPr>
              <w:t xml:space="preserve">Манекен взрослого для обучения СЛР с компьютерной регистрацией результатов </w:t>
            </w:r>
          </w:p>
          <w:p w:rsidR="00FD1A5A" w:rsidRPr="00374CA7" w:rsidRDefault="00FD1A5A" w:rsidP="00FD1A5A">
            <w:pPr>
              <w:tabs>
                <w:tab w:val="left" w:pos="7320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2693" w:type="dxa"/>
          </w:tcPr>
          <w:p w:rsidR="00FD1A5A" w:rsidRPr="00374CA7" w:rsidRDefault="00FD1A5A" w:rsidP="00FD1A5A">
            <w:pPr>
              <w:tabs>
                <w:tab w:val="left" w:pos="7320"/>
              </w:tabs>
              <w:spacing w:before="0" w:line="240" w:lineRule="auto"/>
              <w:ind w:firstLine="0"/>
              <w:jc w:val="left"/>
              <w:rPr>
                <w:sz w:val="20"/>
              </w:rPr>
            </w:pPr>
            <w:r w:rsidRPr="00374CA7">
              <w:rPr>
                <w:sz w:val="20"/>
              </w:rPr>
              <w:t>Учебный АНД</w:t>
            </w:r>
          </w:p>
        </w:tc>
        <w:tc>
          <w:tcPr>
            <w:tcW w:w="2552" w:type="dxa"/>
          </w:tcPr>
          <w:p w:rsidR="00CD3165" w:rsidRPr="00374CA7" w:rsidRDefault="00CD3165" w:rsidP="00CD3165">
            <w:pPr>
              <w:tabs>
                <w:tab w:val="left" w:pos="7320"/>
              </w:tabs>
              <w:spacing w:before="0" w:line="240" w:lineRule="auto"/>
              <w:ind w:firstLine="0"/>
              <w:rPr>
                <w:sz w:val="20"/>
              </w:rPr>
            </w:pPr>
            <w:r w:rsidRPr="00374CA7">
              <w:rPr>
                <w:sz w:val="20"/>
              </w:rPr>
              <w:t xml:space="preserve">Мягкий коврик для </w:t>
            </w:r>
            <w:proofErr w:type="gramStart"/>
            <w:r w:rsidRPr="00374CA7">
              <w:rPr>
                <w:sz w:val="20"/>
              </w:rPr>
              <w:t>аккредитуемого</w:t>
            </w:r>
            <w:proofErr w:type="gramEnd"/>
          </w:p>
          <w:p w:rsidR="00CD3165" w:rsidRPr="00374CA7" w:rsidRDefault="00CD3165" w:rsidP="00CD3165">
            <w:pPr>
              <w:tabs>
                <w:tab w:val="left" w:pos="7320"/>
              </w:tabs>
              <w:spacing w:before="0" w:line="240" w:lineRule="auto"/>
              <w:ind w:firstLine="0"/>
              <w:rPr>
                <w:sz w:val="20"/>
              </w:rPr>
            </w:pPr>
            <w:r w:rsidRPr="00374CA7">
              <w:rPr>
                <w:sz w:val="20"/>
              </w:rPr>
              <w:t>антисептик для обработки контактных поверхностей</w:t>
            </w:r>
          </w:p>
          <w:p w:rsidR="00CD3165" w:rsidRPr="00374CA7" w:rsidRDefault="00CD3165" w:rsidP="00CD3165">
            <w:pPr>
              <w:tabs>
                <w:tab w:val="left" w:pos="7320"/>
              </w:tabs>
              <w:spacing w:before="0" w:line="240" w:lineRule="auto"/>
              <w:ind w:firstLine="0"/>
              <w:rPr>
                <w:sz w:val="20"/>
              </w:rPr>
            </w:pPr>
          </w:p>
          <w:p w:rsidR="00CD3165" w:rsidRDefault="00CD3165" w:rsidP="00CD3165">
            <w:pPr>
              <w:tabs>
                <w:tab w:val="left" w:pos="7320"/>
              </w:tabs>
              <w:spacing w:before="0" w:line="240" w:lineRule="auto"/>
              <w:ind w:firstLine="0"/>
              <w:jc w:val="left"/>
              <w:rPr>
                <w:sz w:val="20"/>
              </w:rPr>
            </w:pPr>
            <w:r w:rsidRPr="00374CA7">
              <w:rPr>
                <w:sz w:val="20"/>
              </w:rPr>
              <w:t>Изолирующая маска с клапаном для дыхания изо рта в рот</w:t>
            </w:r>
          </w:p>
          <w:p w:rsidR="00CD3165" w:rsidRDefault="00CD3165" w:rsidP="00CD3165">
            <w:pPr>
              <w:tabs>
                <w:tab w:val="left" w:pos="7320"/>
              </w:tabs>
              <w:spacing w:before="0" w:line="240" w:lineRule="auto"/>
              <w:ind w:firstLine="0"/>
              <w:jc w:val="left"/>
              <w:rPr>
                <w:sz w:val="20"/>
              </w:rPr>
            </w:pPr>
          </w:p>
          <w:p w:rsidR="000C2DEF" w:rsidRPr="00374CA7" w:rsidRDefault="00CD3165" w:rsidP="00CD3165">
            <w:pPr>
              <w:tabs>
                <w:tab w:val="left" w:pos="7320"/>
              </w:tabs>
              <w:spacing w:before="0"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Сменные электроды для дефибриллятора</w:t>
            </w:r>
          </w:p>
        </w:tc>
      </w:tr>
      <w:tr w:rsidR="00234959" w:rsidRPr="00374CA7" w:rsidTr="009F02F9">
        <w:trPr>
          <w:trHeight w:val="300"/>
        </w:trPr>
        <w:tc>
          <w:tcPr>
            <w:tcW w:w="1809" w:type="dxa"/>
            <w:vMerge w:val="restart"/>
            <w:shd w:val="clear" w:color="auto" w:fill="auto"/>
            <w:hideMark/>
          </w:tcPr>
          <w:p w:rsidR="00234959" w:rsidRPr="00374CA7" w:rsidRDefault="00234959" w:rsidP="00BF49C5">
            <w:pPr>
              <w:pStyle w:val="a3"/>
              <w:numPr>
                <w:ilvl w:val="0"/>
                <w:numId w:val="1"/>
              </w:numPr>
              <w:tabs>
                <w:tab w:val="left" w:pos="7320"/>
              </w:tabs>
              <w:ind w:left="3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CA7">
              <w:rPr>
                <w:rFonts w:ascii="Times New Roman" w:hAnsi="Times New Roman" w:cs="Times New Roman"/>
                <w:sz w:val="20"/>
                <w:szCs w:val="20"/>
              </w:rPr>
              <w:t>Гигиеническая диагностика</w:t>
            </w:r>
          </w:p>
        </w:tc>
        <w:tc>
          <w:tcPr>
            <w:tcW w:w="3686" w:type="dxa"/>
            <w:vMerge w:val="restart"/>
          </w:tcPr>
          <w:p w:rsidR="00234959" w:rsidRPr="00374CA7" w:rsidRDefault="00234959" w:rsidP="00D3618E">
            <w:pPr>
              <w:tabs>
                <w:tab w:val="left" w:pos="7320"/>
              </w:tabs>
              <w:spacing w:before="0" w:line="240" w:lineRule="auto"/>
              <w:ind w:firstLine="0"/>
              <w:jc w:val="left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 xml:space="preserve">Изучение и оценка факторов среды обитания человека и реакции организма на их воздействия,  интерпретация результатов гигиенических исследований, понимание стратегии новых методов и технологий, внедряемых в гигиеническую науку и санитарную практику, оценка реакции организма на воздействие факторов среды обитания человека </w:t>
            </w:r>
          </w:p>
          <w:p w:rsidR="00234959" w:rsidRPr="00374CA7" w:rsidRDefault="00234959" w:rsidP="00D3618E">
            <w:pPr>
              <w:tabs>
                <w:tab w:val="left" w:pos="7320"/>
              </w:tabs>
              <w:spacing w:before="0" w:line="240" w:lineRule="auto"/>
              <w:ind w:firstLine="0"/>
              <w:jc w:val="left"/>
              <w:rPr>
                <w:color w:val="auto"/>
                <w:sz w:val="20"/>
              </w:rPr>
            </w:pPr>
          </w:p>
          <w:p w:rsidR="00234959" w:rsidRPr="00374CA7" w:rsidRDefault="00234959" w:rsidP="00D3618E">
            <w:pPr>
              <w:pStyle w:val="ConsPlusNormal"/>
              <w:widowControl/>
              <w:rPr>
                <w:rFonts w:ascii="Times New Roman" w:eastAsia="Arial" w:hAnsi="Times New Roman" w:cs="Times New Roman"/>
                <w:sz w:val="20"/>
                <w:lang w:eastAsia="en-US" w:bidi="en-US"/>
              </w:rPr>
            </w:pPr>
            <w:r w:rsidRPr="00374CA7">
              <w:rPr>
                <w:rFonts w:ascii="Times New Roman" w:eastAsia="Arial" w:hAnsi="Times New Roman" w:cs="Times New Roman"/>
                <w:sz w:val="20"/>
                <w:lang w:eastAsia="en-US" w:bidi="en-US"/>
              </w:rPr>
              <w:t xml:space="preserve">Проведение санитарно-эпидемиологических экспертиз, расследований, обследований, исследований, испытаний и токсикологических, гигиенических и иных видов оценок, проектной документации, объектов хозяйственной и иной деятельности, продукции, работ и услуг в целях установления и предотвращения вредного воздействия факторов среды обитания на человека, причин возникновения и распространения инфекционных </w:t>
            </w:r>
            <w:r w:rsidRPr="00374CA7">
              <w:rPr>
                <w:rFonts w:ascii="Times New Roman" w:eastAsia="Arial" w:hAnsi="Times New Roman" w:cs="Times New Roman"/>
                <w:sz w:val="20"/>
                <w:lang w:eastAsia="en-US" w:bidi="en-US"/>
              </w:rPr>
              <w:lastRenderedPageBreak/>
              <w:t>заболеваний и массовых неинфекционных заболеваний, соответствия (несоответствия) установленным требованиям</w:t>
            </w:r>
          </w:p>
          <w:p w:rsidR="00234959" w:rsidRPr="00374CA7" w:rsidRDefault="00234959" w:rsidP="00D3618E">
            <w:pPr>
              <w:tabs>
                <w:tab w:val="left" w:pos="7320"/>
              </w:tabs>
              <w:spacing w:before="0" w:line="240" w:lineRule="auto"/>
              <w:ind w:firstLine="0"/>
              <w:jc w:val="left"/>
              <w:rPr>
                <w:color w:val="auto"/>
                <w:sz w:val="20"/>
              </w:rPr>
            </w:pPr>
          </w:p>
          <w:p w:rsidR="00234959" w:rsidRPr="00374CA7" w:rsidRDefault="00234959" w:rsidP="00D3618E">
            <w:pPr>
              <w:pStyle w:val="ConsPlusNormal"/>
              <w:widowControl/>
              <w:rPr>
                <w:rFonts w:ascii="Times New Roman" w:eastAsia="Arial" w:hAnsi="Times New Roman" w:cs="Times New Roman"/>
                <w:sz w:val="20"/>
                <w:lang w:eastAsia="en-US" w:bidi="en-US"/>
              </w:rPr>
            </w:pPr>
            <w:r w:rsidRPr="00374CA7">
              <w:rPr>
                <w:rFonts w:ascii="Times New Roman" w:eastAsia="Arial" w:hAnsi="Times New Roman" w:cs="Times New Roman"/>
                <w:sz w:val="20"/>
                <w:lang w:eastAsia="en-US" w:bidi="en-US"/>
              </w:rPr>
              <w:t>Интерпретация результатов гигиенических исследований, понимание стратегии новых методов и технологий, внедряемых в гигиеническую науку и санитарную практику</w:t>
            </w:r>
          </w:p>
          <w:p w:rsidR="00234959" w:rsidRPr="00374CA7" w:rsidRDefault="00234959" w:rsidP="00D3618E">
            <w:pPr>
              <w:tabs>
                <w:tab w:val="left" w:pos="7320"/>
              </w:tabs>
              <w:spacing w:before="0" w:line="240" w:lineRule="auto"/>
              <w:ind w:firstLine="0"/>
              <w:jc w:val="left"/>
              <w:rPr>
                <w:color w:val="auto"/>
                <w:sz w:val="20"/>
              </w:rPr>
            </w:pPr>
          </w:p>
          <w:p w:rsidR="00234959" w:rsidRPr="00374CA7" w:rsidRDefault="00234959" w:rsidP="00D3618E">
            <w:pPr>
              <w:tabs>
                <w:tab w:val="left" w:pos="7320"/>
              </w:tabs>
              <w:spacing w:before="0" w:line="240" w:lineRule="auto"/>
              <w:ind w:firstLine="0"/>
              <w:jc w:val="left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Проведение санитарно-эпидемиологического надзора за состоянием среды обитания человека, объектов хозяйственно-питьевого водоснабжения, жилищно-коммунального хозяйства, лечебно-профилактических учреждений (ЛПУ), производства и реализации продуктов питания, детских учреждений</w:t>
            </w:r>
          </w:p>
          <w:p w:rsidR="00234959" w:rsidRPr="00374CA7" w:rsidRDefault="00234959" w:rsidP="00D3618E">
            <w:pPr>
              <w:tabs>
                <w:tab w:val="left" w:pos="7320"/>
              </w:tabs>
              <w:spacing w:before="0" w:line="240" w:lineRule="auto"/>
              <w:ind w:firstLine="0"/>
              <w:jc w:val="left"/>
              <w:rPr>
                <w:color w:val="auto"/>
                <w:sz w:val="20"/>
              </w:rPr>
            </w:pPr>
          </w:p>
          <w:p w:rsidR="00234959" w:rsidRPr="00374CA7" w:rsidRDefault="00234959" w:rsidP="00D3618E">
            <w:pPr>
              <w:tabs>
                <w:tab w:val="left" w:pos="7320"/>
              </w:tabs>
              <w:spacing w:before="0" w:line="240" w:lineRule="auto"/>
              <w:ind w:firstLine="0"/>
              <w:jc w:val="left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Оценка состояния фактического питания населения, участие в разработке комплексных программ по оптимизации и коррекции питания различных групп населения, в том числе с целью преодоления дефицита микронутриентов, и для проживающих в зонах экологической нагрузки</w:t>
            </w:r>
          </w:p>
          <w:p w:rsidR="00234959" w:rsidRPr="00374CA7" w:rsidRDefault="00234959" w:rsidP="00D3618E">
            <w:pPr>
              <w:tabs>
                <w:tab w:val="left" w:pos="7320"/>
              </w:tabs>
              <w:spacing w:before="0" w:line="240" w:lineRule="auto"/>
              <w:ind w:firstLine="0"/>
              <w:jc w:val="left"/>
              <w:rPr>
                <w:color w:val="auto"/>
                <w:sz w:val="20"/>
              </w:rPr>
            </w:pPr>
          </w:p>
          <w:p w:rsidR="00234959" w:rsidRPr="00374CA7" w:rsidRDefault="00234959" w:rsidP="00D3618E">
            <w:pPr>
              <w:pStyle w:val="ConsPlusNormal"/>
              <w:widowControl/>
              <w:rPr>
                <w:rFonts w:ascii="Times New Roman" w:eastAsia="Arial" w:hAnsi="Times New Roman" w:cs="Times New Roman"/>
                <w:sz w:val="20"/>
                <w:lang w:eastAsia="en-US" w:bidi="en-US"/>
              </w:rPr>
            </w:pPr>
            <w:r w:rsidRPr="00374CA7">
              <w:rPr>
                <w:rFonts w:ascii="Times New Roman" w:eastAsia="Arial" w:hAnsi="Times New Roman" w:cs="Times New Roman"/>
                <w:sz w:val="20"/>
                <w:lang w:eastAsia="en-US" w:bidi="en-US"/>
              </w:rPr>
              <w:t xml:space="preserve">Определение степени воздействия на организм работника вредных факторов, расследование причин профессиональных заболеваний и отравлений </w:t>
            </w:r>
          </w:p>
          <w:p w:rsidR="00234959" w:rsidRPr="00374CA7" w:rsidRDefault="00234959" w:rsidP="00D3618E">
            <w:pPr>
              <w:tabs>
                <w:tab w:val="left" w:pos="7320"/>
              </w:tabs>
              <w:spacing w:before="0" w:line="240" w:lineRule="auto"/>
              <w:ind w:firstLine="0"/>
              <w:jc w:val="left"/>
              <w:rPr>
                <w:color w:val="auto"/>
                <w:sz w:val="20"/>
              </w:rPr>
            </w:pPr>
          </w:p>
          <w:p w:rsidR="00234959" w:rsidRPr="00374CA7" w:rsidRDefault="00234959" w:rsidP="00D3618E">
            <w:pPr>
              <w:tabs>
                <w:tab w:val="left" w:pos="7320"/>
              </w:tabs>
              <w:spacing w:before="0" w:line="240" w:lineRule="auto"/>
              <w:ind w:firstLine="0"/>
              <w:jc w:val="left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Проведение обследований и оценк</w:t>
            </w:r>
            <w:r w:rsidR="009F02F9">
              <w:rPr>
                <w:color w:val="auto"/>
                <w:sz w:val="20"/>
              </w:rPr>
              <w:t>а</w:t>
            </w:r>
            <w:r w:rsidRPr="00374CA7">
              <w:rPr>
                <w:color w:val="auto"/>
                <w:sz w:val="20"/>
              </w:rPr>
              <w:t xml:space="preserve"> физического и психического развития, функционального состояния организма, работоспособности и заболеваемости детей различных возрастных групп, их распределения по группам здоровья на основе результатов периодических </w:t>
            </w:r>
            <w:r w:rsidRPr="00374CA7">
              <w:rPr>
                <w:color w:val="auto"/>
                <w:sz w:val="20"/>
              </w:rPr>
              <w:lastRenderedPageBreak/>
              <w:t>медицинских осмотров</w:t>
            </w:r>
          </w:p>
          <w:p w:rsidR="00234959" w:rsidRPr="00374CA7" w:rsidRDefault="00234959" w:rsidP="00D3618E">
            <w:pPr>
              <w:tabs>
                <w:tab w:val="left" w:pos="7320"/>
              </w:tabs>
              <w:spacing w:before="0" w:line="240" w:lineRule="auto"/>
              <w:ind w:firstLine="0"/>
              <w:jc w:val="left"/>
              <w:rPr>
                <w:color w:val="auto"/>
                <w:sz w:val="20"/>
              </w:rPr>
            </w:pPr>
          </w:p>
          <w:p w:rsidR="00234959" w:rsidRPr="00374CA7" w:rsidRDefault="00234959" w:rsidP="00D3618E">
            <w:pPr>
              <w:pStyle w:val="ConsPlusNormal"/>
              <w:widowControl/>
              <w:rPr>
                <w:rFonts w:ascii="Times New Roman" w:eastAsia="Arial" w:hAnsi="Times New Roman" w:cs="Times New Roman"/>
                <w:sz w:val="20"/>
                <w:lang w:eastAsia="en-US" w:bidi="en-US"/>
              </w:rPr>
            </w:pPr>
            <w:r w:rsidRPr="00374CA7">
              <w:rPr>
                <w:rFonts w:ascii="Times New Roman" w:eastAsia="Arial" w:hAnsi="Times New Roman" w:cs="Times New Roman"/>
                <w:sz w:val="20"/>
                <w:lang w:eastAsia="en-US" w:bidi="en-US"/>
              </w:rPr>
              <w:t xml:space="preserve">Использование современной диагностической аппаратуры и проведение лабораторной диагностики </w:t>
            </w:r>
          </w:p>
          <w:p w:rsidR="00234959" w:rsidRPr="00374CA7" w:rsidRDefault="00234959" w:rsidP="00D3618E">
            <w:pPr>
              <w:tabs>
                <w:tab w:val="left" w:pos="7320"/>
              </w:tabs>
              <w:spacing w:before="0" w:line="240" w:lineRule="auto"/>
              <w:ind w:firstLine="0"/>
              <w:jc w:val="left"/>
              <w:rPr>
                <w:color w:val="auto"/>
                <w:sz w:val="20"/>
              </w:rPr>
            </w:pPr>
          </w:p>
          <w:p w:rsidR="00234959" w:rsidRPr="00374CA7" w:rsidRDefault="00234959" w:rsidP="00597FC2">
            <w:pPr>
              <w:tabs>
                <w:tab w:val="left" w:pos="7320"/>
              </w:tabs>
              <w:ind w:firstLine="0"/>
              <w:jc w:val="left"/>
              <w:rPr>
                <w:b/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 xml:space="preserve">Владение компьютерной техникой, медико-технической аппаратурой, работа с информацией, полученной  </w:t>
            </w:r>
            <w:r w:rsidR="00597FC2">
              <w:rPr>
                <w:color w:val="auto"/>
                <w:sz w:val="20"/>
              </w:rPr>
              <w:t xml:space="preserve"> из </w:t>
            </w:r>
            <w:r w:rsidRPr="00374CA7">
              <w:rPr>
                <w:color w:val="auto"/>
                <w:sz w:val="20"/>
              </w:rPr>
              <w:t xml:space="preserve">различных источников,  применение современных информационных технологий для решения профессиональных задач </w:t>
            </w:r>
          </w:p>
        </w:tc>
        <w:tc>
          <w:tcPr>
            <w:tcW w:w="2410" w:type="dxa"/>
            <w:vMerge w:val="restart"/>
          </w:tcPr>
          <w:p w:rsidR="00234959" w:rsidRPr="00374CA7" w:rsidRDefault="00234959" w:rsidP="00D3618E">
            <w:pPr>
              <w:tabs>
                <w:tab w:val="left" w:pos="7320"/>
              </w:tabs>
              <w:spacing w:before="0" w:line="240" w:lineRule="auto"/>
              <w:ind w:firstLine="141"/>
              <w:rPr>
                <w:color w:val="auto"/>
                <w:sz w:val="20"/>
              </w:rPr>
            </w:pPr>
          </w:p>
          <w:p w:rsidR="00234959" w:rsidRPr="00374CA7" w:rsidRDefault="00234959" w:rsidP="00374CA7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B/01.7 -  Проведение санитарно-эпидемиологических экспертиз, расследований, обследований, исследований, испытаний и иных видов оценок</w:t>
            </w:r>
          </w:p>
          <w:p w:rsidR="00234959" w:rsidRPr="00374CA7" w:rsidRDefault="00234959" w:rsidP="00D3618E">
            <w:pPr>
              <w:tabs>
                <w:tab w:val="left" w:pos="7320"/>
              </w:tabs>
              <w:spacing w:before="0" w:line="240" w:lineRule="auto"/>
              <w:ind w:firstLine="141"/>
              <w:jc w:val="left"/>
              <w:rPr>
                <w:color w:val="auto"/>
                <w:sz w:val="20"/>
              </w:rPr>
            </w:pPr>
          </w:p>
          <w:p w:rsidR="00234959" w:rsidRPr="00374CA7" w:rsidRDefault="00234959" w:rsidP="00BF49C5">
            <w:pPr>
              <w:tabs>
                <w:tab w:val="left" w:pos="7320"/>
              </w:tabs>
              <w:ind w:firstLine="141"/>
              <w:jc w:val="left"/>
              <w:rPr>
                <w:b/>
                <w:color w:val="auto"/>
                <w:sz w:val="20"/>
              </w:rPr>
            </w:pPr>
          </w:p>
        </w:tc>
        <w:tc>
          <w:tcPr>
            <w:tcW w:w="2126" w:type="dxa"/>
          </w:tcPr>
          <w:p w:rsidR="00234959" w:rsidRPr="00597FC2" w:rsidRDefault="00234959" w:rsidP="00CC268D">
            <w:pPr>
              <w:tabs>
                <w:tab w:val="left" w:pos="7320"/>
              </w:tabs>
              <w:spacing w:before="0" w:line="240" w:lineRule="auto"/>
              <w:ind w:firstLine="34"/>
              <w:jc w:val="center"/>
              <w:rPr>
                <w:i/>
                <w:color w:val="auto"/>
                <w:sz w:val="20"/>
                <w:u w:val="single"/>
              </w:rPr>
            </w:pPr>
            <w:r w:rsidRPr="00597FC2">
              <w:rPr>
                <w:i/>
                <w:color w:val="auto"/>
                <w:sz w:val="20"/>
                <w:u w:val="single"/>
              </w:rPr>
              <w:t>Питьевая вода</w:t>
            </w:r>
          </w:p>
          <w:p w:rsidR="00234959" w:rsidRPr="00374CA7" w:rsidRDefault="00234959" w:rsidP="00374CA7">
            <w:pPr>
              <w:tabs>
                <w:tab w:val="left" w:pos="7320"/>
              </w:tabs>
              <w:spacing w:before="0" w:line="240" w:lineRule="auto"/>
              <w:ind w:firstLine="34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 xml:space="preserve">Имитация документа «Удостоверение» </w:t>
            </w:r>
          </w:p>
        </w:tc>
        <w:tc>
          <w:tcPr>
            <w:tcW w:w="2693" w:type="dxa"/>
          </w:tcPr>
          <w:p w:rsidR="006B12E7" w:rsidRPr="00597FC2" w:rsidRDefault="006B12E7" w:rsidP="006B12E7">
            <w:pPr>
              <w:tabs>
                <w:tab w:val="left" w:pos="7320"/>
              </w:tabs>
              <w:spacing w:before="0" w:line="240" w:lineRule="auto"/>
              <w:ind w:firstLine="0"/>
              <w:rPr>
                <w:i/>
                <w:color w:val="auto"/>
                <w:sz w:val="20"/>
                <w:u w:val="single"/>
              </w:rPr>
            </w:pPr>
            <w:r w:rsidRPr="00597FC2">
              <w:rPr>
                <w:i/>
                <w:color w:val="auto"/>
                <w:sz w:val="20"/>
                <w:u w:val="single"/>
              </w:rPr>
              <w:t>Отбор проб питьевой воды</w:t>
            </w:r>
          </w:p>
          <w:p w:rsidR="006B12E7" w:rsidRDefault="006B12E7" w:rsidP="006B12E7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Стол лабораторный</w:t>
            </w:r>
          </w:p>
          <w:p w:rsidR="006B12E7" w:rsidRDefault="006B12E7" w:rsidP="006B12E7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Контейнер для переноски лабораторного оборудования</w:t>
            </w:r>
          </w:p>
          <w:p w:rsidR="006B12E7" w:rsidRPr="00374CA7" w:rsidRDefault="006B12E7" w:rsidP="006B12E7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</w:p>
          <w:p w:rsidR="006B12E7" w:rsidRDefault="006B12E7" w:rsidP="006B12E7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Механический дозатор с ценой деления 0,1 на 10 мл или пипетки и мерные пробирки</w:t>
            </w:r>
          </w:p>
          <w:p w:rsidR="006B12E7" w:rsidRPr="00374CA7" w:rsidRDefault="006B12E7" w:rsidP="006B12E7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</w:p>
          <w:p w:rsidR="006B12E7" w:rsidRDefault="006B12E7" w:rsidP="006B12E7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Дозатор 1-канальный переменного объема ОП-1-10-100 или пипетки и мерные пробирки</w:t>
            </w:r>
          </w:p>
          <w:p w:rsidR="006B12E7" w:rsidRPr="00374CA7" w:rsidRDefault="006B12E7" w:rsidP="006B12E7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</w:p>
          <w:p w:rsidR="006B12E7" w:rsidRPr="00374CA7" w:rsidRDefault="006B12E7" w:rsidP="006B12E7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Дозатор 1-канальный переменного объема ОП-1-20-200 или пипетки и мерные пробирки</w:t>
            </w:r>
          </w:p>
          <w:p w:rsidR="006B12E7" w:rsidRDefault="006B12E7" w:rsidP="006B12E7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Дозатор 1-канальный переменного объема ОП-1-5-5 или пипетки и мерные пробирки</w:t>
            </w:r>
          </w:p>
          <w:p w:rsidR="006B12E7" w:rsidRPr="00374CA7" w:rsidRDefault="006B12E7" w:rsidP="006B12E7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</w:p>
          <w:p w:rsidR="006B12E7" w:rsidRDefault="006B12E7" w:rsidP="006B12E7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Бутыль (стекло) на 1,5л с широким горлом, герметично закрывающимся пробкой – 2 шт.</w:t>
            </w:r>
          </w:p>
          <w:p w:rsidR="006B12E7" w:rsidRPr="00374CA7" w:rsidRDefault="006B12E7" w:rsidP="006B12E7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</w:p>
          <w:p w:rsidR="006B12E7" w:rsidRDefault="006B12E7" w:rsidP="006B12E7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Бутыль из полимерного материала, предназначенного для контакта с пищевыми продуктами на 1,5л с широким горлом, герметично закрывающимся пробкой – 4 шт.</w:t>
            </w:r>
          </w:p>
          <w:p w:rsidR="006B12E7" w:rsidRPr="00374CA7" w:rsidRDefault="006B12E7" w:rsidP="006B12E7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</w:p>
          <w:p w:rsidR="006B12E7" w:rsidRDefault="006B12E7" w:rsidP="006B12E7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Бутыль (стекло) на 200мл с широким горлом, герметично закрывающимся пробкой – 5 шт.</w:t>
            </w:r>
          </w:p>
          <w:p w:rsidR="006B12E7" w:rsidRPr="00374CA7" w:rsidRDefault="006B12E7" w:rsidP="006B12E7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</w:p>
          <w:p w:rsidR="006B12E7" w:rsidRDefault="006B12E7" w:rsidP="006B12E7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Бутыль (стекло) на 250мл с широким горлом, герметично закрывающимся пробкой – 5 шт.</w:t>
            </w:r>
          </w:p>
          <w:p w:rsidR="006B12E7" w:rsidRPr="00374CA7" w:rsidRDefault="006B12E7" w:rsidP="006B12E7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</w:p>
          <w:p w:rsidR="006B12E7" w:rsidRDefault="006B12E7" w:rsidP="006B12E7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Бутыль (стекло) на 500мл с широким горлом, герметично закрывающимся пробкой – 5 шт.</w:t>
            </w:r>
          </w:p>
          <w:p w:rsidR="00234959" w:rsidRDefault="00234959" w:rsidP="00234959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</w:p>
          <w:p w:rsidR="00597FC2" w:rsidRDefault="00597FC2" w:rsidP="00234959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</w:p>
          <w:p w:rsidR="00597FC2" w:rsidRDefault="00597FC2" w:rsidP="00234959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</w:p>
          <w:p w:rsidR="00597FC2" w:rsidRDefault="00597FC2" w:rsidP="00234959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</w:p>
          <w:p w:rsidR="00374CA7" w:rsidRPr="00374CA7" w:rsidRDefault="00374CA7" w:rsidP="00234959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</w:p>
          <w:p w:rsidR="00234959" w:rsidRPr="00374CA7" w:rsidRDefault="00234959" w:rsidP="00234959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</w:p>
        </w:tc>
        <w:tc>
          <w:tcPr>
            <w:tcW w:w="2552" w:type="dxa"/>
          </w:tcPr>
          <w:p w:rsidR="00234959" w:rsidRPr="00597FC2" w:rsidRDefault="00234959" w:rsidP="00CC268D">
            <w:pPr>
              <w:tabs>
                <w:tab w:val="left" w:pos="7320"/>
              </w:tabs>
              <w:spacing w:before="0" w:line="240" w:lineRule="auto"/>
              <w:ind w:firstLine="0"/>
              <w:jc w:val="center"/>
              <w:rPr>
                <w:i/>
                <w:color w:val="auto"/>
                <w:sz w:val="20"/>
                <w:u w:val="single"/>
              </w:rPr>
            </w:pPr>
            <w:r w:rsidRPr="00597FC2">
              <w:rPr>
                <w:i/>
                <w:color w:val="auto"/>
                <w:sz w:val="20"/>
                <w:u w:val="single"/>
              </w:rPr>
              <w:lastRenderedPageBreak/>
              <w:t>Питьевая вода</w:t>
            </w:r>
          </w:p>
          <w:p w:rsidR="00B4164B" w:rsidRDefault="00B4164B" w:rsidP="00B4164B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 xml:space="preserve">Мойка или глубокая раковина (или имитация) </w:t>
            </w:r>
          </w:p>
          <w:p w:rsidR="00374CA7" w:rsidRPr="00374CA7" w:rsidRDefault="00374CA7" w:rsidP="00B4164B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</w:p>
          <w:p w:rsidR="00234959" w:rsidRDefault="00234959" w:rsidP="00234959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Стол</w:t>
            </w:r>
          </w:p>
          <w:p w:rsidR="00374CA7" w:rsidRPr="00374CA7" w:rsidRDefault="00374CA7" w:rsidP="00234959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</w:p>
          <w:p w:rsidR="00234959" w:rsidRDefault="00234959" w:rsidP="00234959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Нормативная документация</w:t>
            </w:r>
          </w:p>
          <w:p w:rsidR="00374CA7" w:rsidRPr="00374CA7" w:rsidRDefault="00374CA7" w:rsidP="00234959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</w:p>
          <w:p w:rsidR="00234959" w:rsidRDefault="00234959" w:rsidP="00234959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Бланки</w:t>
            </w:r>
          </w:p>
          <w:p w:rsidR="00374CA7" w:rsidRPr="00374CA7" w:rsidRDefault="00374CA7" w:rsidP="00234959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</w:p>
          <w:p w:rsidR="00234959" w:rsidRDefault="00234959" w:rsidP="00234959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Перчатки</w:t>
            </w:r>
          </w:p>
          <w:p w:rsidR="00374CA7" w:rsidRPr="00374CA7" w:rsidRDefault="00374CA7" w:rsidP="00234959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</w:p>
          <w:p w:rsidR="00234959" w:rsidRDefault="00234959" w:rsidP="00234959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Фольга алюминиевая</w:t>
            </w:r>
          </w:p>
          <w:p w:rsidR="00374CA7" w:rsidRPr="00374CA7" w:rsidRDefault="00374CA7" w:rsidP="00234959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</w:p>
          <w:p w:rsidR="00234959" w:rsidRDefault="00234959" w:rsidP="00234959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Односторонняя липкая лента для маркировки, рулонная</w:t>
            </w:r>
          </w:p>
          <w:p w:rsidR="00374CA7" w:rsidRPr="00374CA7" w:rsidRDefault="00374CA7" w:rsidP="00234959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</w:p>
          <w:p w:rsidR="00234959" w:rsidRDefault="00234959" w:rsidP="00234959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Ватный или марлевый тампон, закрепленный на проволоке</w:t>
            </w:r>
          </w:p>
          <w:p w:rsidR="00374CA7" w:rsidRPr="00374CA7" w:rsidRDefault="00374CA7" w:rsidP="00234959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</w:p>
          <w:p w:rsidR="00234959" w:rsidRPr="00374CA7" w:rsidRDefault="00374CA7" w:rsidP="00374CA7">
            <w:pPr>
              <w:tabs>
                <w:tab w:val="left" w:pos="7320"/>
              </w:tabs>
              <w:spacing w:before="0" w:line="240" w:lineRule="auto"/>
              <w:ind w:firstLine="0"/>
              <w:rPr>
                <w:b/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Имитация спирта </w:t>
            </w:r>
            <w:r w:rsidR="00234959" w:rsidRPr="00374CA7">
              <w:rPr>
                <w:color w:val="auto"/>
                <w:sz w:val="20"/>
              </w:rPr>
              <w:t xml:space="preserve">40% или </w:t>
            </w:r>
            <w:r w:rsidR="00234959" w:rsidRPr="00374CA7">
              <w:rPr>
                <w:color w:val="auto"/>
                <w:sz w:val="20"/>
              </w:rPr>
              <w:lastRenderedPageBreak/>
              <w:t xml:space="preserve">70% </w:t>
            </w:r>
          </w:p>
        </w:tc>
      </w:tr>
      <w:tr w:rsidR="00234959" w:rsidRPr="00374CA7" w:rsidTr="009F02F9">
        <w:trPr>
          <w:trHeight w:val="300"/>
        </w:trPr>
        <w:tc>
          <w:tcPr>
            <w:tcW w:w="1809" w:type="dxa"/>
            <w:vMerge/>
            <w:shd w:val="clear" w:color="auto" w:fill="auto"/>
            <w:hideMark/>
          </w:tcPr>
          <w:p w:rsidR="00234959" w:rsidRPr="00374CA7" w:rsidRDefault="00234959" w:rsidP="00BF49C5">
            <w:pPr>
              <w:pStyle w:val="a3"/>
              <w:numPr>
                <w:ilvl w:val="0"/>
                <w:numId w:val="1"/>
              </w:numPr>
              <w:tabs>
                <w:tab w:val="left" w:pos="7320"/>
              </w:tabs>
              <w:ind w:left="3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234959" w:rsidRPr="00374CA7" w:rsidRDefault="00234959" w:rsidP="00BF49C5">
            <w:pPr>
              <w:tabs>
                <w:tab w:val="left" w:pos="7320"/>
              </w:tabs>
              <w:jc w:val="left"/>
              <w:rPr>
                <w:b/>
                <w:color w:val="auto"/>
                <w:sz w:val="20"/>
              </w:rPr>
            </w:pPr>
          </w:p>
        </w:tc>
        <w:tc>
          <w:tcPr>
            <w:tcW w:w="2410" w:type="dxa"/>
            <w:vMerge/>
          </w:tcPr>
          <w:p w:rsidR="00234959" w:rsidRPr="00374CA7" w:rsidRDefault="00234959" w:rsidP="00BF49C5">
            <w:pPr>
              <w:tabs>
                <w:tab w:val="left" w:pos="7320"/>
              </w:tabs>
              <w:ind w:firstLine="141"/>
              <w:jc w:val="left"/>
              <w:rPr>
                <w:b/>
                <w:color w:val="auto"/>
                <w:sz w:val="20"/>
              </w:rPr>
            </w:pPr>
          </w:p>
        </w:tc>
        <w:tc>
          <w:tcPr>
            <w:tcW w:w="2126" w:type="dxa"/>
          </w:tcPr>
          <w:p w:rsidR="00CD084A" w:rsidRPr="00597FC2" w:rsidRDefault="00CD084A" w:rsidP="00CC268D">
            <w:pPr>
              <w:tabs>
                <w:tab w:val="left" w:pos="7320"/>
              </w:tabs>
              <w:spacing w:before="0" w:line="240" w:lineRule="auto"/>
              <w:ind w:firstLine="34"/>
              <w:jc w:val="center"/>
              <w:rPr>
                <w:i/>
                <w:color w:val="auto"/>
                <w:sz w:val="20"/>
                <w:u w:val="single"/>
              </w:rPr>
            </w:pPr>
            <w:r w:rsidRPr="00597FC2">
              <w:rPr>
                <w:i/>
                <w:color w:val="auto"/>
                <w:sz w:val="20"/>
                <w:u w:val="single"/>
              </w:rPr>
              <w:t>Пищевая продукция</w:t>
            </w:r>
          </w:p>
          <w:p w:rsidR="00CD084A" w:rsidRDefault="00CD084A" w:rsidP="00F2718D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 xml:space="preserve">Имитация документа «Удостоверение» Имитация пищевого продукта </w:t>
            </w:r>
          </w:p>
          <w:p w:rsidR="00597FC2" w:rsidRPr="00374CA7" w:rsidRDefault="00597FC2" w:rsidP="00F2718D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</w:p>
          <w:p w:rsidR="00CD084A" w:rsidRPr="00374CA7" w:rsidRDefault="00CD084A" w:rsidP="00F2718D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 xml:space="preserve">Имитация печати для опломбирования </w:t>
            </w:r>
          </w:p>
          <w:p w:rsidR="00234959" w:rsidRPr="00374CA7" w:rsidRDefault="00234959" w:rsidP="00D3618E">
            <w:pPr>
              <w:tabs>
                <w:tab w:val="left" w:pos="7320"/>
              </w:tabs>
              <w:spacing w:before="0" w:line="240" w:lineRule="auto"/>
              <w:ind w:firstLine="0"/>
              <w:rPr>
                <w:b/>
                <w:color w:val="auto"/>
                <w:sz w:val="20"/>
              </w:rPr>
            </w:pPr>
          </w:p>
        </w:tc>
        <w:tc>
          <w:tcPr>
            <w:tcW w:w="2693" w:type="dxa"/>
          </w:tcPr>
          <w:p w:rsidR="006B12E7" w:rsidRPr="00597FC2" w:rsidRDefault="006B12E7" w:rsidP="006B12E7">
            <w:pPr>
              <w:tabs>
                <w:tab w:val="left" w:pos="7320"/>
              </w:tabs>
              <w:spacing w:before="0" w:line="240" w:lineRule="auto"/>
              <w:ind w:firstLine="0"/>
              <w:jc w:val="center"/>
              <w:rPr>
                <w:i/>
                <w:color w:val="auto"/>
                <w:sz w:val="20"/>
                <w:u w:val="single"/>
              </w:rPr>
            </w:pPr>
            <w:r w:rsidRPr="00597FC2">
              <w:rPr>
                <w:i/>
                <w:color w:val="auto"/>
                <w:sz w:val="20"/>
                <w:u w:val="single"/>
              </w:rPr>
              <w:t>Отбор проб пищевой продукции</w:t>
            </w:r>
          </w:p>
          <w:p w:rsidR="006B12E7" w:rsidRPr="00374CA7" w:rsidRDefault="006B12E7" w:rsidP="006B12E7">
            <w:pPr>
              <w:tabs>
                <w:tab w:val="left" w:pos="7320"/>
              </w:tabs>
              <w:spacing w:before="0" w:line="240" w:lineRule="auto"/>
              <w:ind w:firstLine="0"/>
              <w:jc w:val="left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Стол лабораторный</w:t>
            </w:r>
          </w:p>
          <w:p w:rsidR="006B12E7" w:rsidRPr="00374CA7" w:rsidRDefault="006B12E7" w:rsidP="006B12E7">
            <w:pPr>
              <w:tabs>
                <w:tab w:val="left" w:pos="7320"/>
              </w:tabs>
              <w:spacing w:before="0" w:line="240" w:lineRule="auto"/>
              <w:ind w:firstLine="0"/>
              <w:jc w:val="left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Лабораторные весы 2200г х 0,01г</w:t>
            </w:r>
          </w:p>
          <w:p w:rsidR="006B12E7" w:rsidRPr="00374CA7" w:rsidRDefault="006B12E7" w:rsidP="006B12E7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Пластмассовая емкость вместимостью 3-5 л, имитирующая транспортную упаковку</w:t>
            </w:r>
          </w:p>
          <w:p w:rsidR="006B12E7" w:rsidRPr="00374CA7" w:rsidRDefault="006B12E7" w:rsidP="006B12E7">
            <w:pPr>
              <w:tabs>
                <w:tab w:val="left" w:pos="7320"/>
              </w:tabs>
              <w:spacing w:before="0" w:line="240" w:lineRule="auto"/>
              <w:ind w:firstLine="0"/>
              <w:jc w:val="left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lastRenderedPageBreak/>
              <w:t>Банка с крышкой из полимерного материала емкостью 1 л, предназначенная для контакта с пищевыми продуктами</w:t>
            </w:r>
          </w:p>
          <w:p w:rsidR="00234959" w:rsidRDefault="006B12E7" w:rsidP="006B12E7">
            <w:pPr>
              <w:tabs>
                <w:tab w:val="left" w:pos="7320"/>
              </w:tabs>
              <w:spacing w:before="0" w:line="240" w:lineRule="auto"/>
              <w:ind w:firstLine="0"/>
              <w:jc w:val="left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Шпатель (пластиковый или деревянный)</w:t>
            </w:r>
          </w:p>
          <w:p w:rsidR="006B12E7" w:rsidRPr="006B12E7" w:rsidRDefault="006B12E7" w:rsidP="006B12E7">
            <w:pPr>
              <w:tabs>
                <w:tab w:val="left" w:pos="7320"/>
              </w:tabs>
              <w:spacing w:before="0" w:line="240" w:lineRule="auto"/>
              <w:ind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2552" w:type="dxa"/>
          </w:tcPr>
          <w:p w:rsidR="00F2718D" w:rsidRPr="00597FC2" w:rsidRDefault="00F2718D" w:rsidP="00F2718D">
            <w:pPr>
              <w:tabs>
                <w:tab w:val="left" w:pos="7320"/>
              </w:tabs>
              <w:spacing w:before="0" w:line="240" w:lineRule="auto"/>
              <w:ind w:firstLine="0"/>
              <w:jc w:val="left"/>
              <w:rPr>
                <w:i/>
                <w:color w:val="auto"/>
                <w:sz w:val="20"/>
                <w:u w:val="single"/>
              </w:rPr>
            </w:pPr>
            <w:r w:rsidRPr="00597FC2">
              <w:rPr>
                <w:i/>
                <w:color w:val="auto"/>
                <w:sz w:val="20"/>
                <w:u w:val="single"/>
              </w:rPr>
              <w:lastRenderedPageBreak/>
              <w:t>Пищевая продукция</w:t>
            </w:r>
          </w:p>
          <w:p w:rsidR="00F2718D" w:rsidRPr="00374CA7" w:rsidRDefault="00F2718D" w:rsidP="00F2718D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Нормативная документация</w:t>
            </w:r>
          </w:p>
          <w:p w:rsidR="00F2718D" w:rsidRPr="00374CA7" w:rsidRDefault="00F2718D" w:rsidP="00F2718D">
            <w:pPr>
              <w:tabs>
                <w:tab w:val="left" w:pos="7320"/>
              </w:tabs>
              <w:spacing w:before="0" w:line="240" w:lineRule="auto"/>
              <w:ind w:firstLine="0"/>
              <w:jc w:val="left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 xml:space="preserve">Бланки </w:t>
            </w:r>
          </w:p>
          <w:p w:rsidR="00F2718D" w:rsidRPr="00374CA7" w:rsidRDefault="00F2718D" w:rsidP="00F2718D">
            <w:pPr>
              <w:tabs>
                <w:tab w:val="left" w:pos="7320"/>
              </w:tabs>
              <w:spacing w:before="0" w:line="240" w:lineRule="auto"/>
              <w:ind w:firstLine="0"/>
              <w:jc w:val="left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 xml:space="preserve">Перчатки </w:t>
            </w:r>
          </w:p>
          <w:p w:rsidR="00F2718D" w:rsidRPr="00374CA7" w:rsidRDefault="00F2718D" w:rsidP="00F2718D">
            <w:pPr>
              <w:tabs>
                <w:tab w:val="left" w:pos="7320"/>
              </w:tabs>
              <w:spacing w:before="0" w:line="240" w:lineRule="auto"/>
              <w:ind w:firstLine="0"/>
              <w:jc w:val="left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Пластилин (имитация сургуча)</w:t>
            </w:r>
          </w:p>
          <w:p w:rsidR="00F2718D" w:rsidRPr="00374CA7" w:rsidRDefault="00F2718D" w:rsidP="00F2718D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Шпагат джутовый в катушке</w:t>
            </w:r>
          </w:p>
          <w:p w:rsidR="00F2718D" w:rsidRPr="00374CA7" w:rsidRDefault="00F2718D" w:rsidP="0022350B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lastRenderedPageBreak/>
              <w:t xml:space="preserve">Контейнер для переноски лабораторного оборудования </w:t>
            </w:r>
          </w:p>
          <w:p w:rsidR="00F2718D" w:rsidRPr="00374CA7" w:rsidRDefault="00F2718D" w:rsidP="00F2718D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Сумка-холодильник для транспортировки проб</w:t>
            </w:r>
            <w:r w:rsidR="00150B98" w:rsidRPr="00374CA7">
              <w:rPr>
                <w:color w:val="auto"/>
                <w:sz w:val="20"/>
              </w:rPr>
              <w:t xml:space="preserve"> или имитация</w:t>
            </w:r>
          </w:p>
          <w:p w:rsidR="00234959" w:rsidRPr="00374CA7" w:rsidRDefault="00F2718D" w:rsidP="00F2718D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 xml:space="preserve">Стол </w:t>
            </w:r>
          </w:p>
        </w:tc>
      </w:tr>
      <w:tr w:rsidR="00234959" w:rsidRPr="00374CA7" w:rsidTr="009F02F9">
        <w:trPr>
          <w:trHeight w:val="3755"/>
        </w:trPr>
        <w:tc>
          <w:tcPr>
            <w:tcW w:w="1809" w:type="dxa"/>
            <w:vMerge/>
            <w:shd w:val="clear" w:color="auto" w:fill="auto"/>
            <w:hideMark/>
          </w:tcPr>
          <w:p w:rsidR="00234959" w:rsidRPr="00374CA7" w:rsidRDefault="00234959" w:rsidP="00BF49C5">
            <w:pPr>
              <w:pStyle w:val="a3"/>
              <w:numPr>
                <w:ilvl w:val="0"/>
                <w:numId w:val="1"/>
              </w:numPr>
              <w:tabs>
                <w:tab w:val="left" w:pos="7320"/>
              </w:tabs>
              <w:ind w:left="3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234959" w:rsidRPr="00374CA7" w:rsidRDefault="00234959" w:rsidP="00BF49C5">
            <w:pPr>
              <w:tabs>
                <w:tab w:val="left" w:pos="7320"/>
              </w:tabs>
              <w:jc w:val="left"/>
              <w:rPr>
                <w:b/>
                <w:color w:val="auto"/>
                <w:sz w:val="20"/>
              </w:rPr>
            </w:pPr>
          </w:p>
        </w:tc>
        <w:tc>
          <w:tcPr>
            <w:tcW w:w="2410" w:type="dxa"/>
            <w:vMerge/>
          </w:tcPr>
          <w:p w:rsidR="00234959" w:rsidRPr="00374CA7" w:rsidRDefault="00234959" w:rsidP="00BF49C5">
            <w:pPr>
              <w:tabs>
                <w:tab w:val="left" w:pos="7320"/>
              </w:tabs>
              <w:ind w:firstLine="141"/>
              <w:jc w:val="left"/>
              <w:rPr>
                <w:b/>
                <w:color w:val="auto"/>
                <w:sz w:val="20"/>
              </w:rPr>
            </w:pPr>
          </w:p>
        </w:tc>
        <w:tc>
          <w:tcPr>
            <w:tcW w:w="2126" w:type="dxa"/>
          </w:tcPr>
          <w:p w:rsidR="00CC268D" w:rsidRPr="00186DE3" w:rsidRDefault="00CC268D" w:rsidP="00CC268D">
            <w:pPr>
              <w:tabs>
                <w:tab w:val="left" w:pos="7320"/>
              </w:tabs>
              <w:spacing w:before="0" w:line="240" w:lineRule="auto"/>
              <w:ind w:firstLine="34"/>
              <w:jc w:val="center"/>
              <w:rPr>
                <w:i/>
                <w:color w:val="auto"/>
                <w:sz w:val="20"/>
                <w:u w:val="single"/>
              </w:rPr>
            </w:pPr>
            <w:r w:rsidRPr="00186DE3">
              <w:rPr>
                <w:i/>
                <w:color w:val="auto"/>
                <w:sz w:val="20"/>
                <w:u w:val="single"/>
              </w:rPr>
              <w:t>Измерение освещенности</w:t>
            </w:r>
          </w:p>
          <w:p w:rsidR="00CC268D" w:rsidRPr="00374CA7" w:rsidRDefault="00CC268D" w:rsidP="00CC268D">
            <w:pPr>
              <w:tabs>
                <w:tab w:val="left" w:pos="7320"/>
              </w:tabs>
              <w:spacing w:before="0" w:line="240" w:lineRule="auto"/>
              <w:ind w:firstLine="34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 xml:space="preserve">Имитация документа «Удостоверение» </w:t>
            </w:r>
          </w:p>
          <w:p w:rsidR="00234959" w:rsidRPr="00374CA7" w:rsidRDefault="00234959" w:rsidP="00CC268D">
            <w:pPr>
              <w:tabs>
                <w:tab w:val="left" w:pos="7320"/>
              </w:tabs>
              <w:spacing w:before="0" w:line="240" w:lineRule="auto"/>
              <w:ind w:firstLine="34"/>
              <w:rPr>
                <w:color w:val="auto"/>
                <w:sz w:val="20"/>
              </w:rPr>
            </w:pPr>
          </w:p>
        </w:tc>
        <w:tc>
          <w:tcPr>
            <w:tcW w:w="2693" w:type="dxa"/>
          </w:tcPr>
          <w:p w:rsidR="00CC268D" w:rsidRPr="00186DE3" w:rsidRDefault="00CC268D" w:rsidP="00186DE3">
            <w:pPr>
              <w:tabs>
                <w:tab w:val="left" w:pos="7320"/>
              </w:tabs>
              <w:spacing w:before="0" w:line="240" w:lineRule="auto"/>
              <w:ind w:firstLine="34"/>
              <w:jc w:val="center"/>
              <w:rPr>
                <w:i/>
                <w:color w:val="auto"/>
                <w:sz w:val="20"/>
                <w:u w:val="single"/>
              </w:rPr>
            </w:pPr>
            <w:r w:rsidRPr="00186DE3">
              <w:rPr>
                <w:i/>
                <w:color w:val="auto"/>
                <w:sz w:val="20"/>
                <w:u w:val="single"/>
              </w:rPr>
              <w:t>Измерение освещенности</w:t>
            </w:r>
          </w:p>
          <w:p w:rsidR="00CC268D" w:rsidRDefault="00CC268D" w:rsidP="00CC268D">
            <w:pPr>
              <w:tabs>
                <w:tab w:val="left" w:pos="7320"/>
              </w:tabs>
              <w:spacing w:before="0" w:line="240" w:lineRule="auto"/>
              <w:ind w:firstLine="0"/>
              <w:jc w:val="left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Устройство для измерения освещенности, яркости, пульсации света</w:t>
            </w:r>
          </w:p>
          <w:p w:rsidR="00374CA7" w:rsidRPr="00374CA7" w:rsidRDefault="00374CA7" w:rsidP="00CC268D">
            <w:pPr>
              <w:tabs>
                <w:tab w:val="left" w:pos="7320"/>
              </w:tabs>
              <w:spacing w:before="0" w:line="240" w:lineRule="auto"/>
              <w:ind w:firstLine="0"/>
              <w:jc w:val="left"/>
              <w:rPr>
                <w:color w:val="auto"/>
                <w:sz w:val="20"/>
              </w:rPr>
            </w:pPr>
          </w:p>
          <w:p w:rsidR="00CC268D" w:rsidRDefault="00CC268D" w:rsidP="00CC268D">
            <w:pPr>
              <w:tabs>
                <w:tab w:val="left" w:pos="7320"/>
              </w:tabs>
              <w:spacing w:before="0" w:line="240" w:lineRule="auto"/>
              <w:ind w:firstLine="0"/>
              <w:jc w:val="left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Лампа настольная</w:t>
            </w:r>
          </w:p>
          <w:p w:rsidR="00374CA7" w:rsidRPr="00374CA7" w:rsidRDefault="00374CA7" w:rsidP="00CC268D">
            <w:pPr>
              <w:tabs>
                <w:tab w:val="left" w:pos="7320"/>
              </w:tabs>
              <w:spacing w:before="0" w:line="240" w:lineRule="auto"/>
              <w:ind w:firstLine="0"/>
              <w:jc w:val="left"/>
              <w:rPr>
                <w:color w:val="auto"/>
                <w:sz w:val="20"/>
              </w:rPr>
            </w:pPr>
          </w:p>
          <w:p w:rsidR="00234959" w:rsidRPr="00374CA7" w:rsidRDefault="00CC268D" w:rsidP="00CC268D">
            <w:pPr>
              <w:tabs>
                <w:tab w:val="left" w:pos="7320"/>
              </w:tabs>
              <w:spacing w:before="0" w:line="240" w:lineRule="auto"/>
              <w:ind w:firstLine="0"/>
              <w:jc w:val="left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Плотные шторы/рулонные шторы</w:t>
            </w:r>
          </w:p>
        </w:tc>
        <w:tc>
          <w:tcPr>
            <w:tcW w:w="2552" w:type="dxa"/>
          </w:tcPr>
          <w:p w:rsidR="00CC268D" w:rsidRPr="00186DE3" w:rsidRDefault="00CC268D" w:rsidP="00186DE3">
            <w:pPr>
              <w:tabs>
                <w:tab w:val="left" w:pos="7320"/>
              </w:tabs>
              <w:spacing w:before="0" w:line="240" w:lineRule="auto"/>
              <w:ind w:firstLine="34"/>
              <w:jc w:val="center"/>
              <w:rPr>
                <w:i/>
                <w:color w:val="auto"/>
                <w:sz w:val="20"/>
                <w:u w:val="single"/>
              </w:rPr>
            </w:pPr>
            <w:r w:rsidRPr="00186DE3">
              <w:rPr>
                <w:i/>
                <w:color w:val="auto"/>
                <w:sz w:val="20"/>
                <w:u w:val="single"/>
              </w:rPr>
              <w:t>Измерение освещенности</w:t>
            </w:r>
          </w:p>
          <w:p w:rsidR="00CC268D" w:rsidRDefault="00CC268D" w:rsidP="00CC268D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Нормативная документация</w:t>
            </w:r>
          </w:p>
          <w:p w:rsidR="00374CA7" w:rsidRPr="00374CA7" w:rsidRDefault="00374CA7" w:rsidP="00CC268D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</w:p>
          <w:p w:rsidR="00CC268D" w:rsidRDefault="00CC268D" w:rsidP="00CC268D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Бланки</w:t>
            </w:r>
          </w:p>
          <w:p w:rsidR="00374CA7" w:rsidRPr="00374CA7" w:rsidRDefault="00374CA7" w:rsidP="00CC268D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</w:p>
          <w:p w:rsidR="00234959" w:rsidRPr="00374CA7" w:rsidRDefault="00CC268D" w:rsidP="00D3618E">
            <w:pPr>
              <w:tabs>
                <w:tab w:val="left" w:pos="7320"/>
              </w:tabs>
              <w:spacing w:before="0" w:line="240" w:lineRule="auto"/>
              <w:ind w:firstLine="0"/>
              <w:rPr>
                <w:b/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 xml:space="preserve">Контейнер для переноски </w:t>
            </w:r>
            <w:r w:rsidR="00601ADD">
              <w:rPr>
                <w:color w:val="auto"/>
                <w:sz w:val="20"/>
              </w:rPr>
              <w:t xml:space="preserve">лабораторного </w:t>
            </w:r>
            <w:r w:rsidRPr="00374CA7">
              <w:rPr>
                <w:color w:val="auto"/>
                <w:sz w:val="20"/>
              </w:rPr>
              <w:t>оборудования</w:t>
            </w:r>
          </w:p>
        </w:tc>
      </w:tr>
      <w:tr w:rsidR="00B4164B" w:rsidRPr="00374CA7" w:rsidTr="009F02F9">
        <w:trPr>
          <w:trHeight w:val="3170"/>
        </w:trPr>
        <w:tc>
          <w:tcPr>
            <w:tcW w:w="1809" w:type="dxa"/>
            <w:vMerge/>
            <w:shd w:val="clear" w:color="auto" w:fill="auto"/>
            <w:hideMark/>
          </w:tcPr>
          <w:p w:rsidR="00B4164B" w:rsidRPr="00374CA7" w:rsidRDefault="00B4164B" w:rsidP="00BF49C5">
            <w:pPr>
              <w:pStyle w:val="a3"/>
              <w:numPr>
                <w:ilvl w:val="0"/>
                <w:numId w:val="1"/>
              </w:numPr>
              <w:tabs>
                <w:tab w:val="left" w:pos="7320"/>
              </w:tabs>
              <w:ind w:left="3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B4164B" w:rsidRPr="00374CA7" w:rsidRDefault="00B4164B" w:rsidP="00BF49C5">
            <w:pPr>
              <w:tabs>
                <w:tab w:val="left" w:pos="7320"/>
              </w:tabs>
              <w:jc w:val="left"/>
              <w:rPr>
                <w:b/>
                <w:color w:val="auto"/>
                <w:sz w:val="20"/>
              </w:rPr>
            </w:pPr>
          </w:p>
        </w:tc>
        <w:tc>
          <w:tcPr>
            <w:tcW w:w="2410" w:type="dxa"/>
            <w:vMerge/>
          </w:tcPr>
          <w:p w:rsidR="00B4164B" w:rsidRPr="00374CA7" w:rsidRDefault="00B4164B" w:rsidP="00BF49C5">
            <w:pPr>
              <w:tabs>
                <w:tab w:val="left" w:pos="7320"/>
              </w:tabs>
              <w:ind w:firstLine="141"/>
              <w:jc w:val="left"/>
              <w:rPr>
                <w:b/>
                <w:color w:val="auto"/>
                <w:sz w:val="20"/>
              </w:rPr>
            </w:pPr>
          </w:p>
        </w:tc>
        <w:tc>
          <w:tcPr>
            <w:tcW w:w="2126" w:type="dxa"/>
          </w:tcPr>
          <w:p w:rsidR="00B4164B" w:rsidRPr="00597FC2" w:rsidRDefault="00B4164B" w:rsidP="00CC268D">
            <w:pPr>
              <w:tabs>
                <w:tab w:val="left" w:pos="7320"/>
              </w:tabs>
              <w:spacing w:before="0" w:line="240" w:lineRule="auto"/>
              <w:ind w:firstLine="34"/>
              <w:jc w:val="center"/>
              <w:rPr>
                <w:i/>
                <w:color w:val="auto"/>
                <w:sz w:val="20"/>
                <w:u w:val="single"/>
              </w:rPr>
            </w:pPr>
            <w:r w:rsidRPr="00597FC2">
              <w:rPr>
                <w:i/>
                <w:color w:val="auto"/>
                <w:sz w:val="20"/>
                <w:u w:val="single"/>
              </w:rPr>
              <w:t>Измерение микроклимата</w:t>
            </w:r>
          </w:p>
          <w:p w:rsidR="00B4164B" w:rsidRPr="00374CA7" w:rsidRDefault="00B4164B" w:rsidP="00CC268D">
            <w:pPr>
              <w:tabs>
                <w:tab w:val="left" w:pos="7320"/>
              </w:tabs>
              <w:spacing w:before="0" w:line="240" w:lineRule="auto"/>
              <w:ind w:firstLine="34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Имитация документа «Удостоверение»</w:t>
            </w:r>
          </w:p>
          <w:p w:rsidR="00B4164B" w:rsidRPr="00374CA7" w:rsidRDefault="00B4164B" w:rsidP="00CC268D">
            <w:pPr>
              <w:tabs>
                <w:tab w:val="left" w:pos="7320"/>
              </w:tabs>
              <w:spacing w:before="0" w:line="240" w:lineRule="auto"/>
              <w:ind w:firstLine="34"/>
              <w:rPr>
                <w:color w:val="auto"/>
                <w:sz w:val="20"/>
              </w:rPr>
            </w:pPr>
          </w:p>
        </w:tc>
        <w:tc>
          <w:tcPr>
            <w:tcW w:w="2693" w:type="dxa"/>
          </w:tcPr>
          <w:p w:rsidR="00B4164B" w:rsidRPr="00597FC2" w:rsidRDefault="00B4164B" w:rsidP="00CC268D">
            <w:pPr>
              <w:tabs>
                <w:tab w:val="left" w:pos="7320"/>
              </w:tabs>
              <w:spacing w:before="0" w:line="240" w:lineRule="auto"/>
              <w:ind w:firstLine="0"/>
              <w:jc w:val="center"/>
              <w:rPr>
                <w:i/>
                <w:color w:val="auto"/>
                <w:sz w:val="20"/>
                <w:u w:val="single"/>
              </w:rPr>
            </w:pPr>
            <w:r w:rsidRPr="00597FC2">
              <w:rPr>
                <w:i/>
                <w:color w:val="auto"/>
                <w:sz w:val="20"/>
                <w:u w:val="single"/>
              </w:rPr>
              <w:t>Измерение микроклимата</w:t>
            </w:r>
          </w:p>
          <w:p w:rsidR="00B4164B" w:rsidRPr="00374CA7" w:rsidRDefault="00B4164B" w:rsidP="00CC268D">
            <w:pPr>
              <w:tabs>
                <w:tab w:val="left" w:pos="7320"/>
              </w:tabs>
              <w:spacing w:line="240" w:lineRule="auto"/>
              <w:ind w:firstLine="0"/>
              <w:jc w:val="left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Устройство для измерения параметров микроклимата</w:t>
            </w:r>
          </w:p>
          <w:p w:rsidR="00B4164B" w:rsidRPr="00374CA7" w:rsidRDefault="00597FC2" w:rsidP="00CC268D">
            <w:pPr>
              <w:tabs>
                <w:tab w:val="left" w:pos="7320"/>
              </w:tabs>
              <w:spacing w:before="0" w:line="240" w:lineRule="auto"/>
              <w:ind w:firstLine="0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«</w:t>
            </w:r>
            <w:proofErr w:type="spellStart"/>
            <w:r w:rsidR="00B4164B" w:rsidRPr="00374CA7">
              <w:rPr>
                <w:color w:val="auto"/>
                <w:sz w:val="20"/>
              </w:rPr>
              <w:t>Метеометр</w:t>
            </w:r>
            <w:proofErr w:type="spellEnd"/>
            <w:r>
              <w:rPr>
                <w:color w:val="auto"/>
                <w:sz w:val="20"/>
              </w:rPr>
              <w:t>»</w:t>
            </w:r>
          </w:p>
          <w:p w:rsidR="00B4164B" w:rsidRPr="00374CA7" w:rsidRDefault="00B4164B" w:rsidP="00CC268D">
            <w:pPr>
              <w:tabs>
                <w:tab w:val="left" w:pos="7320"/>
              </w:tabs>
              <w:spacing w:before="0" w:line="240" w:lineRule="auto"/>
              <w:ind w:firstLine="0"/>
              <w:jc w:val="left"/>
              <w:rPr>
                <w:b/>
                <w:color w:val="auto"/>
                <w:sz w:val="20"/>
              </w:rPr>
            </w:pPr>
          </w:p>
        </w:tc>
        <w:tc>
          <w:tcPr>
            <w:tcW w:w="2552" w:type="dxa"/>
          </w:tcPr>
          <w:p w:rsidR="00B4164B" w:rsidRPr="00186DE3" w:rsidRDefault="00B4164B" w:rsidP="00186DE3">
            <w:pPr>
              <w:tabs>
                <w:tab w:val="left" w:pos="7320"/>
              </w:tabs>
              <w:spacing w:before="0" w:line="240" w:lineRule="auto"/>
              <w:ind w:firstLine="34"/>
              <w:jc w:val="center"/>
              <w:rPr>
                <w:i/>
                <w:color w:val="auto"/>
                <w:sz w:val="20"/>
                <w:u w:val="single"/>
              </w:rPr>
            </w:pPr>
            <w:r w:rsidRPr="00186DE3">
              <w:rPr>
                <w:i/>
                <w:color w:val="auto"/>
                <w:sz w:val="20"/>
                <w:u w:val="single"/>
              </w:rPr>
              <w:t>Измерение микроклимата</w:t>
            </w:r>
          </w:p>
          <w:p w:rsidR="00B4164B" w:rsidRDefault="00B4164B" w:rsidP="00CC268D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Нормативная документация</w:t>
            </w:r>
          </w:p>
          <w:p w:rsidR="00374CA7" w:rsidRPr="00374CA7" w:rsidRDefault="00374CA7" w:rsidP="00CC268D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</w:p>
          <w:p w:rsidR="00B4164B" w:rsidRDefault="00B4164B" w:rsidP="00CC268D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Бланки</w:t>
            </w:r>
          </w:p>
          <w:p w:rsidR="00374CA7" w:rsidRPr="00374CA7" w:rsidRDefault="00374CA7" w:rsidP="00CC268D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</w:p>
          <w:p w:rsidR="00B4164B" w:rsidRDefault="00B4164B" w:rsidP="00CC268D">
            <w:pPr>
              <w:tabs>
                <w:tab w:val="left" w:pos="7320"/>
              </w:tabs>
              <w:spacing w:before="0" w:line="240" w:lineRule="auto"/>
              <w:ind w:firstLine="34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 xml:space="preserve">Контейнер для переноски лабораторного оборудования </w:t>
            </w:r>
          </w:p>
          <w:p w:rsidR="00374CA7" w:rsidRPr="00374CA7" w:rsidRDefault="00374CA7" w:rsidP="00CC268D">
            <w:pPr>
              <w:tabs>
                <w:tab w:val="left" w:pos="7320"/>
              </w:tabs>
              <w:spacing w:before="0" w:line="240" w:lineRule="auto"/>
              <w:ind w:firstLine="34"/>
              <w:rPr>
                <w:color w:val="auto"/>
                <w:sz w:val="20"/>
              </w:rPr>
            </w:pPr>
          </w:p>
          <w:p w:rsidR="00B4164B" w:rsidRDefault="00B4164B" w:rsidP="00CC268D">
            <w:pPr>
              <w:tabs>
                <w:tab w:val="left" w:pos="7320"/>
              </w:tabs>
              <w:spacing w:before="0" w:line="240" w:lineRule="auto"/>
              <w:ind w:firstLine="34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 xml:space="preserve">План помещений с указанием площади и кубатуры </w:t>
            </w:r>
          </w:p>
          <w:p w:rsidR="00374CA7" w:rsidRPr="00374CA7" w:rsidRDefault="00374CA7" w:rsidP="00CC268D">
            <w:pPr>
              <w:tabs>
                <w:tab w:val="left" w:pos="7320"/>
              </w:tabs>
              <w:spacing w:before="0" w:line="240" w:lineRule="auto"/>
              <w:ind w:firstLine="34"/>
              <w:rPr>
                <w:color w:val="auto"/>
                <w:sz w:val="20"/>
              </w:rPr>
            </w:pPr>
          </w:p>
          <w:p w:rsidR="00B4164B" w:rsidRPr="00374CA7" w:rsidRDefault="00597FC2" w:rsidP="00CC268D">
            <w:pPr>
              <w:tabs>
                <w:tab w:val="left" w:pos="7320"/>
              </w:tabs>
              <w:spacing w:before="0" w:line="240" w:lineRule="auto"/>
              <w:ind w:firstLine="0"/>
              <w:rPr>
                <w:b/>
                <w:color w:val="auto"/>
                <w:sz w:val="20"/>
              </w:rPr>
            </w:pPr>
            <w:r>
              <w:rPr>
                <w:color w:val="auto"/>
                <w:sz w:val="20"/>
              </w:rPr>
              <w:t>Стеллаж</w:t>
            </w:r>
          </w:p>
        </w:tc>
      </w:tr>
      <w:tr w:rsidR="00CC268D" w:rsidRPr="00374CA7" w:rsidTr="009F02F9">
        <w:trPr>
          <w:trHeight w:val="880"/>
        </w:trPr>
        <w:tc>
          <w:tcPr>
            <w:tcW w:w="1809" w:type="dxa"/>
            <w:shd w:val="clear" w:color="auto" w:fill="auto"/>
          </w:tcPr>
          <w:p w:rsidR="00CC268D" w:rsidRPr="00374CA7" w:rsidRDefault="00CC268D" w:rsidP="00CC268D">
            <w:pPr>
              <w:pStyle w:val="a3"/>
              <w:numPr>
                <w:ilvl w:val="0"/>
                <w:numId w:val="1"/>
              </w:numPr>
              <w:tabs>
                <w:tab w:val="left" w:pos="7320"/>
              </w:tabs>
              <w:spacing w:line="240" w:lineRule="auto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374C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Эпидемиологическая диагностика</w:t>
            </w:r>
          </w:p>
          <w:p w:rsidR="00CC268D" w:rsidRPr="00374CA7" w:rsidRDefault="00CC268D" w:rsidP="00CC268D">
            <w:pPr>
              <w:tabs>
                <w:tab w:val="left" w:pos="7320"/>
              </w:tabs>
              <w:spacing w:line="240" w:lineRule="auto"/>
              <w:ind w:left="284" w:firstLine="0"/>
              <w:rPr>
                <w:color w:val="auto"/>
                <w:sz w:val="20"/>
              </w:rPr>
            </w:pPr>
          </w:p>
        </w:tc>
        <w:tc>
          <w:tcPr>
            <w:tcW w:w="3686" w:type="dxa"/>
          </w:tcPr>
          <w:p w:rsidR="00CC268D" w:rsidRPr="00374CA7" w:rsidRDefault="00CC268D" w:rsidP="00CC268D">
            <w:pPr>
              <w:tabs>
                <w:tab w:val="left" w:pos="7320"/>
              </w:tabs>
              <w:spacing w:line="240" w:lineRule="auto"/>
              <w:ind w:firstLine="0"/>
              <w:jc w:val="left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 xml:space="preserve">Выявление причинно-следственных связей в системе "факторы среды обитания человека - здоровье населения" </w:t>
            </w:r>
          </w:p>
          <w:p w:rsidR="00CC268D" w:rsidRPr="00374CA7" w:rsidRDefault="00CC268D" w:rsidP="00CC268D">
            <w:pPr>
              <w:tabs>
                <w:tab w:val="left" w:pos="7320"/>
              </w:tabs>
              <w:spacing w:line="240" w:lineRule="auto"/>
              <w:ind w:firstLine="141"/>
              <w:jc w:val="left"/>
              <w:rPr>
                <w:color w:val="auto"/>
                <w:sz w:val="20"/>
              </w:rPr>
            </w:pPr>
          </w:p>
          <w:p w:rsidR="00CC268D" w:rsidRPr="00374CA7" w:rsidRDefault="00CC268D" w:rsidP="00CC268D">
            <w:pPr>
              <w:pStyle w:val="ConsPlusNormal"/>
              <w:widowControl/>
              <w:rPr>
                <w:rFonts w:ascii="Times New Roman" w:eastAsia="Arial" w:hAnsi="Times New Roman" w:cs="Times New Roman"/>
                <w:sz w:val="20"/>
                <w:lang w:eastAsia="en-US" w:bidi="en-US"/>
              </w:rPr>
            </w:pPr>
            <w:r w:rsidRPr="00374CA7">
              <w:rPr>
                <w:rFonts w:ascii="Times New Roman" w:eastAsia="Arial" w:hAnsi="Times New Roman" w:cs="Times New Roman"/>
                <w:sz w:val="20"/>
                <w:lang w:eastAsia="en-US" w:bidi="en-US"/>
              </w:rPr>
              <w:t>Формулировка, оценка и проверка гипотез, объясняющих причину, условия и механизм возникновения заболеваний, их распространения</w:t>
            </w:r>
          </w:p>
          <w:p w:rsidR="00CC268D" w:rsidRPr="00374CA7" w:rsidRDefault="00CC268D" w:rsidP="00CC268D">
            <w:pPr>
              <w:tabs>
                <w:tab w:val="left" w:pos="7320"/>
              </w:tabs>
              <w:spacing w:line="240" w:lineRule="auto"/>
              <w:ind w:firstLine="141"/>
              <w:jc w:val="left"/>
              <w:rPr>
                <w:color w:val="auto"/>
                <w:sz w:val="20"/>
              </w:rPr>
            </w:pPr>
          </w:p>
          <w:p w:rsidR="00CC268D" w:rsidRPr="00374CA7" w:rsidRDefault="00CC268D" w:rsidP="00CC268D">
            <w:pPr>
              <w:pStyle w:val="ConsPlusNormal"/>
              <w:widowControl/>
              <w:rPr>
                <w:rFonts w:ascii="Times New Roman" w:eastAsia="Arial" w:hAnsi="Times New Roman" w:cs="Times New Roman"/>
                <w:sz w:val="20"/>
                <w:lang w:eastAsia="en-US" w:bidi="en-US"/>
              </w:rPr>
            </w:pPr>
            <w:r w:rsidRPr="00374CA7">
              <w:rPr>
                <w:rFonts w:ascii="Times New Roman" w:eastAsia="Arial" w:hAnsi="Times New Roman" w:cs="Times New Roman"/>
                <w:sz w:val="20"/>
                <w:lang w:eastAsia="en-US" w:bidi="en-US"/>
              </w:rPr>
              <w:t>Оценка (описание и измерение) распределения заболеваемости по категориям, а в отношении отдельных болезней по территории, группам населения и во времени</w:t>
            </w:r>
          </w:p>
          <w:p w:rsidR="00CC268D" w:rsidRPr="00374CA7" w:rsidRDefault="00CC268D" w:rsidP="00CC268D">
            <w:pPr>
              <w:pStyle w:val="ConsPlusNormal"/>
              <w:widowControl/>
              <w:rPr>
                <w:rFonts w:ascii="Times New Roman" w:eastAsia="Arial" w:hAnsi="Times New Roman" w:cs="Times New Roman"/>
                <w:sz w:val="20"/>
                <w:lang w:eastAsia="en-US" w:bidi="en-US"/>
              </w:rPr>
            </w:pPr>
          </w:p>
          <w:p w:rsidR="00CC268D" w:rsidRPr="00374CA7" w:rsidRDefault="00CC268D" w:rsidP="00CC268D">
            <w:pPr>
              <w:pStyle w:val="ConsPlusNormal"/>
              <w:widowControl/>
              <w:rPr>
                <w:rFonts w:ascii="Times New Roman" w:eastAsia="Arial" w:hAnsi="Times New Roman" w:cs="Times New Roman"/>
                <w:sz w:val="20"/>
                <w:lang w:eastAsia="en-US" w:bidi="en-US"/>
              </w:rPr>
            </w:pPr>
            <w:r w:rsidRPr="00374CA7">
              <w:rPr>
                <w:rFonts w:ascii="Times New Roman" w:eastAsia="Arial" w:hAnsi="Times New Roman" w:cs="Times New Roman"/>
                <w:sz w:val="20"/>
                <w:lang w:eastAsia="en-US" w:bidi="en-US"/>
              </w:rPr>
              <w:t xml:space="preserve">Научно-обоснованное применение современных методик сбора и обработки информации о состоянии здоровья населения, деятельности различных типов медицинских учреждений и их подразделений, анализ информации в целях разработки научно-обоснованных мер по улучшению и сохранению здоровья населения </w:t>
            </w:r>
          </w:p>
          <w:p w:rsidR="00CC268D" w:rsidRPr="00374CA7" w:rsidRDefault="00CC268D" w:rsidP="00CC268D">
            <w:pPr>
              <w:pStyle w:val="ConsPlusNormal"/>
              <w:widowControl/>
              <w:rPr>
                <w:rFonts w:ascii="Times New Roman" w:eastAsia="Arial" w:hAnsi="Times New Roman" w:cs="Times New Roman"/>
                <w:sz w:val="20"/>
                <w:lang w:eastAsia="en-US" w:bidi="en-US"/>
              </w:rPr>
            </w:pPr>
          </w:p>
          <w:p w:rsidR="00CC268D" w:rsidRPr="00374CA7" w:rsidRDefault="00CC268D" w:rsidP="00CC268D">
            <w:pPr>
              <w:pStyle w:val="ConsPlusNormal"/>
              <w:widowControl/>
              <w:rPr>
                <w:rFonts w:ascii="Times New Roman" w:eastAsia="Arial" w:hAnsi="Times New Roman" w:cs="Times New Roman"/>
                <w:sz w:val="20"/>
                <w:lang w:eastAsia="en-US" w:bidi="en-US"/>
              </w:rPr>
            </w:pPr>
            <w:r w:rsidRPr="00374CA7">
              <w:rPr>
                <w:rFonts w:ascii="Times New Roman" w:eastAsia="Arial" w:hAnsi="Times New Roman" w:cs="Times New Roman"/>
                <w:sz w:val="20"/>
                <w:lang w:eastAsia="en-US" w:bidi="en-US"/>
              </w:rPr>
              <w:t>Использование  современных методов оценки и коррекции естественных природных, социальных и других условий жизни, осуществление санитарно-противоэпидемических (профилактических) мероприятий по предупреждению инфекционных и массовых неинфекционных заболеваний, осуществление противоэпидемической защиты населения</w:t>
            </w:r>
          </w:p>
          <w:p w:rsidR="00CC268D" w:rsidRPr="00374CA7" w:rsidRDefault="00CC268D" w:rsidP="00CC268D">
            <w:pPr>
              <w:pStyle w:val="ConsPlusNormal"/>
              <w:widowControl/>
              <w:rPr>
                <w:rFonts w:ascii="Times New Roman" w:eastAsia="Arial" w:hAnsi="Times New Roman" w:cs="Times New Roman"/>
                <w:sz w:val="20"/>
                <w:lang w:eastAsia="en-US" w:bidi="en-US"/>
              </w:rPr>
            </w:pPr>
          </w:p>
          <w:p w:rsidR="00CC268D" w:rsidRPr="00374CA7" w:rsidRDefault="00CC268D" w:rsidP="00CC268D">
            <w:pPr>
              <w:pStyle w:val="ConsPlusNormal"/>
              <w:widowControl/>
              <w:rPr>
                <w:rFonts w:ascii="Times New Roman" w:eastAsia="Arial" w:hAnsi="Times New Roman" w:cs="Times New Roman"/>
                <w:sz w:val="20"/>
                <w:lang w:eastAsia="en-US" w:bidi="en-US"/>
              </w:rPr>
            </w:pPr>
            <w:r w:rsidRPr="00374CA7">
              <w:rPr>
                <w:rFonts w:ascii="Times New Roman" w:eastAsia="Arial" w:hAnsi="Times New Roman" w:cs="Times New Roman"/>
                <w:sz w:val="20"/>
                <w:lang w:eastAsia="en-US" w:bidi="en-US"/>
              </w:rPr>
              <w:t xml:space="preserve">Анализ санитарно-эпидемиологических последствий катастроф и чрезвычайных ситуаций </w:t>
            </w:r>
          </w:p>
          <w:p w:rsidR="00CC268D" w:rsidRPr="00374CA7" w:rsidRDefault="00CC268D" w:rsidP="00CC268D">
            <w:pPr>
              <w:tabs>
                <w:tab w:val="left" w:pos="7320"/>
              </w:tabs>
              <w:spacing w:line="240" w:lineRule="auto"/>
              <w:ind w:firstLine="141"/>
              <w:jc w:val="left"/>
              <w:rPr>
                <w:color w:val="auto"/>
                <w:sz w:val="20"/>
              </w:rPr>
            </w:pPr>
          </w:p>
          <w:p w:rsidR="00CC268D" w:rsidRPr="00374CA7" w:rsidRDefault="00CC268D" w:rsidP="00CC268D">
            <w:pPr>
              <w:tabs>
                <w:tab w:val="left" w:pos="7320"/>
              </w:tabs>
              <w:spacing w:line="240" w:lineRule="auto"/>
              <w:ind w:firstLine="0"/>
              <w:jc w:val="left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lastRenderedPageBreak/>
              <w:t xml:space="preserve">Переоценка накопленного опыта, анализ возможностей, приобретение новых знаний, использование различных форм обучения, информационно-образовательных технологий </w:t>
            </w:r>
          </w:p>
          <w:p w:rsidR="00CC268D" w:rsidRPr="00374CA7" w:rsidRDefault="00CC268D" w:rsidP="00CC268D">
            <w:pPr>
              <w:tabs>
                <w:tab w:val="left" w:pos="7320"/>
              </w:tabs>
              <w:spacing w:line="240" w:lineRule="auto"/>
              <w:ind w:firstLine="141"/>
              <w:jc w:val="left"/>
              <w:rPr>
                <w:color w:val="auto"/>
                <w:sz w:val="20"/>
              </w:rPr>
            </w:pPr>
          </w:p>
          <w:p w:rsidR="00CC268D" w:rsidRPr="00374CA7" w:rsidRDefault="00CC268D" w:rsidP="00CC268D">
            <w:pPr>
              <w:tabs>
                <w:tab w:val="left" w:pos="7320"/>
              </w:tabs>
              <w:spacing w:line="240" w:lineRule="auto"/>
              <w:ind w:firstLine="0"/>
              <w:jc w:val="left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 xml:space="preserve">Владение компьютерной техникой, медико-технической аппаратурой, работа с информацией, полученной из различных источников,  применение современных информационных технологий для решения профессиональных задач </w:t>
            </w:r>
          </w:p>
        </w:tc>
        <w:tc>
          <w:tcPr>
            <w:tcW w:w="2410" w:type="dxa"/>
          </w:tcPr>
          <w:p w:rsidR="00CC268D" w:rsidRPr="00374CA7" w:rsidRDefault="00CC268D" w:rsidP="00CC268D">
            <w:pPr>
              <w:tabs>
                <w:tab w:val="left" w:pos="7320"/>
              </w:tabs>
              <w:spacing w:before="0" w:line="240" w:lineRule="auto"/>
              <w:ind w:firstLine="141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lastRenderedPageBreak/>
              <w:t>B/01.7 -  Проведение санитарно-эпидемиологических экспертиз, расследований, обследований, исследований, испытаний и иных видов оценок</w:t>
            </w:r>
          </w:p>
          <w:p w:rsidR="00CC268D" w:rsidRPr="00374CA7" w:rsidRDefault="00CC268D" w:rsidP="00CC268D">
            <w:pPr>
              <w:tabs>
                <w:tab w:val="left" w:pos="7320"/>
              </w:tabs>
              <w:spacing w:before="0" w:line="240" w:lineRule="auto"/>
              <w:ind w:firstLine="141"/>
              <w:rPr>
                <w:color w:val="auto"/>
                <w:sz w:val="20"/>
              </w:rPr>
            </w:pPr>
          </w:p>
          <w:p w:rsidR="00CC268D" w:rsidRPr="00374CA7" w:rsidRDefault="00CC268D" w:rsidP="00CC268D">
            <w:pPr>
              <w:tabs>
                <w:tab w:val="left" w:pos="7320"/>
              </w:tabs>
              <w:spacing w:before="0" w:line="240" w:lineRule="auto"/>
              <w:ind w:firstLine="141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B/02.7 -  Проведение социально-гигиенического мониторинга и оценки риска воздействия факторов среды обитания на здоровье человека</w:t>
            </w:r>
          </w:p>
          <w:p w:rsidR="00CC268D" w:rsidRPr="00374CA7" w:rsidRDefault="00CC268D" w:rsidP="00CC268D">
            <w:pPr>
              <w:tabs>
                <w:tab w:val="left" w:pos="7320"/>
              </w:tabs>
              <w:spacing w:line="240" w:lineRule="auto"/>
              <w:ind w:firstLine="141"/>
              <w:jc w:val="center"/>
              <w:rPr>
                <w:color w:val="auto"/>
                <w:sz w:val="20"/>
              </w:rPr>
            </w:pPr>
          </w:p>
          <w:p w:rsidR="00CC268D" w:rsidRPr="00374CA7" w:rsidRDefault="00CC268D" w:rsidP="00CC268D">
            <w:pPr>
              <w:tabs>
                <w:tab w:val="left" w:pos="7320"/>
              </w:tabs>
              <w:spacing w:line="240" w:lineRule="auto"/>
              <w:ind w:firstLine="141"/>
              <w:rPr>
                <w:color w:val="auto"/>
                <w:sz w:val="20"/>
              </w:rPr>
            </w:pPr>
          </w:p>
        </w:tc>
        <w:tc>
          <w:tcPr>
            <w:tcW w:w="2126" w:type="dxa"/>
          </w:tcPr>
          <w:p w:rsidR="00CC268D" w:rsidRPr="00374CA7" w:rsidRDefault="00CC268D" w:rsidP="00CC268D">
            <w:pPr>
              <w:tabs>
                <w:tab w:val="left" w:pos="7320"/>
              </w:tabs>
              <w:spacing w:line="240" w:lineRule="auto"/>
              <w:ind w:firstLine="34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Автоматизированное рабочее место</w:t>
            </w:r>
            <w:r w:rsidR="00374CA7">
              <w:rPr>
                <w:color w:val="auto"/>
                <w:sz w:val="20"/>
              </w:rPr>
              <w:t xml:space="preserve"> </w:t>
            </w:r>
            <w:r w:rsidRPr="00374CA7">
              <w:rPr>
                <w:color w:val="auto"/>
                <w:sz w:val="20"/>
              </w:rPr>
              <w:t>(персональный компьютер</w:t>
            </w:r>
            <w:r w:rsidR="00DC3A81">
              <w:rPr>
                <w:color w:val="auto"/>
                <w:sz w:val="20"/>
              </w:rPr>
              <w:t xml:space="preserve"> ил</w:t>
            </w:r>
            <w:r w:rsidR="0032027D" w:rsidRPr="00374CA7">
              <w:rPr>
                <w:color w:val="auto"/>
                <w:sz w:val="20"/>
              </w:rPr>
              <w:t xml:space="preserve">и </w:t>
            </w:r>
            <w:r w:rsidRPr="00374CA7">
              <w:rPr>
                <w:color w:val="auto"/>
                <w:sz w:val="20"/>
              </w:rPr>
              <w:t xml:space="preserve">ноутбук </w:t>
            </w:r>
            <w:r w:rsidR="00A90D55">
              <w:rPr>
                <w:color w:val="auto"/>
                <w:sz w:val="20"/>
              </w:rPr>
              <w:t>с 2 мониторами</w:t>
            </w:r>
            <w:r w:rsidR="008327D4" w:rsidRPr="00374CA7">
              <w:rPr>
                <w:color w:val="auto"/>
                <w:sz w:val="20"/>
              </w:rPr>
              <w:t>)</w:t>
            </w:r>
          </w:p>
          <w:p w:rsidR="00CC268D" w:rsidRPr="00374CA7" w:rsidRDefault="00CC268D" w:rsidP="00CC268D">
            <w:pPr>
              <w:tabs>
                <w:tab w:val="left" w:pos="7320"/>
              </w:tabs>
              <w:spacing w:line="240" w:lineRule="auto"/>
              <w:ind w:firstLine="34"/>
              <w:rPr>
                <w:color w:val="auto"/>
                <w:sz w:val="20"/>
              </w:rPr>
            </w:pPr>
          </w:p>
          <w:p w:rsidR="00CC268D" w:rsidRPr="00374CA7" w:rsidRDefault="00CC268D" w:rsidP="00CC268D">
            <w:pPr>
              <w:tabs>
                <w:tab w:val="left" w:pos="7320"/>
              </w:tabs>
              <w:spacing w:line="240" w:lineRule="auto"/>
              <w:ind w:firstLine="34"/>
              <w:rPr>
                <w:color w:val="auto"/>
                <w:sz w:val="20"/>
              </w:rPr>
            </w:pPr>
          </w:p>
          <w:p w:rsidR="00CC268D" w:rsidRPr="00374CA7" w:rsidRDefault="00CC268D" w:rsidP="00CC268D">
            <w:pPr>
              <w:tabs>
                <w:tab w:val="left" w:pos="7320"/>
              </w:tabs>
              <w:spacing w:line="240" w:lineRule="auto"/>
              <w:ind w:firstLine="34"/>
              <w:rPr>
                <w:color w:val="auto"/>
                <w:sz w:val="20"/>
              </w:rPr>
            </w:pPr>
          </w:p>
        </w:tc>
        <w:tc>
          <w:tcPr>
            <w:tcW w:w="2693" w:type="dxa"/>
          </w:tcPr>
          <w:p w:rsidR="00CC268D" w:rsidRPr="00374CA7" w:rsidRDefault="00CC268D" w:rsidP="00CC268D">
            <w:pPr>
              <w:tabs>
                <w:tab w:val="left" w:pos="7320"/>
              </w:tabs>
              <w:spacing w:line="240" w:lineRule="auto"/>
              <w:ind w:firstLine="141"/>
              <w:jc w:val="center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-</w:t>
            </w:r>
          </w:p>
          <w:p w:rsidR="00CC268D" w:rsidRPr="00374CA7" w:rsidRDefault="00CC268D" w:rsidP="00CC268D">
            <w:pPr>
              <w:tabs>
                <w:tab w:val="left" w:pos="7320"/>
              </w:tabs>
              <w:spacing w:line="240" w:lineRule="auto"/>
              <w:ind w:firstLine="141"/>
              <w:jc w:val="center"/>
              <w:rPr>
                <w:color w:val="auto"/>
                <w:sz w:val="20"/>
              </w:rPr>
            </w:pPr>
          </w:p>
          <w:p w:rsidR="00CC268D" w:rsidRPr="00374CA7" w:rsidRDefault="00CC268D" w:rsidP="00CC268D">
            <w:pPr>
              <w:tabs>
                <w:tab w:val="left" w:pos="7320"/>
              </w:tabs>
              <w:spacing w:line="240" w:lineRule="auto"/>
              <w:ind w:firstLine="141"/>
              <w:jc w:val="center"/>
              <w:rPr>
                <w:color w:val="auto"/>
                <w:sz w:val="20"/>
              </w:rPr>
            </w:pPr>
          </w:p>
        </w:tc>
        <w:tc>
          <w:tcPr>
            <w:tcW w:w="2552" w:type="dxa"/>
          </w:tcPr>
          <w:p w:rsidR="00B4164B" w:rsidRPr="00374CA7" w:rsidRDefault="00374CA7" w:rsidP="0022350B">
            <w:pPr>
              <w:tabs>
                <w:tab w:val="left" w:pos="7320"/>
              </w:tabs>
              <w:spacing w:line="240" w:lineRule="auto"/>
              <w:ind w:firstLine="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Банк данных «</w:t>
            </w:r>
            <w:r w:rsidR="00B4164B" w:rsidRPr="00374CA7">
              <w:rPr>
                <w:color w:val="auto"/>
                <w:sz w:val="20"/>
              </w:rPr>
              <w:t xml:space="preserve">Анализ эпидемической обстановки с проведением </w:t>
            </w:r>
            <w:r>
              <w:rPr>
                <w:color w:val="auto"/>
                <w:sz w:val="20"/>
              </w:rPr>
              <w:t>статистической обработки данных»</w:t>
            </w:r>
          </w:p>
          <w:p w:rsidR="00B4164B" w:rsidRPr="00374CA7" w:rsidRDefault="00B4164B" w:rsidP="00B4164B">
            <w:pPr>
              <w:tabs>
                <w:tab w:val="left" w:pos="7320"/>
              </w:tabs>
              <w:spacing w:line="240" w:lineRule="auto"/>
              <w:ind w:firstLine="0"/>
              <w:rPr>
                <w:color w:val="auto"/>
                <w:sz w:val="20"/>
              </w:rPr>
            </w:pPr>
          </w:p>
          <w:p w:rsidR="00CC268D" w:rsidRDefault="00CC268D" w:rsidP="00B4164B">
            <w:pPr>
              <w:tabs>
                <w:tab w:val="left" w:pos="7320"/>
              </w:tabs>
              <w:spacing w:line="240" w:lineRule="auto"/>
              <w:ind w:firstLine="0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 xml:space="preserve">Стол </w:t>
            </w:r>
          </w:p>
          <w:p w:rsidR="00374CA7" w:rsidRPr="00374CA7" w:rsidRDefault="00374CA7" w:rsidP="00B4164B">
            <w:pPr>
              <w:tabs>
                <w:tab w:val="left" w:pos="7320"/>
              </w:tabs>
              <w:spacing w:line="240" w:lineRule="auto"/>
              <w:ind w:firstLine="0"/>
              <w:rPr>
                <w:color w:val="auto"/>
                <w:sz w:val="20"/>
              </w:rPr>
            </w:pPr>
          </w:p>
          <w:p w:rsidR="00CC268D" w:rsidRPr="00374CA7" w:rsidRDefault="00CC268D" w:rsidP="00113BEE">
            <w:pPr>
              <w:tabs>
                <w:tab w:val="left" w:pos="7320"/>
              </w:tabs>
              <w:spacing w:line="240" w:lineRule="auto"/>
              <w:ind w:firstLine="0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Стул</w:t>
            </w:r>
          </w:p>
          <w:p w:rsidR="00CC268D" w:rsidRPr="00374CA7" w:rsidRDefault="00CC268D" w:rsidP="00CC268D">
            <w:pPr>
              <w:tabs>
                <w:tab w:val="left" w:pos="7320"/>
              </w:tabs>
              <w:spacing w:line="240" w:lineRule="auto"/>
              <w:ind w:firstLine="0"/>
              <w:rPr>
                <w:color w:val="auto"/>
                <w:sz w:val="20"/>
              </w:rPr>
            </w:pPr>
          </w:p>
          <w:p w:rsidR="00CC268D" w:rsidRPr="00374CA7" w:rsidRDefault="00CC268D" w:rsidP="00CC268D">
            <w:pPr>
              <w:tabs>
                <w:tab w:val="left" w:pos="7320"/>
              </w:tabs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</w:tr>
      <w:tr w:rsidR="00CC268D" w:rsidRPr="00374CA7" w:rsidTr="009F02F9">
        <w:trPr>
          <w:trHeight w:val="413"/>
        </w:trPr>
        <w:tc>
          <w:tcPr>
            <w:tcW w:w="1809" w:type="dxa"/>
            <w:shd w:val="clear" w:color="auto" w:fill="auto"/>
          </w:tcPr>
          <w:p w:rsidR="00CC268D" w:rsidRPr="00374CA7" w:rsidRDefault="00DC3A81" w:rsidP="00CC268D">
            <w:pPr>
              <w:pStyle w:val="a3"/>
              <w:numPr>
                <w:ilvl w:val="0"/>
                <w:numId w:val="1"/>
              </w:numPr>
              <w:tabs>
                <w:tab w:val="left" w:pos="7320"/>
              </w:tabs>
              <w:spacing w:line="240" w:lineRule="auto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Санитарно-п</w:t>
            </w:r>
            <w:r w:rsidR="009F02F9">
              <w:rPr>
                <w:rFonts w:ascii="Times New Roman" w:hAnsi="Times New Roman" w:cs="Times New Roman"/>
                <w:sz w:val="20"/>
                <w:szCs w:val="20"/>
              </w:rPr>
              <w:t>ротивоэпидемические (профилактические) мероприятия</w:t>
            </w:r>
          </w:p>
          <w:p w:rsidR="00CC268D" w:rsidRPr="00374CA7" w:rsidRDefault="00CC268D" w:rsidP="00CC268D">
            <w:pPr>
              <w:pStyle w:val="a3"/>
              <w:tabs>
                <w:tab w:val="left" w:pos="7320"/>
              </w:tabs>
              <w:spacing w:line="240" w:lineRule="auto"/>
              <w:ind w:left="317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C268D" w:rsidRPr="00374CA7" w:rsidRDefault="00CC268D" w:rsidP="00CC268D">
            <w:pPr>
              <w:pStyle w:val="a3"/>
              <w:tabs>
                <w:tab w:val="left" w:pos="7320"/>
              </w:tabs>
              <w:spacing w:line="240" w:lineRule="auto"/>
              <w:ind w:left="317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686" w:type="dxa"/>
          </w:tcPr>
          <w:p w:rsidR="00CC268D" w:rsidRPr="00374CA7" w:rsidRDefault="00CC268D" w:rsidP="00CC268D">
            <w:pPr>
              <w:pStyle w:val="ConsPlusNormal"/>
              <w:widowControl/>
              <w:jc w:val="both"/>
              <w:rPr>
                <w:rFonts w:ascii="Times New Roman" w:eastAsia="Arial" w:hAnsi="Times New Roman" w:cs="Times New Roman"/>
                <w:sz w:val="20"/>
                <w:lang w:eastAsia="en-US" w:bidi="en-US"/>
              </w:rPr>
            </w:pPr>
            <w:r w:rsidRPr="00374CA7">
              <w:rPr>
                <w:rFonts w:ascii="Times New Roman" w:eastAsia="Arial" w:hAnsi="Times New Roman" w:cs="Times New Roman"/>
                <w:sz w:val="20"/>
                <w:lang w:eastAsia="en-US" w:bidi="en-US"/>
              </w:rPr>
              <w:t xml:space="preserve">Проведение санитарно-противоэпидемических (профилактических) мероприятий, защите населения в очагах особо опасных инфекций, при стихийных бедствиях и различных чрезвычайных ситуациях </w:t>
            </w:r>
          </w:p>
          <w:p w:rsidR="00CC268D" w:rsidRPr="00374CA7" w:rsidRDefault="00CC268D" w:rsidP="00CC268D">
            <w:pPr>
              <w:pStyle w:val="ConsPlusNormal"/>
              <w:widowControl/>
              <w:rPr>
                <w:rFonts w:ascii="Times New Roman" w:eastAsia="Arial" w:hAnsi="Times New Roman" w:cs="Times New Roman"/>
                <w:sz w:val="20"/>
                <w:lang w:eastAsia="en-US" w:bidi="en-US"/>
              </w:rPr>
            </w:pPr>
          </w:p>
          <w:p w:rsidR="00CC268D" w:rsidRPr="00374CA7" w:rsidRDefault="00CC268D" w:rsidP="00CC268D">
            <w:pPr>
              <w:pStyle w:val="ConsPlusNormal"/>
              <w:widowControl/>
              <w:jc w:val="both"/>
              <w:rPr>
                <w:rFonts w:ascii="Times New Roman" w:eastAsia="Arial" w:hAnsi="Times New Roman" w:cs="Times New Roman"/>
                <w:sz w:val="20"/>
                <w:lang w:eastAsia="en-US" w:bidi="en-US"/>
              </w:rPr>
            </w:pPr>
            <w:r w:rsidRPr="00374CA7">
              <w:rPr>
                <w:rFonts w:ascii="Times New Roman" w:eastAsia="Arial" w:hAnsi="Times New Roman" w:cs="Times New Roman"/>
                <w:sz w:val="20"/>
                <w:lang w:eastAsia="en-US" w:bidi="en-US"/>
              </w:rPr>
              <w:t xml:space="preserve">Разработка, организация и выполнение комплекса лечебно-профилактических мероприятий, направленных на повышение уровня здоровья и снижения заболеваемости различных контингентов населения и отдельных пациентов </w:t>
            </w:r>
          </w:p>
          <w:p w:rsidR="00CC268D" w:rsidRPr="00374CA7" w:rsidRDefault="00CC268D" w:rsidP="00CC268D">
            <w:pPr>
              <w:pStyle w:val="ConsPlusNormal"/>
              <w:widowControl/>
              <w:rPr>
                <w:rFonts w:ascii="Times New Roman" w:eastAsia="Arial" w:hAnsi="Times New Roman" w:cs="Times New Roman"/>
                <w:sz w:val="20"/>
                <w:lang w:eastAsia="en-US" w:bidi="en-US"/>
              </w:rPr>
            </w:pPr>
          </w:p>
          <w:p w:rsidR="00CC268D" w:rsidRPr="00374CA7" w:rsidRDefault="00CC268D" w:rsidP="00CC268D">
            <w:pPr>
              <w:pStyle w:val="ConsPlusNormal"/>
              <w:widowControl/>
              <w:jc w:val="both"/>
              <w:rPr>
                <w:rFonts w:ascii="Times New Roman" w:eastAsia="Arial" w:hAnsi="Times New Roman" w:cs="Times New Roman"/>
                <w:sz w:val="20"/>
                <w:lang w:eastAsia="en-US" w:bidi="en-US"/>
              </w:rPr>
            </w:pPr>
            <w:r w:rsidRPr="00374CA7">
              <w:rPr>
                <w:rFonts w:ascii="Times New Roman" w:eastAsia="Arial" w:hAnsi="Times New Roman" w:cs="Times New Roman"/>
                <w:sz w:val="20"/>
                <w:lang w:eastAsia="en-US" w:bidi="en-US"/>
              </w:rPr>
              <w:t xml:space="preserve">Организация и проведение санитарно-эпидемиологического надзора за инфекционными и неинфекционными заболеваниями </w:t>
            </w:r>
          </w:p>
          <w:p w:rsidR="00CC268D" w:rsidRPr="00374CA7" w:rsidRDefault="00CC268D" w:rsidP="00CC268D">
            <w:pPr>
              <w:pStyle w:val="ConsPlusNormal"/>
              <w:widowControl/>
              <w:rPr>
                <w:rFonts w:ascii="Times New Roman" w:eastAsia="Arial" w:hAnsi="Times New Roman" w:cs="Times New Roman"/>
                <w:sz w:val="20"/>
                <w:lang w:eastAsia="en-US" w:bidi="en-US"/>
              </w:rPr>
            </w:pPr>
          </w:p>
          <w:p w:rsidR="00CC268D" w:rsidRPr="00374CA7" w:rsidRDefault="00CC268D" w:rsidP="00CC268D">
            <w:pPr>
              <w:pStyle w:val="ConsPlusNormal"/>
              <w:widowControl/>
              <w:jc w:val="both"/>
              <w:rPr>
                <w:rFonts w:ascii="Times New Roman" w:eastAsia="Arial" w:hAnsi="Times New Roman" w:cs="Times New Roman"/>
                <w:sz w:val="20"/>
                <w:lang w:eastAsia="en-US" w:bidi="en-US"/>
              </w:rPr>
            </w:pPr>
            <w:r w:rsidRPr="00374CA7">
              <w:rPr>
                <w:rFonts w:ascii="Times New Roman" w:eastAsia="Arial" w:hAnsi="Times New Roman" w:cs="Times New Roman"/>
                <w:sz w:val="20"/>
                <w:lang w:eastAsia="en-US" w:bidi="en-US"/>
              </w:rPr>
              <w:t xml:space="preserve">Проведение санитарно-эпидемиологических экспертиз, расследований, обследований, исследований, испытаний и токсикологических, гигиенических и иных видов оценок, проектной документации, объектов хозяйственной и иной деятельности, продукции, работ и услуг в целях установления и </w:t>
            </w:r>
            <w:r w:rsidRPr="00374CA7">
              <w:rPr>
                <w:rFonts w:ascii="Times New Roman" w:eastAsia="Arial" w:hAnsi="Times New Roman" w:cs="Times New Roman"/>
                <w:sz w:val="20"/>
                <w:lang w:eastAsia="en-US" w:bidi="en-US"/>
              </w:rPr>
              <w:lastRenderedPageBreak/>
              <w:t>предотвращения вредного воздействия факторов среды обитания на человека, причин возникновения и распространения инфекционных заболеваний и массовых неинфекционных заболеваний, соответствия (несоответствия) установленным требованиям</w:t>
            </w:r>
          </w:p>
          <w:p w:rsidR="00CC268D" w:rsidRPr="00374CA7" w:rsidRDefault="00CC268D" w:rsidP="00CC268D">
            <w:pPr>
              <w:tabs>
                <w:tab w:val="left" w:pos="7320"/>
              </w:tabs>
              <w:spacing w:before="0" w:line="240" w:lineRule="auto"/>
              <w:ind w:firstLine="0"/>
              <w:jc w:val="left"/>
              <w:rPr>
                <w:color w:val="auto"/>
                <w:sz w:val="20"/>
              </w:rPr>
            </w:pPr>
          </w:p>
          <w:p w:rsidR="00CC268D" w:rsidRPr="00374CA7" w:rsidRDefault="00CC268D" w:rsidP="00CC268D">
            <w:pPr>
              <w:pStyle w:val="ConsPlusNormal"/>
              <w:widowControl/>
              <w:jc w:val="both"/>
              <w:rPr>
                <w:rFonts w:ascii="Times New Roman" w:eastAsia="Arial" w:hAnsi="Times New Roman" w:cs="Times New Roman"/>
                <w:sz w:val="20"/>
                <w:lang w:eastAsia="en-US" w:bidi="en-US"/>
              </w:rPr>
            </w:pPr>
            <w:r w:rsidRPr="00374CA7">
              <w:rPr>
                <w:rFonts w:ascii="Times New Roman" w:eastAsia="Arial" w:hAnsi="Times New Roman" w:cs="Times New Roman"/>
                <w:sz w:val="20"/>
                <w:lang w:eastAsia="en-US" w:bidi="en-US"/>
              </w:rPr>
              <w:t>Обучение населения правилам медицинского поведения, к проведению гигиенических процедур, формированию навыков здорового образа жизни</w:t>
            </w:r>
          </w:p>
          <w:p w:rsidR="00CC268D" w:rsidRPr="00374CA7" w:rsidRDefault="00CC268D" w:rsidP="00CC268D">
            <w:pPr>
              <w:tabs>
                <w:tab w:val="left" w:pos="7320"/>
              </w:tabs>
              <w:spacing w:before="0" w:line="240" w:lineRule="auto"/>
              <w:ind w:firstLine="0"/>
              <w:jc w:val="left"/>
              <w:rPr>
                <w:color w:val="auto"/>
                <w:sz w:val="20"/>
              </w:rPr>
            </w:pPr>
          </w:p>
          <w:p w:rsidR="00CC268D" w:rsidRPr="00374CA7" w:rsidRDefault="00CC268D" w:rsidP="00CC268D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Проведение санитарно-просветительской работы с населением по вопросам профилактической медицины</w:t>
            </w:r>
          </w:p>
          <w:p w:rsidR="00CC268D" w:rsidRPr="00374CA7" w:rsidRDefault="00CC268D" w:rsidP="00CC268D">
            <w:pPr>
              <w:tabs>
                <w:tab w:val="left" w:pos="7320"/>
              </w:tabs>
              <w:spacing w:before="0" w:line="240" w:lineRule="auto"/>
              <w:ind w:firstLine="0"/>
              <w:jc w:val="left"/>
              <w:rPr>
                <w:color w:val="auto"/>
                <w:sz w:val="20"/>
              </w:rPr>
            </w:pPr>
          </w:p>
          <w:p w:rsidR="00CC268D" w:rsidRPr="00374CA7" w:rsidRDefault="00CC268D" w:rsidP="00CC268D">
            <w:pPr>
              <w:pStyle w:val="ConsPlusNormal"/>
              <w:widowControl/>
              <w:jc w:val="both"/>
              <w:rPr>
                <w:rFonts w:ascii="Times New Roman" w:eastAsia="Arial" w:hAnsi="Times New Roman" w:cs="Times New Roman"/>
                <w:sz w:val="20"/>
                <w:lang w:eastAsia="en-US" w:bidi="en-US"/>
              </w:rPr>
            </w:pPr>
            <w:r w:rsidRPr="00374CA7">
              <w:rPr>
                <w:rFonts w:ascii="Times New Roman" w:eastAsia="Arial" w:hAnsi="Times New Roman" w:cs="Times New Roman"/>
                <w:sz w:val="20"/>
                <w:lang w:eastAsia="en-US" w:bidi="en-US"/>
              </w:rPr>
              <w:t xml:space="preserve">Проведение гигиенического обучения детей, подростков, их родителей и персонала учреждений для детей и подростков </w:t>
            </w:r>
          </w:p>
          <w:p w:rsidR="00CC268D" w:rsidRPr="00374CA7" w:rsidRDefault="00CC268D" w:rsidP="00CC268D">
            <w:pPr>
              <w:tabs>
                <w:tab w:val="left" w:pos="7320"/>
              </w:tabs>
              <w:spacing w:before="0" w:line="240" w:lineRule="auto"/>
              <w:ind w:firstLine="0"/>
              <w:jc w:val="left"/>
              <w:rPr>
                <w:color w:val="auto"/>
                <w:sz w:val="20"/>
              </w:rPr>
            </w:pPr>
          </w:p>
          <w:p w:rsidR="00CC268D" w:rsidRPr="00374CA7" w:rsidRDefault="00CC268D" w:rsidP="00CC268D">
            <w:pPr>
              <w:pStyle w:val="ConsPlusNormal"/>
              <w:widowControl/>
              <w:jc w:val="both"/>
              <w:rPr>
                <w:rFonts w:ascii="Times New Roman" w:eastAsia="Arial" w:hAnsi="Times New Roman" w:cs="Times New Roman"/>
                <w:sz w:val="20"/>
                <w:lang w:eastAsia="en-US" w:bidi="en-US"/>
              </w:rPr>
            </w:pPr>
            <w:r w:rsidRPr="00374CA7">
              <w:rPr>
                <w:rFonts w:ascii="Times New Roman" w:eastAsia="Arial" w:hAnsi="Times New Roman" w:cs="Times New Roman"/>
                <w:sz w:val="20"/>
                <w:lang w:eastAsia="en-US" w:bidi="en-US"/>
              </w:rPr>
              <w:t xml:space="preserve">Использование  современных методов оценки и коррекции естественных природных, социальных и других условий жизни, осуществление санитарно-противоэпидемических (профилактических) мероприятий по предупреждению инфекционных и массовых неинфекционных заболеваний, осуществление противоэпидемической защиты населения </w:t>
            </w:r>
          </w:p>
          <w:p w:rsidR="00CC268D" w:rsidRPr="00374CA7" w:rsidRDefault="00CC268D" w:rsidP="00CC268D">
            <w:pPr>
              <w:pStyle w:val="ConsPlusNormal"/>
              <w:widowControl/>
              <w:rPr>
                <w:rFonts w:ascii="Times New Roman" w:eastAsia="Arial" w:hAnsi="Times New Roman" w:cs="Times New Roman"/>
                <w:sz w:val="20"/>
                <w:lang w:eastAsia="en-US" w:bidi="en-US"/>
              </w:rPr>
            </w:pPr>
          </w:p>
          <w:p w:rsidR="00CC268D" w:rsidRPr="00374CA7" w:rsidRDefault="00CC268D" w:rsidP="00CC268D">
            <w:pPr>
              <w:pStyle w:val="ConsPlusNormal"/>
              <w:widowControl/>
              <w:jc w:val="both"/>
              <w:rPr>
                <w:rFonts w:ascii="Times New Roman" w:eastAsia="Arial" w:hAnsi="Times New Roman" w:cs="Times New Roman"/>
                <w:sz w:val="20"/>
                <w:lang w:eastAsia="en-US" w:bidi="en-US"/>
              </w:rPr>
            </w:pPr>
            <w:r w:rsidRPr="00374CA7">
              <w:rPr>
                <w:rFonts w:ascii="Times New Roman" w:eastAsia="Arial" w:hAnsi="Times New Roman" w:cs="Times New Roman"/>
                <w:sz w:val="20"/>
                <w:lang w:eastAsia="en-US" w:bidi="en-US"/>
              </w:rPr>
              <w:t xml:space="preserve">Реализация этических и </w:t>
            </w:r>
            <w:proofErr w:type="spellStart"/>
            <w:r w:rsidRPr="00374CA7">
              <w:rPr>
                <w:rFonts w:ascii="Times New Roman" w:eastAsia="Arial" w:hAnsi="Times New Roman" w:cs="Times New Roman"/>
                <w:sz w:val="20"/>
                <w:lang w:eastAsia="en-US" w:bidi="en-US"/>
              </w:rPr>
              <w:t>деонтологических</w:t>
            </w:r>
            <w:proofErr w:type="spellEnd"/>
            <w:r w:rsidRPr="00374CA7">
              <w:rPr>
                <w:rFonts w:ascii="Times New Roman" w:eastAsia="Arial" w:hAnsi="Times New Roman" w:cs="Times New Roman"/>
                <w:sz w:val="20"/>
                <w:lang w:eastAsia="en-US" w:bidi="en-US"/>
              </w:rPr>
              <w:t xml:space="preserve"> аспектов врачебной деятельности в общении с коллегами, другим медицинским персоналом, пациентами и их родственниками </w:t>
            </w:r>
          </w:p>
          <w:p w:rsidR="00CC268D" w:rsidRPr="00374CA7" w:rsidRDefault="00CC268D" w:rsidP="00CC268D">
            <w:pPr>
              <w:pStyle w:val="ConsPlusNormal"/>
              <w:widowControl/>
              <w:rPr>
                <w:rFonts w:ascii="Times New Roman" w:eastAsia="Arial" w:hAnsi="Times New Roman" w:cs="Times New Roman"/>
                <w:sz w:val="20"/>
                <w:lang w:eastAsia="en-US" w:bidi="en-US"/>
              </w:rPr>
            </w:pPr>
          </w:p>
          <w:p w:rsidR="00CC268D" w:rsidRPr="00374CA7" w:rsidRDefault="00CC268D" w:rsidP="00CC268D">
            <w:pPr>
              <w:pStyle w:val="ConsPlusNormal"/>
              <w:widowControl/>
              <w:jc w:val="both"/>
              <w:rPr>
                <w:rFonts w:ascii="Times New Roman" w:eastAsia="Arial" w:hAnsi="Times New Roman" w:cs="Times New Roman"/>
                <w:sz w:val="20"/>
                <w:lang w:eastAsia="en-US" w:bidi="en-US"/>
              </w:rPr>
            </w:pPr>
            <w:r w:rsidRPr="00374CA7">
              <w:rPr>
                <w:rFonts w:ascii="Times New Roman" w:eastAsia="Arial" w:hAnsi="Times New Roman" w:cs="Times New Roman"/>
                <w:sz w:val="20"/>
                <w:lang w:eastAsia="en-US" w:bidi="en-US"/>
              </w:rPr>
              <w:t xml:space="preserve">Обучение медицинского персонала </w:t>
            </w:r>
            <w:r w:rsidRPr="00374CA7">
              <w:rPr>
                <w:rFonts w:ascii="Times New Roman" w:eastAsia="Arial" w:hAnsi="Times New Roman" w:cs="Times New Roman"/>
                <w:sz w:val="20"/>
                <w:lang w:eastAsia="en-US" w:bidi="en-US"/>
              </w:rPr>
              <w:lastRenderedPageBreak/>
              <w:t xml:space="preserve">правилам общения и к взаимодействию с населением, коллективом и партнерами </w:t>
            </w:r>
          </w:p>
        </w:tc>
        <w:tc>
          <w:tcPr>
            <w:tcW w:w="2410" w:type="dxa"/>
          </w:tcPr>
          <w:p w:rsidR="00CC268D" w:rsidRPr="00374CA7" w:rsidRDefault="00CC268D" w:rsidP="00CC268D">
            <w:pPr>
              <w:tabs>
                <w:tab w:val="left" w:pos="7320"/>
              </w:tabs>
              <w:spacing w:before="0" w:line="240" w:lineRule="auto"/>
              <w:ind w:firstLine="141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lastRenderedPageBreak/>
              <w:t>B/01.7 -  Проведение санитарно-эпидемиологических экспертиз, расследований, обследований, исследований, испытаний и иных видов оценок</w:t>
            </w:r>
          </w:p>
          <w:p w:rsidR="00CC268D" w:rsidRPr="00374CA7" w:rsidRDefault="00CC268D" w:rsidP="00CC268D">
            <w:pPr>
              <w:tabs>
                <w:tab w:val="left" w:pos="7320"/>
              </w:tabs>
              <w:spacing w:before="0" w:line="240" w:lineRule="auto"/>
              <w:ind w:firstLine="141"/>
              <w:rPr>
                <w:color w:val="auto"/>
                <w:sz w:val="20"/>
              </w:rPr>
            </w:pPr>
          </w:p>
          <w:p w:rsidR="00CC268D" w:rsidRPr="00374CA7" w:rsidRDefault="00CC268D" w:rsidP="00CC268D">
            <w:pPr>
              <w:tabs>
                <w:tab w:val="left" w:pos="7320"/>
              </w:tabs>
              <w:spacing w:before="0" w:line="240" w:lineRule="auto"/>
              <w:ind w:firstLine="141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C/01.7 -  Организация и проведение санитарно-противоэпидемических (профилактических) мероприятий</w:t>
            </w:r>
          </w:p>
        </w:tc>
        <w:tc>
          <w:tcPr>
            <w:tcW w:w="2126" w:type="dxa"/>
          </w:tcPr>
          <w:p w:rsidR="00B4164B" w:rsidRDefault="00331C58" w:rsidP="0040555E">
            <w:pPr>
              <w:tabs>
                <w:tab w:val="left" w:pos="7320"/>
              </w:tabs>
              <w:spacing w:line="240" w:lineRule="auto"/>
              <w:ind w:firstLine="34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Имитация карты и акта </w:t>
            </w:r>
            <w:r w:rsidR="00B4164B" w:rsidRPr="00374CA7">
              <w:rPr>
                <w:color w:val="auto"/>
                <w:sz w:val="20"/>
              </w:rPr>
              <w:t>эпидеми</w:t>
            </w:r>
            <w:r w:rsidR="00205F39">
              <w:rPr>
                <w:color w:val="auto"/>
                <w:sz w:val="20"/>
              </w:rPr>
              <w:t>ологического обследования очага</w:t>
            </w:r>
          </w:p>
          <w:p w:rsidR="00205F39" w:rsidRPr="00374CA7" w:rsidRDefault="00205F39" w:rsidP="0040555E">
            <w:pPr>
              <w:tabs>
                <w:tab w:val="left" w:pos="7320"/>
              </w:tabs>
              <w:spacing w:line="240" w:lineRule="auto"/>
              <w:ind w:firstLine="34"/>
              <w:rPr>
                <w:color w:val="auto"/>
                <w:sz w:val="20"/>
              </w:rPr>
            </w:pPr>
          </w:p>
          <w:p w:rsidR="00B4164B" w:rsidRPr="00374CA7" w:rsidRDefault="00B4164B" w:rsidP="00B4164B">
            <w:pPr>
              <w:tabs>
                <w:tab w:val="left" w:pos="7320"/>
              </w:tabs>
              <w:spacing w:line="240" w:lineRule="auto"/>
              <w:ind w:firstLine="0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Имитация личной медицинской книжки</w:t>
            </w:r>
          </w:p>
          <w:p w:rsidR="00B4164B" w:rsidRPr="00374CA7" w:rsidRDefault="00B4164B" w:rsidP="00B4164B">
            <w:pPr>
              <w:tabs>
                <w:tab w:val="left" w:pos="7320"/>
              </w:tabs>
              <w:spacing w:line="240" w:lineRule="auto"/>
              <w:ind w:firstLine="0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 xml:space="preserve"> </w:t>
            </w:r>
          </w:p>
          <w:p w:rsidR="00A90D55" w:rsidRPr="00374CA7" w:rsidRDefault="00A90D55" w:rsidP="00A90D55">
            <w:pPr>
              <w:tabs>
                <w:tab w:val="left" w:pos="7320"/>
              </w:tabs>
              <w:spacing w:line="240" w:lineRule="auto"/>
              <w:ind w:firstLine="34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Автоматизированное рабочее место</w:t>
            </w:r>
            <w:r>
              <w:rPr>
                <w:color w:val="auto"/>
                <w:sz w:val="20"/>
              </w:rPr>
              <w:t xml:space="preserve"> </w:t>
            </w:r>
            <w:r w:rsidRPr="00374CA7">
              <w:rPr>
                <w:color w:val="auto"/>
                <w:sz w:val="20"/>
              </w:rPr>
              <w:t>(персональный компьютер</w:t>
            </w:r>
            <w:r>
              <w:rPr>
                <w:color w:val="auto"/>
                <w:sz w:val="20"/>
              </w:rPr>
              <w:t xml:space="preserve"> ил</w:t>
            </w:r>
            <w:r w:rsidRPr="00374CA7">
              <w:rPr>
                <w:color w:val="auto"/>
                <w:sz w:val="20"/>
              </w:rPr>
              <w:t xml:space="preserve">и ноутбук </w:t>
            </w:r>
            <w:r>
              <w:rPr>
                <w:color w:val="auto"/>
                <w:sz w:val="20"/>
              </w:rPr>
              <w:t>с 2 мониторами</w:t>
            </w:r>
            <w:r w:rsidRPr="00374CA7">
              <w:rPr>
                <w:color w:val="auto"/>
                <w:sz w:val="20"/>
              </w:rPr>
              <w:t>)</w:t>
            </w:r>
          </w:p>
          <w:p w:rsidR="00CC268D" w:rsidRPr="00374CA7" w:rsidRDefault="00CC268D" w:rsidP="002E6CC5">
            <w:pPr>
              <w:tabs>
                <w:tab w:val="left" w:pos="7320"/>
              </w:tabs>
              <w:spacing w:line="240" w:lineRule="auto"/>
              <w:ind w:firstLine="34"/>
              <w:rPr>
                <w:color w:val="auto"/>
                <w:sz w:val="20"/>
              </w:rPr>
            </w:pPr>
          </w:p>
        </w:tc>
        <w:tc>
          <w:tcPr>
            <w:tcW w:w="2693" w:type="dxa"/>
          </w:tcPr>
          <w:p w:rsidR="00CC268D" w:rsidRPr="00374CA7" w:rsidRDefault="00CC268D" w:rsidP="00CC268D">
            <w:pPr>
              <w:tabs>
                <w:tab w:val="left" w:pos="7320"/>
              </w:tabs>
              <w:spacing w:line="240" w:lineRule="auto"/>
              <w:ind w:firstLine="141"/>
              <w:jc w:val="center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-</w:t>
            </w:r>
          </w:p>
        </w:tc>
        <w:tc>
          <w:tcPr>
            <w:tcW w:w="2552" w:type="dxa"/>
          </w:tcPr>
          <w:p w:rsidR="00BF49C5" w:rsidRPr="007D3F5F" w:rsidRDefault="00BF49C5" w:rsidP="007A2E8B">
            <w:pPr>
              <w:tabs>
                <w:tab w:val="left" w:pos="7320"/>
              </w:tabs>
              <w:spacing w:line="240" w:lineRule="auto"/>
              <w:ind w:firstLine="0"/>
              <w:rPr>
                <w:color w:val="auto"/>
                <w:sz w:val="20"/>
              </w:rPr>
            </w:pPr>
            <w:r w:rsidRPr="007D3F5F">
              <w:rPr>
                <w:color w:val="auto"/>
                <w:sz w:val="20"/>
              </w:rPr>
              <w:t>Планы мероприятий в эпидемическом очаге</w:t>
            </w:r>
          </w:p>
          <w:p w:rsidR="00BF49C5" w:rsidRPr="007D3F5F" w:rsidRDefault="00BF49C5" w:rsidP="00BF49C5">
            <w:pPr>
              <w:tabs>
                <w:tab w:val="left" w:pos="7320"/>
              </w:tabs>
              <w:spacing w:line="240" w:lineRule="auto"/>
              <w:ind w:firstLine="34"/>
              <w:rPr>
                <w:color w:val="auto"/>
                <w:sz w:val="20"/>
              </w:rPr>
            </w:pPr>
          </w:p>
          <w:p w:rsidR="00BF49C5" w:rsidRPr="007D3F5F" w:rsidRDefault="00BF49C5" w:rsidP="00BF49C5">
            <w:pPr>
              <w:tabs>
                <w:tab w:val="left" w:pos="7320"/>
              </w:tabs>
              <w:spacing w:line="240" w:lineRule="auto"/>
              <w:ind w:firstLine="0"/>
              <w:rPr>
                <w:color w:val="auto"/>
                <w:sz w:val="20"/>
              </w:rPr>
            </w:pPr>
            <w:r w:rsidRPr="007D3F5F">
              <w:rPr>
                <w:color w:val="auto"/>
                <w:sz w:val="20"/>
              </w:rPr>
              <w:t>Карты эпидемиологического обследования очага,</w:t>
            </w:r>
          </w:p>
          <w:p w:rsidR="00BF49C5" w:rsidRPr="007D3F5F" w:rsidRDefault="00BD78DB" w:rsidP="00BF49C5">
            <w:pPr>
              <w:tabs>
                <w:tab w:val="left" w:pos="7320"/>
              </w:tabs>
              <w:spacing w:line="240" w:lineRule="auto"/>
              <w:ind w:firstLine="34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качества иммунопрофилактики</w:t>
            </w:r>
          </w:p>
          <w:p w:rsidR="00BF49C5" w:rsidRPr="007D3F5F" w:rsidRDefault="00BF49C5" w:rsidP="00BF49C5">
            <w:pPr>
              <w:tabs>
                <w:tab w:val="left" w:pos="7320"/>
              </w:tabs>
              <w:spacing w:line="240" w:lineRule="auto"/>
              <w:ind w:firstLine="34"/>
              <w:rPr>
                <w:color w:val="auto"/>
                <w:sz w:val="20"/>
              </w:rPr>
            </w:pPr>
          </w:p>
          <w:p w:rsidR="00BF49C5" w:rsidRPr="007D3F5F" w:rsidRDefault="00BF49C5" w:rsidP="007A2E8B">
            <w:pPr>
              <w:tabs>
                <w:tab w:val="left" w:pos="7320"/>
              </w:tabs>
              <w:spacing w:line="240" w:lineRule="auto"/>
              <w:ind w:firstLine="0"/>
              <w:rPr>
                <w:color w:val="auto"/>
                <w:sz w:val="20"/>
              </w:rPr>
            </w:pPr>
            <w:r w:rsidRPr="007D3F5F">
              <w:rPr>
                <w:color w:val="auto"/>
                <w:sz w:val="20"/>
              </w:rPr>
              <w:t>Планы профилактических прививок</w:t>
            </w:r>
          </w:p>
          <w:p w:rsidR="00BF49C5" w:rsidRPr="007D3F5F" w:rsidRDefault="00BF49C5" w:rsidP="00BF49C5">
            <w:pPr>
              <w:tabs>
                <w:tab w:val="left" w:pos="7320"/>
              </w:tabs>
              <w:spacing w:line="240" w:lineRule="auto"/>
              <w:ind w:firstLine="34"/>
              <w:rPr>
                <w:color w:val="auto"/>
                <w:sz w:val="20"/>
              </w:rPr>
            </w:pPr>
          </w:p>
          <w:p w:rsidR="00BF49C5" w:rsidRPr="007D3F5F" w:rsidRDefault="00BF49C5" w:rsidP="00BF49C5">
            <w:pPr>
              <w:tabs>
                <w:tab w:val="left" w:pos="7320"/>
              </w:tabs>
              <w:spacing w:line="240" w:lineRule="auto"/>
              <w:ind w:firstLine="0"/>
              <w:rPr>
                <w:color w:val="auto"/>
                <w:sz w:val="20"/>
              </w:rPr>
            </w:pPr>
            <w:r w:rsidRPr="007D3F5F">
              <w:rPr>
                <w:color w:val="auto"/>
                <w:sz w:val="20"/>
              </w:rPr>
              <w:t>Отчеты о проведенных профилактических прививках</w:t>
            </w:r>
          </w:p>
          <w:p w:rsidR="00BF49C5" w:rsidRPr="007D3F5F" w:rsidRDefault="00BF49C5" w:rsidP="00BF49C5">
            <w:pPr>
              <w:tabs>
                <w:tab w:val="left" w:pos="7320"/>
              </w:tabs>
              <w:spacing w:line="240" w:lineRule="auto"/>
              <w:ind w:firstLine="34"/>
              <w:rPr>
                <w:color w:val="auto"/>
                <w:sz w:val="20"/>
              </w:rPr>
            </w:pPr>
          </w:p>
          <w:p w:rsidR="00BF49C5" w:rsidRPr="007D3F5F" w:rsidRDefault="00BF49C5" w:rsidP="00BF49C5">
            <w:pPr>
              <w:tabs>
                <w:tab w:val="left" w:pos="7320"/>
              </w:tabs>
              <w:spacing w:line="240" w:lineRule="auto"/>
              <w:ind w:firstLine="0"/>
              <w:rPr>
                <w:color w:val="auto"/>
                <w:sz w:val="20"/>
              </w:rPr>
            </w:pPr>
            <w:r w:rsidRPr="007D3F5F">
              <w:rPr>
                <w:color w:val="auto"/>
                <w:sz w:val="20"/>
              </w:rPr>
              <w:t>Планы обучения персонала по вопросам медицинской профилактики</w:t>
            </w:r>
          </w:p>
          <w:p w:rsidR="00BF49C5" w:rsidRPr="007D3F5F" w:rsidRDefault="00BF49C5" w:rsidP="00BF49C5">
            <w:pPr>
              <w:tabs>
                <w:tab w:val="left" w:pos="7320"/>
              </w:tabs>
              <w:spacing w:line="240" w:lineRule="auto"/>
              <w:ind w:firstLine="0"/>
              <w:rPr>
                <w:color w:val="auto"/>
                <w:sz w:val="20"/>
              </w:rPr>
            </w:pPr>
          </w:p>
          <w:p w:rsidR="00BF49C5" w:rsidRPr="00374CA7" w:rsidRDefault="007A2E8B" w:rsidP="00BF49C5">
            <w:pPr>
              <w:tabs>
                <w:tab w:val="left" w:pos="7320"/>
              </w:tabs>
              <w:spacing w:line="240" w:lineRule="auto"/>
              <w:ind w:firstLine="0"/>
              <w:rPr>
                <w:color w:val="auto"/>
                <w:sz w:val="20"/>
              </w:rPr>
            </w:pPr>
            <w:r w:rsidRPr="007D3F5F">
              <w:rPr>
                <w:color w:val="auto"/>
                <w:sz w:val="20"/>
              </w:rPr>
              <w:t>Н</w:t>
            </w:r>
            <w:r w:rsidR="00BF49C5" w:rsidRPr="007D3F5F">
              <w:rPr>
                <w:color w:val="auto"/>
                <w:sz w:val="20"/>
              </w:rPr>
              <w:t>ормативно-правовая документация или электронный банк документов</w:t>
            </w:r>
            <w:r w:rsidR="00BF49C5" w:rsidRPr="00374CA7">
              <w:rPr>
                <w:color w:val="auto"/>
                <w:sz w:val="20"/>
              </w:rPr>
              <w:t xml:space="preserve"> </w:t>
            </w:r>
          </w:p>
          <w:p w:rsidR="00BF49C5" w:rsidRPr="00374CA7" w:rsidRDefault="00BF49C5" w:rsidP="008154AB">
            <w:pPr>
              <w:tabs>
                <w:tab w:val="left" w:pos="7320"/>
              </w:tabs>
              <w:spacing w:line="240" w:lineRule="auto"/>
              <w:ind w:firstLine="0"/>
              <w:rPr>
                <w:color w:val="auto"/>
                <w:sz w:val="20"/>
              </w:rPr>
            </w:pPr>
          </w:p>
        </w:tc>
      </w:tr>
      <w:tr w:rsidR="00CC268D" w:rsidRPr="00374CA7" w:rsidTr="009F02F9">
        <w:trPr>
          <w:trHeight w:val="880"/>
        </w:trPr>
        <w:tc>
          <w:tcPr>
            <w:tcW w:w="1809" w:type="dxa"/>
            <w:shd w:val="clear" w:color="auto" w:fill="auto"/>
          </w:tcPr>
          <w:p w:rsidR="00CC268D" w:rsidRPr="00374CA7" w:rsidRDefault="00CC268D" w:rsidP="00CC268D">
            <w:pPr>
              <w:pStyle w:val="a3"/>
              <w:numPr>
                <w:ilvl w:val="0"/>
                <w:numId w:val="1"/>
              </w:numPr>
              <w:tabs>
                <w:tab w:val="left" w:pos="7320"/>
              </w:tabs>
              <w:spacing w:line="240" w:lineRule="auto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374C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Технологии государственного санитарно-эпидемиологического надзора</w:t>
            </w:r>
          </w:p>
          <w:p w:rsidR="00CC268D" w:rsidRPr="00374CA7" w:rsidRDefault="00CC268D" w:rsidP="00CC268D">
            <w:pPr>
              <w:pStyle w:val="a3"/>
              <w:tabs>
                <w:tab w:val="left" w:pos="7320"/>
              </w:tabs>
              <w:spacing w:line="240" w:lineRule="auto"/>
              <w:ind w:left="317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686" w:type="dxa"/>
          </w:tcPr>
          <w:p w:rsidR="00CC268D" w:rsidRPr="00374CA7" w:rsidRDefault="00CC268D" w:rsidP="00CC268D">
            <w:pPr>
              <w:pStyle w:val="ConsPlusNormal"/>
              <w:widowControl/>
              <w:jc w:val="both"/>
              <w:rPr>
                <w:rFonts w:ascii="Times New Roman" w:eastAsia="Arial" w:hAnsi="Times New Roman" w:cs="Times New Roman"/>
                <w:sz w:val="20"/>
                <w:lang w:eastAsia="en-US" w:bidi="en-US"/>
              </w:rPr>
            </w:pPr>
            <w:r w:rsidRPr="00374CA7">
              <w:rPr>
                <w:rFonts w:ascii="Times New Roman" w:eastAsia="Arial" w:hAnsi="Times New Roman" w:cs="Times New Roman"/>
                <w:sz w:val="20"/>
                <w:lang w:eastAsia="en-US" w:bidi="en-US"/>
              </w:rPr>
              <w:t xml:space="preserve">Владение основами делопроизводства с использованием и анализом учетно-отчетной документации </w:t>
            </w:r>
          </w:p>
          <w:p w:rsidR="00CC268D" w:rsidRPr="00374CA7" w:rsidRDefault="00CC268D" w:rsidP="00CC268D">
            <w:pPr>
              <w:pStyle w:val="ConsPlusNormal"/>
              <w:widowControl/>
              <w:jc w:val="both"/>
              <w:rPr>
                <w:rFonts w:ascii="Times New Roman" w:eastAsia="Arial" w:hAnsi="Times New Roman" w:cs="Times New Roman"/>
                <w:sz w:val="20"/>
                <w:lang w:eastAsia="en-US" w:bidi="en-US"/>
              </w:rPr>
            </w:pPr>
          </w:p>
          <w:p w:rsidR="00CC268D" w:rsidRPr="00374CA7" w:rsidRDefault="00CC268D" w:rsidP="00CC268D">
            <w:pPr>
              <w:pStyle w:val="ConsPlusNormal"/>
              <w:widowControl/>
              <w:jc w:val="both"/>
              <w:rPr>
                <w:rFonts w:ascii="Times New Roman" w:eastAsia="Arial" w:hAnsi="Times New Roman" w:cs="Times New Roman"/>
                <w:sz w:val="20"/>
                <w:lang w:eastAsia="en-US" w:bidi="en-US"/>
              </w:rPr>
            </w:pPr>
            <w:r w:rsidRPr="00374CA7">
              <w:rPr>
                <w:rFonts w:ascii="Times New Roman" w:eastAsia="Arial" w:hAnsi="Times New Roman" w:cs="Times New Roman"/>
                <w:sz w:val="20"/>
                <w:lang w:eastAsia="en-US" w:bidi="en-US"/>
              </w:rPr>
              <w:t>Владение компьютерной техникой, медико-технической аппаратурой, готовностью к работе с информацией, полученной из различных источников, к применению современных информационных технологий для решения профессиональных задач</w:t>
            </w:r>
          </w:p>
          <w:p w:rsidR="00CC268D" w:rsidRPr="00374CA7" w:rsidRDefault="00CC268D" w:rsidP="00CC268D">
            <w:pPr>
              <w:pStyle w:val="ConsPlusNormal"/>
              <w:widowControl/>
              <w:jc w:val="both"/>
              <w:rPr>
                <w:rFonts w:ascii="Times New Roman" w:eastAsia="Arial" w:hAnsi="Times New Roman" w:cs="Times New Roman"/>
                <w:sz w:val="20"/>
                <w:lang w:eastAsia="en-US" w:bidi="en-US"/>
              </w:rPr>
            </w:pPr>
          </w:p>
          <w:p w:rsidR="00CC268D" w:rsidRPr="00374CA7" w:rsidRDefault="00CC268D" w:rsidP="00CC268D">
            <w:pPr>
              <w:pStyle w:val="ConsPlusNormal"/>
              <w:widowControl/>
              <w:jc w:val="both"/>
              <w:rPr>
                <w:rFonts w:ascii="Times New Roman" w:eastAsia="Arial" w:hAnsi="Times New Roman" w:cs="Times New Roman"/>
                <w:sz w:val="20"/>
                <w:lang w:eastAsia="en-US" w:bidi="en-US"/>
              </w:rPr>
            </w:pPr>
            <w:r w:rsidRPr="00374CA7">
              <w:rPr>
                <w:rFonts w:ascii="Times New Roman" w:eastAsia="Arial" w:hAnsi="Times New Roman" w:cs="Times New Roman"/>
                <w:sz w:val="20"/>
                <w:lang w:eastAsia="en-US" w:bidi="en-US"/>
              </w:rPr>
              <w:t xml:space="preserve">Применение гигиенической терминологии, основных понятий и определений, используемых в профилактической медицине </w:t>
            </w:r>
          </w:p>
          <w:p w:rsidR="00CC268D" w:rsidRPr="00374CA7" w:rsidRDefault="00CC268D" w:rsidP="00CC268D">
            <w:pPr>
              <w:pStyle w:val="ConsPlusNormal"/>
              <w:widowControl/>
              <w:jc w:val="both"/>
              <w:rPr>
                <w:rFonts w:ascii="Times New Roman" w:eastAsia="Arial" w:hAnsi="Times New Roman" w:cs="Times New Roman"/>
                <w:sz w:val="20"/>
                <w:lang w:eastAsia="en-US" w:bidi="en-US"/>
              </w:rPr>
            </w:pPr>
          </w:p>
          <w:p w:rsidR="00CC268D" w:rsidRPr="00374CA7" w:rsidRDefault="00CC268D" w:rsidP="00CC268D">
            <w:pPr>
              <w:pStyle w:val="ConsPlusNormal"/>
              <w:widowControl/>
              <w:jc w:val="both"/>
              <w:rPr>
                <w:rFonts w:ascii="Times New Roman" w:eastAsia="Arial" w:hAnsi="Times New Roman" w:cs="Times New Roman"/>
                <w:sz w:val="20"/>
                <w:lang w:eastAsia="en-US" w:bidi="en-US"/>
              </w:rPr>
            </w:pPr>
            <w:r w:rsidRPr="00374CA7">
              <w:rPr>
                <w:rFonts w:ascii="Times New Roman" w:eastAsia="Arial" w:hAnsi="Times New Roman" w:cs="Times New Roman"/>
                <w:sz w:val="20"/>
                <w:lang w:eastAsia="en-US" w:bidi="en-US"/>
              </w:rPr>
              <w:t xml:space="preserve">Принятие управленческих решений, направленных на сохранение здоровья населения в связи с неблагоприятным воздействием факторов среды обитания человека </w:t>
            </w:r>
          </w:p>
          <w:p w:rsidR="00CC268D" w:rsidRPr="00374CA7" w:rsidRDefault="00CC268D" w:rsidP="00CC268D">
            <w:pPr>
              <w:pStyle w:val="ConsPlusNormal"/>
              <w:widowControl/>
              <w:jc w:val="both"/>
              <w:rPr>
                <w:rFonts w:ascii="Times New Roman" w:eastAsia="Arial" w:hAnsi="Times New Roman" w:cs="Times New Roman"/>
                <w:sz w:val="20"/>
                <w:lang w:eastAsia="en-US" w:bidi="en-US"/>
              </w:rPr>
            </w:pPr>
          </w:p>
          <w:p w:rsidR="00CC268D" w:rsidRPr="00374CA7" w:rsidRDefault="00CC268D" w:rsidP="00CC268D">
            <w:pPr>
              <w:pStyle w:val="ConsPlusNormal"/>
              <w:widowControl/>
              <w:jc w:val="both"/>
              <w:rPr>
                <w:rFonts w:ascii="Times New Roman" w:eastAsia="Arial" w:hAnsi="Times New Roman" w:cs="Times New Roman"/>
                <w:sz w:val="20"/>
                <w:lang w:eastAsia="en-US" w:bidi="en-US"/>
              </w:rPr>
            </w:pPr>
            <w:r w:rsidRPr="00374CA7">
              <w:rPr>
                <w:rFonts w:ascii="Times New Roman" w:eastAsia="Arial" w:hAnsi="Times New Roman" w:cs="Times New Roman"/>
                <w:sz w:val="20"/>
                <w:lang w:eastAsia="en-US" w:bidi="en-US"/>
              </w:rPr>
              <w:t xml:space="preserve">Анализ результатов собственной деятельности и деятельности органов, осуществляющих функции по контролю и надзору в сфере обеспечения санитарно-эпидемиологического благополучия населения, защиты прав потребителей и потребительского рынка, учреждений, осуществляющих свою деятельность в целях обеспечения государственного санитарно-эпидемиологического надзора в Российской Федерации, иных учреждений здравоохранения с учетом требований официальных законодательных, нормативных и правовых документов </w:t>
            </w:r>
          </w:p>
          <w:p w:rsidR="00CC268D" w:rsidRPr="00374CA7" w:rsidRDefault="00CC268D" w:rsidP="00CC268D">
            <w:pPr>
              <w:pStyle w:val="ConsPlusNormal"/>
              <w:widowControl/>
              <w:jc w:val="both"/>
              <w:rPr>
                <w:rFonts w:ascii="Times New Roman" w:eastAsia="Arial" w:hAnsi="Times New Roman" w:cs="Times New Roman"/>
                <w:sz w:val="20"/>
                <w:lang w:eastAsia="en-US" w:bidi="en-US"/>
              </w:rPr>
            </w:pPr>
          </w:p>
          <w:p w:rsidR="00CC268D" w:rsidRPr="00374CA7" w:rsidRDefault="00CC268D" w:rsidP="00CC268D">
            <w:pPr>
              <w:pStyle w:val="ConsPlusNormal"/>
              <w:widowControl/>
              <w:jc w:val="both"/>
              <w:rPr>
                <w:rFonts w:ascii="Times New Roman" w:eastAsia="Arial" w:hAnsi="Times New Roman" w:cs="Times New Roman"/>
                <w:sz w:val="20"/>
                <w:lang w:eastAsia="en-US" w:bidi="en-US"/>
              </w:rPr>
            </w:pPr>
            <w:r w:rsidRPr="00374CA7">
              <w:rPr>
                <w:rFonts w:ascii="Times New Roman" w:eastAsia="Arial" w:hAnsi="Times New Roman" w:cs="Times New Roman"/>
                <w:sz w:val="20"/>
                <w:lang w:eastAsia="en-US" w:bidi="en-US"/>
              </w:rPr>
              <w:t xml:space="preserve">Разработка, рекомендации к </w:t>
            </w:r>
            <w:r w:rsidRPr="00374CA7">
              <w:rPr>
                <w:rFonts w:ascii="Times New Roman" w:eastAsia="Arial" w:hAnsi="Times New Roman" w:cs="Times New Roman"/>
                <w:sz w:val="20"/>
                <w:lang w:eastAsia="en-US" w:bidi="en-US"/>
              </w:rPr>
              <w:lastRenderedPageBreak/>
              <w:t xml:space="preserve">использованию и оценка эффективности профилактических стратегий, отдельно или в сотрудничестве с другими специалистами для обеспечения эффективного контроля </w:t>
            </w:r>
          </w:p>
          <w:p w:rsidR="00CC268D" w:rsidRPr="00374CA7" w:rsidRDefault="00CC268D" w:rsidP="00CC268D">
            <w:pPr>
              <w:pStyle w:val="ConsPlusNormal"/>
              <w:widowControl/>
              <w:jc w:val="both"/>
              <w:rPr>
                <w:rFonts w:ascii="Times New Roman" w:eastAsia="Arial" w:hAnsi="Times New Roman" w:cs="Times New Roman"/>
                <w:sz w:val="20"/>
                <w:lang w:eastAsia="en-US" w:bidi="en-US"/>
              </w:rPr>
            </w:pPr>
          </w:p>
          <w:p w:rsidR="00CC268D" w:rsidRPr="00374CA7" w:rsidRDefault="00CC268D" w:rsidP="00CC268D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 xml:space="preserve">Прогнозирование опасности для здоровья, причиной которой  могут стать используемые трудовые и производственные процессы, технологическое оборудование, интерпретация появления в производственной среде химических, физических и биологических и иных факторов среды обитания человека, которые могут повлиять на здоровье и самочувствие работников </w:t>
            </w:r>
          </w:p>
          <w:p w:rsidR="00CC268D" w:rsidRPr="00374CA7" w:rsidRDefault="00CC268D" w:rsidP="00CC268D">
            <w:pPr>
              <w:tabs>
                <w:tab w:val="left" w:pos="7320"/>
              </w:tabs>
              <w:spacing w:before="0" w:line="240" w:lineRule="auto"/>
              <w:ind w:firstLine="0"/>
              <w:rPr>
                <w:color w:val="auto"/>
                <w:sz w:val="20"/>
              </w:rPr>
            </w:pPr>
          </w:p>
          <w:p w:rsidR="00CC268D" w:rsidRPr="00374CA7" w:rsidRDefault="00EF2AC8" w:rsidP="00CC268D">
            <w:pPr>
              <w:pStyle w:val="ConsPlusNormal"/>
              <w:widowControl/>
              <w:jc w:val="both"/>
              <w:rPr>
                <w:rFonts w:ascii="Times New Roman" w:eastAsia="Arial" w:hAnsi="Times New Roman" w:cs="Times New Roman"/>
                <w:sz w:val="20"/>
                <w:lang w:eastAsia="en-US" w:bidi="en-US"/>
              </w:rPr>
            </w:pPr>
            <w:r w:rsidRPr="00374CA7">
              <w:rPr>
                <w:rFonts w:ascii="Times New Roman" w:eastAsia="Arial" w:hAnsi="Times New Roman" w:cs="Times New Roman"/>
                <w:sz w:val="20"/>
                <w:lang w:eastAsia="en-US" w:bidi="en-US"/>
              </w:rPr>
              <w:t>Р</w:t>
            </w:r>
            <w:r w:rsidR="00CC268D" w:rsidRPr="00374CA7">
              <w:rPr>
                <w:rFonts w:ascii="Times New Roman" w:eastAsia="Arial" w:hAnsi="Times New Roman" w:cs="Times New Roman"/>
                <w:sz w:val="20"/>
                <w:lang w:eastAsia="en-US" w:bidi="en-US"/>
              </w:rPr>
              <w:t>абот</w:t>
            </w:r>
            <w:r w:rsidRPr="00374CA7">
              <w:rPr>
                <w:rFonts w:ascii="Times New Roman" w:eastAsia="Arial" w:hAnsi="Times New Roman" w:cs="Times New Roman"/>
                <w:sz w:val="20"/>
                <w:lang w:eastAsia="en-US" w:bidi="en-US"/>
              </w:rPr>
              <w:t>а</w:t>
            </w:r>
            <w:r w:rsidR="00CC268D" w:rsidRPr="00374CA7">
              <w:rPr>
                <w:rFonts w:ascii="Times New Roman" w:eastAsia="Arial" w:hAnsi="Times New Roman" w:cs="Times New Roman"/>
                <w:sz w:val="20"/>
                <w:lang w:eastAsia="en-US" w:bidi="en-US"/>
              </w:rPr>
              <w:t xml:space="preserve"> в команде, участи</w:t>
            </w:r>
            <w:r w:rsidRPr="00374CA7">
              <w:rPr>
                <w:rFonts w:ascii="Times New Roman" w:eastAsia="Arial" w:hAnsi="Times New Roman" w:cs="Times New Roman"/>
                <w:sz w:val="20"/>
                <w:lang w:eastAsia="en-US" w:bidi="en-US"/>
              </w:rPr>
              <w:t>е</w:t>
            </w:r>
            <w:r w:rsidR="00CC268D" w:rsidRPr="00374CA7">
              <w:rPr>
                <w:rFonts w:ascii="Times New Roman" w:eastAsia="Arial" w:hAnsi="Times New Roman" w:cs="Times New Roman"/>
                <w:sz w:val="20"/>
                <w:lang w:eastAsia="en-US" w:bidi="en-US"/>
              </w:rPr>
              <w:t xml:space="preserve"> в политической жизни, </w:t>
            </w:r>
            <w:r w:rsidRPr="00374CA7">
              <w:rPr>
                <w:rFonts w:ascii="Times New Roman" w:eastAsia="Arial" w:hAnsi="Times New Roman" w:cs="Times New Roman"/>
                <w:sz w:val="20"/>
                <w:lang w:eastAsia="en-US" w:bidi="en-US"/>
              </w:rPr>
              <w:t>кооперация с коллегами, умение</w:t>
            </w:r>
            <w:r w:rsidR="00CC268D" w:rsidRPr="00374CA7">
              <w:rPr>
                <w:rFonts w:ascii="Times New Roman" w:eastAsia="Arial" w:hAnsi="Times New Roman" w:cs="Times New Roman"/>
                <w:sz w:val="20"/>
                <w:lang w:eastAsia="en-US" w:bidi="en-US"/>
              </w:rPr>
              <w:t xml:space="preserve"> анализировать значимые политические события, в том числе в области здравоохранения, владение политической культурой, способами разрешения конфликтов, умение организовать работу исполнителей, находить и принимать управленческие решения при различных мнениях, принимать ответственные решения в рамках своей профессиональной компетенции</w:t>
            </w:r>
          </w:p>
          <w:p w:rsidR="00CC268D" w:rsidRPr="00374CA7" w:rsidRDefault="00CC268D" w:rsidP="00CC268D">
            <w:pPr>
              <w:pStyle w:val="ConsPlusNormal"/>
              <w:widowControl/>
              <w:jc w:val="both"/>
              <w:rPr>
                <w:rFonts w:ascii="Times New Roman" w:eastAsia="Arial" w:hAnsi="Times New Roman" w:cs="Times New Roman"/>
                <w:color w:val="FF0000"/>
                <w:sz w:val="20"/>
                <w:lang w:eastAsia="en-US" w:bidi="en-US"/>
              </w:rPr>
            </w:pPr>
          </w:p>
          <w:p w:rsidR="00CC268D" w:rsidRPr="00374CA7" w:rsidRDefault="00CC268D" w:rsidP="00F43090">
            <w:pPr>
              <w:pStyle w:val="ConsPlusNormal"/>
              <w:widowControl/>
              <w:jc w:val="both"/>
              <w:rPr>
                <w:rFonts w:ascii="Times New Roman" w:eastAsia="Arial" w:hAnsi="Times New Roman" w:cs="Times New Roman"/>
                <w:sz w:val="20"/>
                <w:lang w:eastAsia="en-US" w:bidi="en-US"/>
              </w:rPr>
            </w:pPr>
            <w:r w:rsidRPr="00374CA7">
              <w:rPr>
                <w:rFonts w:ascii="Times New Roman" w:eastAsia="Arial" w:hAnsi="Times New Roman" w:cs="Times New Roman"/>
                <w:sz w:val="20"/>
                <w:lang w:eastAsia="en-US" w:bidi="en-US"/>
              </w:rPr>
              <w:t xml:space="preserve">Понимание и анализ экономических проблем и общественных процессов, владение знаниями консолидирующих показателей, характеризующих степень развития экономики, рыночных механизмов хозяйства, методикой расчета показателей медицинской статистики </w:t>
            </w:r>
          </w:p>
        </w:tc>
        <w:tc>
          <w:tcPr>
            <w:tcW w:w="2410" w:type="dxa"/>
          </w:tcPr>
          <w:p w:rsidR="00CC268D" w:rsidRPr="00374CA7" w:rsidRDefault="00CC268D" w:rsidP="00CC268D">
            <w:pPr>
              <w:tabs>
                <w:tab w:val="left" w:pos="7320"/>
              </w:tabs>
              <w:spacing w:before="0" w:line="240" w:lineRule="auto"/>
              <w:ind w:firstLine="141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lastRenderedPageBreak/>
              <w:t>A/01.7 -  Осуществление федерального государственного контроля (надзора) в сфере санитарно-эпидемиологического благополучия населения и защиты прав потребителей</w:t>
            </w:r>
          </w:p>
          <w:p w:rsidR="00CC268D" w:rsidRDefault="00CC268D" w:rsidP="00CC268D">
            <w:pPr>
              <w:tabs>
                <w:tab w:val="left" w:pos="7320"/>
              </w:tabs>
              <w:spacing w:before="0" w:line="240" w:lineRule="auto"/>
              <w:ind w:firstLine="141"/>
              <w:rPr>
                <w:color w:val="auto"/>
                <w:sz w:val="20"/>
              </w:rPr>
            </w:pPr>
          </w:p>
          <w:p w:rsidR="00313CDD" w:rsidRPr="003D5DDF" w:rsidRDefault="00313CDD" w:rsidP="00CC268D">
            <w:pPr>
              <w:tabs>
                <w:tab w:val="left" w:pos="7320"/>
              </w:tabs>
              <w:spacing w:before="0" w:line="240" w:lineRule="auto"/>
              <w:ind w:firstLine="141"/>
              <w:rPr>
                <w:color w:val="auto"/>
                <w:sz w:val="20"/>
              </w:rPr>
            </w:pPr>
            <w:r w:rsidRPr="003D5DDF">
              <w:rPr>
                <w:color w:val="auto"/>
                <w:sz w:val="20"/>
              </w:rPr>
              <w:t>А/02.7 – Выдача санитарно-эпидемиологических заключений</w:t>
            </w:r>
          </w:p>
          <w:p w:rsidR="00CC268D" w:rsidRPr="00374CA7" w:rsidRDefault="00CC268D" w:rsidP="00CC268D">
            <w:pPr>
              <w:tabs>
                <w:tab w:val="left" w:pos="7320"/>
              </w:tabs>
              <w:spacing w:before="0" w:line="240" w:lineRule="auto"/>
              <w:ind w:firstLine="141"/>
              <w:rPr>
                <w:color w:val="auto"/>
                <w:sz w:val="20"/>
              </w:rPr>
            </w:pPr>
          </w:p>
          <w:p w:rsidR="00CC268D" w:rsidRPr="00374CA7" w:rsidRDefault="00CC268D" w:rsidP="00CC268D">
            <w:pPr>
              <w:tabs>
                <w:tab w:val="left" w:pos="7320"/>
              </w:tabs>
              <w:spacing w:before="0" w:line="240" w:lineRule="auto"/>
              <w:ind w:firstLine="141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A/03.7 -  Осуществление лицензирования отдельных видов деятельности, представляющих потенциальную опасность</w:t>
            </w:r>
          </w:p>
          <w:p w:rsidR="00CC268D" w:rsidRPr="00374CA7" w:rsidRDefault="00CC268D" w:rsidP="00CC268D">
            <w:pPr>
              <w:tabs>
                <w:tab w:val="left" w:pos="7320"/>
              </w:tabs>
              <w:spacing w:before="0" w:line="240" w:lineRule="auto"/>
              <w:ind w:firstLine="141"/>
              <w:rPr>
                <w:color w:val="auto"/>
                <w:sz w:val="20"/>
              </w:rPr>
            </w:pPr>
          </w:p>
          <w:p w:rsidR="00CC268D" w:rsidRPr="00374CA7" w:rsidRDefault="00CC268D" w:rsidP="00CC268D">
            <w:pPr>
              <w:tabs>
                <w:tab w:val="left" w:pos="7320"/>
              </w:tabs>
              <w:spacing w:before="0" w:line="240" w:lineRule="auto"/>
              <w:ind w:firstLine="141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A/04.7 – Осуществление государственной регистрации потенциально опасных для человека химических и биологических веществ, отдельных видов продукции, радиоактивных веществ, отходов производства и потребления, а также впервые ввозимых на территорию Российской Федерации отдельных видов продукции</w:t>
            </w:r>
          </w:p>
          <w:p w:rsidR="00CC268D" w:rsidRPr="00374CA7" w:rsidRDefault="00CC268D" w:rsidP="00CC268D">
            <w:pPr>
              <w:tabs>
                <w:tab w:val="left" w:pos="7320"/>
              </w:tabs>
              <w:spacing w:before="0" w:line="240" w:lineRule="auto"/>
              <w:ind w:firstLine="141"/>
              <w:rPr>
                <w:color w:val="auto"/>
                <w:sz w:val="20"/>
              </w:rPr>
            </w:pPr>
          </w:p>
          <w:p w:rsidR="00CC268D" w:rsidRPr="00374CA7" w:rsidRDefault="00CC268D" w:rsidP="00CC268D">
            <w:pPr>
              <w:tabs>
                <w:tab w:val="left" w:pos="7320"/>
              </w:tabs>
              <w:spacing w:before="0" w:line="240" w:lineRule="auto"/>
              <w:ind w:firstLine="141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A/05.7 –  Осуществление приема и учета уведомлений о начале осуществления отдельных видов предпринимательской деятельности</w:t>
            </w:r>
          </w:p>
          <w:p w:rsidR="00CC268D" w:rsidRPr="00374CA7" w:rsidRDefault="00CC268D" w:rsidP="00CC268D">
            <w:pPr>
              <w:tabs>
                <w:tab w:val="left" w:pos="7320"/>
              </w:tabs>
              <w:spacing w:before="0" w:line="240" w:lineRule="auto"/>
              <w:ind w:firstLine="141"/>
              <w:jc w:val="left"/>
              <w:rPr>
                <w:color w:val="auto"/>
                <w:sz w:val="20"/>
              </w:rPr>
            </w:pPr>
          </w:p>
          <w:p w:rsidR="00313CDD" w:rsidRPr="00374CA7" w:rsidRDefault="00313CDD" w:rsidP="00313CDD">
            <w:pPr>
              <w:tabs>
                <w:tab w:val="left" w:pos="7320"/>
              </w:tabs>
              <w:spacing w:before="0" w:line="240" w:lineRule="auto"/>
              <w:ind w:firstLine="141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B/02.7 -  Проведение социально-гигиенического мониторинга и оценки риска воздействия факторов среды обитания на здоровье человека</w:t>
            </w:r>
          </w:p>
          <w:p w:rsidR="00CC268D" w:rsidRPr="00374CA7" w:rsidRDefault="00CC268D" w:rsidP="00CC268D">
            <w:pPr>
              <w:tabs>
                <w:tab w:val="left" w:pos="7320"/>
              </w:tabs>
              <w:spacing w:line="240" w:lineRule="auto"/>
              <w:ind w:firstLine="141"/>
              <w:jc w:val="center"/>
              <w:rPr>
                <w:color w:val="auto"/>
                <w:sz w:val="20"/>
              </w:rPr>
            </w:pPr>
          </w:p>
        </w:tc>
        <w:tc>
          <w:tcPr>
            <w:tcW w:w="2126" w:type="dxa"/>
          </w:tcPr>
          <w:p w:rsidR="009F02F9" w:rsidRDefault="00CC268D" w:rsidP="009F02F9">
            <w:pPr>
              <w:tabs>
                <w:tab w:val="left" w:pos="7320"/>
              </w:tabs>
              <w:spacing w:line="240" w:lineRule="auto"/>
              <w:ind w:firstLine="34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lastRenderedPageBreak/>
              <w:t xml:space="preserve">Имитация документа «Удостоверение» </w:t>
            </w:r>
          </w:p>
          <w:p w:rsidR="009F02F9" w:rsidRDefault="009F02F9" w:rsidP="009F02F9">
            <w:pPr>
              <w:tabs>
                <w:tab w:val="left" w:pos="7320"/>
              </w:tabs>
              <w:spacing w:line="240" w:lineRule="auto"/>
              <w:ind w:firstLine="34"/>
              <w:rPr>
                <w:color w:val="auto"/>
                <w:sz w:val="20"/>
              </w:rPr>
            </w:pPr>
          </w:p>
          <w:p w:rsidR="00CC268D" w:rsidRPr="00374CA7" w:rsidRDefault="00CC268D" w:rsidP="009F02F9">
            <w:pPr>
              <w:tabs>
                <w:tab w:val="left" w:pos="7320"/>
              </w:tabs>
              <w:spacing w:line="240" w:lineRule="auto"/>
              <w:ind w:firstLine="34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 xml:space="preserve">Автоматизированное рабочее место врача по общей гигиене, эпидемиологии </w:t>
            </w:r>
          </w:p>
        </w:tc>
        <w:tc>
          <w:tcPr>
            <w:tcW w:w="2693" w:type="dxa"/>
          </w:tcPr>
          <w:p w:rsidR="00CC268D" w:rsidRPr="00374CA7" w:rsidRDefault="00CC268D" w:rsidP="00CC268D">
            <w:pPr>
              <w:tabs>
                <w:tab w:val="left" w:pos="7320"/>
              </w:tabs>
              <w:spacing w:line="240" w:lineRule="auto"/>
              <w:ind w:firstLine="141"/>
              <w:jc w:val="center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CC268D" w:rsidRPr="00374CA7" w:rsidRDefault="009F02F9" w:rsidP="00CC268D">
            <w:pPr>
              <w:tabs>
                <w:tab w:val="left" w:pos="7320"/>
              </w:tabs>
              <w:spacing w:line="240" w:lineRule="auto"/>
              <w:ind w:firstLine="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Бланки:</w:t>
            </w:r>
          </w:p>
          <w:p w:rsidR="00150B98" w:rsidRDefault="00150B98" w:rsidP="00CC268D">
            <w:pPr>
              <w:tabs>
                <w:tab w:val="left" w:pos="7320"/>
              </w:tabs>
              <w:spacing w:line="240" w:lineRule="auto"/>
              <w:ind w:firstLine="0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план проверок, согласованный прокуратурой,</w:t>
            </w:r>
          </w:p>
          <w:p w:rsidR="009F02F9" w:rsidRPr="00374CA7" w:rsidRDefault="009F02F9" w:rsidP="00CC268D">
            <w:pPr>
              <w:tabs>
                <w:tab w:val="left" w:pos="7320"/>
              </w:tabs>
              <w:spacing w:line="240" w:lineRule="auto"/>
              <w:ind w:firstLine="0"/>
              <w:rPr>
                <w:color w:val="auto"/>
                <w:sz w:val="20"/>
              </w:rPr>
            </w:pPr>
          </w:p>
          <w:p w:rsidR="00150B98" w:rsidRDefault="00150B98" w:rsidP="00CC268D">
            <w:pPr>
              <w:tabs>
                <w:tab w:val="left" w:pos="7320"/>
              </w:tabs>
              <w:spacing w:line="240" w:lineRule="auto"/>
              <w:ind w:firstLine="0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распоряжение о проведении проверки,</w:t>
            </w:r>
          </w:p>
          <w:p w:rsidR="009F02F9" w:rsidRPr="00374CA7" w:rsidRDefault="009F02F9" w:rsidP="00CC268D">
            <w:pPr>
              <w:tabs>
                <w:tab w:val="left" w:pos="7320"/>
              </w:tabs>
              <w:spacing w:line="240" w:lineRule="auto"/>
              <w:ind w:firstLine="0"/>
              <w:rPr>
                <w:color w:val="auto"/>
                <w:sz w:val="20"/>
              </w:rPr>
            </w:pPr>
          </w:p>
          <w:p w:rsidR="00150B98" w:rsidRDefault="00150B98" w:rsidP="00CC268D">
            <w:pPr>
              <w:tabs>
                <w:tab w:val="left" w:pos="7320"/>
              </w:tabs>
              <w:spacing w:line="240" w:lineRule="auto"/>
              <w:ind w:firstLine="0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ув</w:t>
            </w:r>
            <w:r w:rsidR="00A67B27">
              <w:rPr>
                <w:color w:val="auto"/>
                <w:sz w:val="20"/>
              </w:rPr>
              <w:t>едомление о проведении проверки,</w:t>
            </w:r>
          </w:p>
          <w:p w:rsidR="00A67B27" w:rsidRPr="00374CA7" w:rsidRDefault="00A67B27" w:rsidP="00CC268D">
            <w:pPr>
              <w:tabs>
                <w:tab w:val="left" w:pos="7320"/>
              </w:tabs>
              <w:spacing w:line="240" w:lineRule="auto"/>
              <w:ind w:firstLine="0"/>
              <w:rPr>
                <w:color w:val="auto"/>
                <w:sz w:val="20"/>
              </w:rPr>
            </w:pPr>
          </w:p>
          <w:p w:rsidR="0032027D" w:rsidRDefault="0032027D" w:rsidP="00CC268D">
            <w:pPr>
              <w:tabs>
                <w:tab w:val="left" w:pos="7320"/>
              </w:tabs>
              <w:spacing w:line="240" w:lineRule="auto"/>
              <w:ind w:firstLine="0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акт проверки,</w:t>
            </w:r>
          </w:p>
          <w:p w:rsidR="009F02F9" w:rsidRDefault="009F02F9" w:rsidP="00CC268D">
            <w:pPr>
              <w:tabs>
                <w:tab w:val="left" w:pos="7320"/>
              </w:tabs>
              <w:spacing w:line="240" w:lineRule="auto"/>
              <w:ind w:firstLine="0"/>
              <w:rPr>
                <w:color w:val="auto"/>
                <w:sz w:val="20"/>
              </w:rPr>
            </w:pPr>
          </w:p>
          <w:p w:rsidR="00150B98" w:rsidRDefault="00150B98" w:rsidP="00CC268D">
            <w:pPr>
              <w:tabs>
                <w:tab w:val="left" w:pos="7320"/>
              </w:tabs>
              <w:spacing w:line="240" w:lineRule="auto"/>
              <w:ind w:firstLine="0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протокол об административном правонарушении,</w:t>
            </w:r>
          </w:p>
          <w:p w:rsidR="009F02F9" w:rsidRPr="00374CA7" w:rsidRDefault="009F02F9" w:rsidP="00CC268D">
            <w:pPr>
              <w:tabs>
                <w:tab w:val="left" w:pos="7320"/>
              </w:tabs>
              <w:spacing w:line="240" w:lineRule="auto"/>
              <w:ind w:firstLine="0"/>
              <w:rPr>
                <w:color w:val="auto"/>
                <w:sz w:val="20"/>
              </w:rPr>
            </w:pPr>
          </w:p>
          <w:p w:rsidR="0032027D" w:rsidRDefault="00150B98" w:rsidP="00CC268D">
            <w:pPr>
              <w:tabs>
                <w:tab w:val="left" w:pos="7320"/>
              </w:tabs>
              <w:spacing w:line="240" w:lineRule="auto"/>
              <w:ind w:firstLine="0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предписание</w:t>
            </w:r>
            <w:r w:rsidR="0032027D" w:rsidRPr="00374CA7">
              <w:rPr>
                <w:color w:val="auto"/>
                <w:sz w:val="20"/>
              </w:rPr>
              <w:t xml:space="preserve"> об устранении выявленных нарушений</w:t>
            </w:r>
            <w:r w:rsidRPr="00374CA7">
              <w:rPr>
                <w:color w:val="auto"/>
                <w:sz w:val="20"/>
              </w:rPr>
              <w:t>,</w:t>
            </w:r>
          </w:p>
          <w:p w:rsidR="009F02F9" w:rsidRDefault="009F02F9" w:rsidP="00CC268D">
            <w:pPr>
              <w:tabs>
                <w:tab w:val="left" w:pos="7320"/>
              </w:tabs>
              <w:spacing w:line="240" w:lineRule="auto"/>
              <w:ind w:firstLine="0"/>
              <w:rPr>
                <w:color w:val="auto"/>
                <w:sz w:val="20"/>
              </w:rPr>
            </w:pPr>
          </w:p>
          <w:p w:rsidR="009E2745" w:rsidRPr="009E2745" w:rsidRDefault="009E2745" w:rsidP="009E2745">
            <w:pPr>
              <w:tabs>
                <w:tab w:val="left" w:pos="7320"/>
              </w:tabs>
              <w:spacing w:line="240" w:lineRule="auto"/>
              <w:ind w:firstLine="0"/>
              <w:rPr>
                <w:color w:val="auto"/>
                <w:sz w:val="20"/>
              </w:rPr>
            </w:pPr>
            <w:r w:rsidRPr="009E2745">
              <w:rPr>
                <w:color w:val="auto"/>
                <w:sz w:val="20"/>
              </w:rPr>
              <w:t>постановление по делу об административном правонарушении</w:t>
            </w:r>
            <w:r w:rsidR="00113BEE">
              <w:rPr>
                <w:color w:val="auto"/>
                <w:sz w:val="20"/>
              </w:rPr>
              <w:t>,</w:t>
            </w:r>
          </w:p>
          <w:p w:rsidR="009E2745" w:rsidRPr="00374CA7" w:rsidRDefault="009E2745" w:rsidP="00CC268D">
            <w:pPr>
              <w:tabs>
                <w:tab w:val="left" w:pos="7320"/>
              </w:tabs>
              <w:spacing w:line="240" w:lineRule="auto"/>
              <w:ind w:firstLine="0"/>
              <w:rPr>
                <w:color w:val="auto"/>
                <w:sz w:val="20"/>
              </w:rPr>
            </w:pPr>
          </w:p>
          <w:p w:rsidR="00150B98" w:rsidRDefault="00150B98" w:rsidP="00CC268D">
            <w:pPr>
              <w:tabs>
                <w:tab w:val="left" w:pos="7320"/>
              </w:tabs>
              <w:spacing w:line="240" w:lineRule="auto"/>
              <w:ind w:firstLine="0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 xml:space="preserve">уведомление о начале  осуществления предпринимательской </w:t>
            </w:r>
            <w:r w:rsidR="0032027D" w:rsidRPr="00374CA7">
              <w:rPr>
                <w:color w:val="auto"/>
                <w:sz w:val="20"/>
              </w:rPr>
              <w:t>д</w:t>
            </w:r>
            <w:r w:rsidRPr="00374CA7">
              <w:rPr>
                <w:color w:val="auto"/>
                <w:sz w:val="20"/>
              </w:rPr>
              <w:t>еятельности,</w:t>
            </w:r>
          </w:p>
          <w:p w:rsidR="009F02F9" w:rsidRPr="00374CA7" w:rsidRDefault="009F02F9" w:rsidP="00CC268D">
            <w:pPr>
              <w:tabs>
                <w:tab w:val="left" w:pos="7320"/>
              </w:tabs>
              <w:spacing w:line="240" w:lineRule="auto"/>
              <w:ind w:firstLine="0"/>
              <w:rPr>
                <w:color w:val="auto"/>
                <w:sz w:val="20"/>
              </w:rPr>
            </w:pPr>
          </w:p>
          <w:p w:rsidR="00150B98" w:rsidRDefault="00AE5243" w:rsidP="00CC268D">
            <w:pPr>
              <w:tabs>
                <w:tab w:val="left" w:pos="7320"/>
              </w:tabs>
              <w:spacing w:line="240" w:lineRule="auto"/>
              <w:ind w:firstLine="0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экспертное заключение,</w:t>
            </w:r>
          </w:p>
          <w:p w:rsidR="009F02F9" w:rsidRPr="00374CA7" w:rsidRDefault="009F02F9" w:rsidP="00CC268D">
            <w:pPr>
              <w:tabs>
                <w:tab w:val="left" w:pos="7320"/>
              </w:tabs>
              <w:spacing w:line="240" w:lineRule="auto"/>
              <w:ind w:firstLine="0"/>
              <w:rPr>
                <w:color w:val="auto"/>
                <w:sz w:val="20"/>
              </w:rPr>
            </w:pPr>
          </w:p>
          <w:p w:rsidR="00A67B27" w:rsidRDefault="00AE5243" w:rsidP="00A67B27">
            <w:pPr>
              <w:tabs>
                <w:tab w:val="left" w:pos="7320"/>
              </w:tabs>
              <w:spacing w:line="240" w:lineRule="auto"/>
              <w:ind w:firstLine="0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санитарно-эпидемиологическое заключение,</w:t>
            </w:r>
          </w:p>
          <w:p w:rsidR="00A67B27" w:rsidRDefault="00A67B27" w:rsidP="00A67B27">
            <w:pPr>
              <w:tabs>
                <w:tab w:val="left" w:pos="7320"/>
              </w:tabs>
              <w:spacing w:line="240" w:lineRule="auto"/>
              <w:ind w:firstLine="0"/>
              <w:rPr>
                <w:color w:val="auto"/>
                <w:sz w:val="20"/>
              </w:rPr>
            </w:pPr>
          </w:p>
          <w:p w:rsidR="00AE5243" w:rsidRPr="00374CA7" w:rsidRDefault="00AE5243" w:rsidP="00A67B27">
            <w:pPr>
              <w:tabs>
                <w:tab w:val="left" w:pos="7320"/>
              </w:tabs>
              <w:spacing w:line="240" w:lineRule="auto"/>
              <w:ind w:firstLine="0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 xml:space="preserve">свидетельство о </w:t>
            </w:r>
          </w:p>
          <w:p w:rsidR="009462C6" w:rsidRDefault="00AE5243" w:rsidP="009462C6">
            <w:pPr>
              <w:tabs>
                <w:tab w:val="left" w:pos="7320"/>
              </w:tabs>
              <w:spacing w:before="0" w:line="240" w:lineRule="auto"/>
              <w:ind w:firstLine="0"/>
              <w:jc w:val="left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государственной регистрации продукции</w:t>
            </w:r>
            <w:r w:rsidR="009F02F9">
              <w:rPr>
                <w:color w:val="auto"/>
                <w:sz w:val="20"/>
              </w:rPr>
              <w:t>,</w:t>
            </w:r>
          </w:p>
          <w:p w:rsidR="009462C6" w:rsidRDefault="009462C6" w:rsidP="009462C6">
            <w:pPr>
              <w:tabs>
                <w:tab w:val="left" w:pos="7320"/>
              </w:tabs>
              <w:spacing w:before="0" w:line="240" w:lineRule="auto"/>
              <w:ind w:firstLine="0"/>
              <w:jc w:val="left"/>
              <w:rPr>
                <w:color w:val="auto"/>
                <w:sz w:val="20"/>
              </w:rPr>
            </w:pPr>
          </w:p>
          <w:p w:rsidR="00AE5243" w:rsidRPr="00374CA7" w:rsidRDefault="00AE5243" w:rsidP="00D21ED9">
            <w:pPr>
              <w:tabs>
                <w:tab w:val="left" w:pos="7320"/>
              </w:tabs>
              <w:spacing w:before="0" w:line="240" w:lineRule="auto"/>
              <w:ind w:firstLine="0"/>
              <w:jc w:val="left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лиценз</w:t>
            </w:r>
            <w:r w:rsidR="00171541">
              <w:rPr>
                <w:color w:val="auto"/>
                <w:sz w:val="20"/>
              </w:rPr>
              <w:t>ии</w:t>
            </w:r>
            <w:r w:rsidRPr="00374CA7">
              <w:rPr>
                <w:color w:val="auto"/>
                <w:sz w:val="20"/>
              </w:rPr>
              <w:t xml:space="preserve"> на отдельные </w:t>
            </w:r>
            <w:r w:rsidRPr="00374CA7">
              <w:rPr>
                <w:color w:val="auto"/>
                <w:sz w:val="20"/>
              </w:rPr>
              <w:lastRenderedPageBreak/>
              <w:t>виды деятельности, представляющих потенциальную опасность</w:t>
            </w:r>
          </w:p>
          <w:p w:rsidR="00AE5243" w:rsidRPr="00374CA7" w:rsidRDefault="00AE5243" w:rsidP="00D21ED9">
            <w:pPr>
              <w:tabs>
                <w:tab w:val="left" w:pos="7320"/>
              </w:tabs>
              <w:spacing w:line="240" w:lineRule="auto"/>
              <w:ind w:firstLine="0"/>
              <w:jc w:val="left"/>
              <w:rPr>
                <w:color w:val="auto"/>
                <w:sz w:val="20"/>
              </w:rPr>
            </w:pPr>
          </w:p>
          <w:p w:rsidR="00CC268D" w:rsidRPr="00374CA7" w:rsidRDefault="0032027D" w:rsidP="00D21ED9">
            <w:pPr>
              <w:tabs>
                <w:tab w:val="left" w:pos="7320"/>
              </w:tabs>
              <w:spacing w:line="240" w:lineRule="auto"/>
              <w:ind w:firstLine="0"/>
              <w:jc w:val="left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>Кодекс</w:t>
            </w:r>
            <w:r w:rsidR="009462C6">
              <w:rPr>
                <w:color w:val="auto"/>
                <w:sz w:val="20"/>
              </w:rPr>
              <w:t xml:space="preserve"> Российской Федерации</w:t>
            </w:r>
            <w:r w:rsidRPr="00374CA7">
              <w:rPr>
                <w:color w:val="auto"/>
                <w:sz w:val="20"/>
              </w:rPr>
              <w:t xml:space="preserve"> об административных правонарушениях</w:t>
            </w:r>
            <w:r w:rsidR="00265D59" w:rsidRPr="00374CA7">
              <w:rPr>
                <w:color w:val="auto"/>
                <w:sz w:val="20"/>
              </w:rPr>
              <w:t xml:space="preserve"> </w:t>
            </w:r>
          </w:p>
          <w:p w:rsidR="00265D59" w:rsidRPr="00374CA7" w:rsidRDefault="00265D59" w:rsidP="00D21ED9">
            <w:pPr>
              <w:tabs>
                <w:tab w:val="left" w:pos="7320"/>
              </w:tabs>
              <w:spacing w:line="240" w:lineRule="auto"/>
              <w:ind w:firstLine="0"/>
              <w:jc w:val="left"/>
              <w:rPr>
                <w:color w:val="auto"/>
                <w:sz w:val="20"/>
              </w:rPr>
            </w:pPr>
          </w:p>
          <w:p w:rsidR="00265D59" w:rsidRPr="00374CA7" w:rsidRDefault="00265D59" w:rsidP="00D21ED9">
            <w:pPr>
              <w:tabs>
                <w:tab w:val="left" w:pos="7320"/>
              </w:tabs>
              <w:spacing w:line="240" w:lineRule="auto"/>
              <w:ind w:firstLine="0"/>
              <w:jc w:val="left"/>
              <w:rPr>
                <w:color w:val="auto"/>
                <w:sz w:val="20"/>
              </w:rPr>
            </w:pPr>
            <w:r w:rsidRPr="00374CA7">
              <w:rPr>
                <w:color w:val="auto"/>
                <w:sz w:val="20"/>
              </w:rPr>
              <w:t xml:space="preserve">Другая нормативно-правовая документация или электронный банк документов </w:t>
            </w:r>
          </w:p>
          <w:p w:rsidR="00CC268D" w:rsidRPr="00374CA7" w:rsidRDefault="00CC268D" w:rsidP="00CC268D">
            <w:pPr>
              <w:tabs>
                <w:tab w:val="left" w:pos="7320"/>
              </w:tabs>
              <w:spacing w:line="240" w:lineRule="auto"/>
              <w:ind w:firstLine="0"/>
              <w:rPr>
                <w:color w:val="auto"/>
                <w:sz w:val="20"/>
              </w:rPr>
            </w:pPr>
          </w:p>
        </w:tc>
      </w:tr>
    </w:tbl>
    <w:p w:rsidR="00944663" w:rsidRPr="00374CA7" w:rsidRDefault="00944663">
      <w:pPr>
        <w:rPr>
          <w:color w:val="auto"/>
          <w:sz w:val="20"/>
        </w:rPr>
      </w:pPr>
    </w:p>
    <w:p w:rsidR="003A7B96" w:rsidRPr="004B5499" w:rsidRDefault="003A7B96" w:rsidP="003A7B96">
      <w:pPr>
        <w:ind w:firstLine="0"/>
        <w:rPr>
          <w:b/>
          <w:sz w:val="20"/>
        </w:rPr>
      </w:pPr>
      <w:r w:rsidRPr="004B5499">
        <w:rPr>
          <w:b/>
          <w:sz w:val="20"/>
        </w:rPr>
        <w:t>Оснащение помещений для проведения 2 этапа аккредитации (для каждой станции):</w:t>
      </w:r>
    </w:p>
    <w:p w:rsidR="003A7B96" w:rsidRDefault="003A7B96" w:rsidP="003A7B96">
      <w:pPr>
        <w:pStyle w:val="a3"/>
        <w:numPr>
          <w:ilvl w:val="0"/>
          <w:numId w:val="13"/>
        </w:numPr>
        <w:rPr>
          <w:sz w:val="20"/>
        </w:rPr>
      </w:pPr>
      <w:r>
        <w:rPr>
          <w:sz w:val="20"/>
        </w:rPr>
        <w:lastRenderedPageBreak/>
        <w:t xml:space="preserve">Видеокамера </w:t>
      </w:r>
      <w:proofErr w:type="spellStart"/>
      <w:r>
        <w:rPr>
          <w:sz w:val="20"/>
        </w:rPr>
        <w:t>АйПи</w:t>
      </w:r>
      <w:proofErr w:type="spellEnd"/>
      <w:r>
        <w:rPr>
          <w:sz w:val="20"/>
        </w:rPr>
        <w:t xml:space="preserve"> не менее 2 шт</w:t>
      </w:r>
      <w:r w:rsidR="008065C6">
        <w:rPr>
          <w:sz w:val="20"/>
        </w:rPr>
        <w:t>.</w:t>
      </w:r>
    </w:p>
    <w:p w:rsidR="003A7B96" w:rsidRDefault="003A7B96" w:rsidP="003A7B96">
      <w:pPr>
        <w:pStyle w:val="a3"/>
        <w:numPr>
          <w:ilvl w:val="0"/>
          <w:numId w:val="13"/>
        </w:numPr>
        <w:rPr>
          <w:sz w:val="20"/>
        </w:rPr>
      </w:pPr>
      <w:r>
        <w:rPr>
          <w:sz w:val="20"/>
        </w:rPr>
        <w:t>Микрофон</w:t>
      </w:r>
    </w:p>
    <w:p w:rsidR="003A7B96" w:rsidRDefault="003A7B96" w:rsidP="003A7B96">
      <w:pPr>
        <w:pStyle w:val="a3"/>
        <w:numPr>
          <w:ilvl w:val="0"/>
          <w:numId w:val="13"/>
        </w:numPr>
        <w:rPr>
          <w:sz w:val="20"/>
        </w:rPr>
      </w:pPr>
      <w:r>
        <w:rPr>
          <w:sz w:val="20"/>
        </w:rPr>
        <w:t>Громкоговоритель  не менее 1 шт</w:t>
      </w:r>
      <w:r w:rsidR="008065C6">
        <w:rPr>
          <w:sz w:val="20"/>
        </w:rPr>
        <w:t>.</w:t>
      </w:r>
      <w:bookmarkStart w:id="0" w:name="_GoBack"/>
      <w:bookmarkEnd w:id="0"/>
    </w:p>
    <w:p w:rsidR="003A7B96" w:rsidRDefault="003A7B96" w:rsidP="003A7B96">
      <w:pPr>
        <w:pStyle w:val="a3"/>
        <w:numPr>
          <w:ilvl w:val="0"/>
          <w:numId w:val="13"/>
        </w:numPr>
        <w:rPr>
          <w:sz w:val="20"/>
        </w:rPr>
      </w:pPr>
      <w:r>
        <w:rPr>
          <w:sz w:val="20"/>
        </w:rPr>
        <w:t>ПК с выходом в интернет</w:t>
      </w:r>
    </w:p>
    <w:p w:rsidR="003A7B96" w:rsidRDefault="003A7B96" w:rsidP="003A7B96">
      <w:pPr>
        <w:pStyle w:val="a3"/>
        <w:numPr>
          <w:ilvl w:val="0"/>
          <w:numId w:val="13"/>
        </w:numPr>
        <w:rPr>
          <w:sz w:val="20"/>
        </w:rPr>
      </w:pPr>
      <w:r>
        <w:rPr>
          <w:sz w:val="20"/>
        </w:rPr>
        <w:t>ПК эксперта с выходом в интернет (для заполнения чек-листа)</w:t>
      </w:r>
    </w:p>
    <w:p w:rsidR="003A7B96" w:rsidRPr="000E2F5E" w:rsidRDefault="003A7B96" w:rsidP="003A7B96">
      <w:pPr>
        <w:pStyle w:val="a3"/>
        <w:numPr>
          <w:ilvl w:val="0"/>
          <w:numId w:val="13"/>
        </w:numPr>
        <w:rPr>
          <w:sz w:val="20"/>
        </w:rPr>
      </w:pPr>
      <w:r>
        <w:rPr>
          <w:sz w:val="20"/>
        </w:rPr>
        <w:t xml:space="preserve">ПК управления и контроля видеокамер, микрофонами и динамиками </w:t>
      </w:r>
    </w:p>
    <w:p w:rsidR="00906A8A" w:rsidRPr="00374CA7" w:rsidRDefault="00906A8A" w:rsidP="004C447A">
      <w:pPr>
        <w:pStyle w:val="a4"/>
        <w:rPr>
          <w:rFonts w:ascii="Times New Roman" w:hAnsi="Times New Roman" w:cs="Times New Roman"/>
          <w:color w:val="FF0000"/>
          <w:sz w:val="20"/>
          <w:szCs w:val="20"/>
        </w:rPr>
      </w:pPr>
    </w:p>
    <w:sectPr w:rsidR="00906A8A" w:rsidRPr="00374CA7" w:rsidSect="0022176C">
      <w:pgSz w:w="16840" w:h="11900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67A00"/>
    <w:multiLevelType w:val="hybridMultilevel"/>
    <w:tmpl w:val="278C9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2160C"/>
    <w:multiLevelType w:val="hybridMultilevel"/>
    <w:tmpl w:val="16204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51C11"/>
    <w:multiLevelType w:val="hybridMultilevel"/>
    <w:tmpl w:val="DC80A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6400F1"/>
    <w:multiLevelType w:val="hybridMultilevel"/>
    <w:tmpl w:val="DE3A0B72"/>
    <w:lvl w:ilvl="0" w:tplc="806E9C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68631A"/>
    <w:multiLevelType w:val="hybridMultilevel"/>
    <w:tmpl w:val="38CA06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167864"/>
    <w:multiLevelType w:val="hybridMultilevel"/>
    <w:tmpl w:val="8E12F41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9B6D11"/>
    <w:multiLevelType w:val="hybridMultilevel"/>
    <w:tmpl w:val="4EB288A2"/>
    <w:lvl w:ilvl="0" w:tplc="CB4821CE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347F71"/>
    <w:multiLevelType w:val="hybridMultilevel"/>
    <w:tmpl w:val="5418A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EF08B6"/>
    <w:multiLevelType w:val="hybridMultilevel"/>
    <w:tmpl w:val="ED4075CC"/>
    <w:lvl w:ilvl="0" w:tplc="4C54A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B0C2AD9"/>
    <w:multiLevelType w:val="hybridMultilevel"/>
    <w:tmpl w:val="0B422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087E3B"/>
    <w:multiLevelType w:val="hybridMultilevel"/>
    <w:tmpl w:val="D206E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4B362E"/>
    <w:multiLevelType w:val="hybridMultilevel"/>
    <w:tmpl w:val="7A3496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6E45D2B"/>
    <w:multiLevelType w:val="hybridMultilevel"/>
    <w:tmpl w:val="5204D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9"/>
  </w:num>
  <w:num w:numId="5">
    <w:abstractNumId w:val="8"/>
  </w:num>
  <w:num w:numId="6">
    <w:abstractNumId w:val="4"/>
  </w:num>
  <w:num w:numId="7">
    <w:abstractNumId w:val="7"/>
  </w:num>
  <w:num w:numId="8">
    <w:abstractNumId w:val="6"/>
  </w:num>
  <w:num w:numId="9">
    <w:abstractNumId w:val="2"/>
  </w:num>
  <w:num w:numId="10">
    <w:abstractNumId w:val="10"/>
  </w:num>
  <w:num w:numId="11">
    <w:abstractNumId w:val="1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2A6"/>
    <w:rsid w:val="00011071"/>
    <w:rsid w:val="00013AA5"/>
    <w:rsid w:val="00031FB9"/>
    <w:rsid w:val="00045CF6"/>
    <w:rsid w:val="000524D5"/>
    <w:rsid w:val="0007612D"/>
    <w:rsid w:val="00084CB4"/>
    <w:rsid w:val="00087F34"/>
    <w:rsid w:val="00093EA8"/>
    <w:rsid w:val="00095BC1"/>
    <w:rsid w:val="000B5EA3"/>
    <w:rsid w:val="000C2DEF"/>
    <w:rsid w:val="000D6F40"/>
    <w:rsid w:val="000E17A6"/>
    <w:rsid w:val="000E6681"/>
    <w:rsid w:val="000F0546"/>
    <w:rsid w:val="00104216"/>
    <w:rsid w:val="00113BEE"/>
    <w:rsid w:val="00120009"/>
    <w:rsid w:val="00120B37"/>
    <w:rsid w:val="00121E01"/>
    <w:rsid w:val="001234E5"/>
    <w:rsid w:val="00124B52"/>
    <w:rsid w:val="00150B98"/>
    <w:rsid w:val="00153C67"/>
    <w:rsid w:val="00171541"/>
    <w:rsid w:val="00183A6E"/>
    <w:rsid w:val="00186DE3"/>
    <w:rsid w:val="001976E7"/>
    <w:rsid w:val="001A715C"/>
    <w:rsid w:val="001C3CB1"/>
    <w:rsid w:val="001F2377"/>
    <w:rsid w:val="00203F08"/>
    <w:rsid w:val="0020486C"/>
    <w:rsid w:val="00205F39"/>
    <w:rsid w:val="0022176C"/>
    <w:rsid w:val="0022350B"/>
    <w:rsid w:val="002333DC"/>
    <w:rsid w:val="00234959"/>
    <w:rsid w:val="00242C47"/>
    <w:rsid w:val="00265D59"/>
    <w:rsid w:val="00292020"/>
    <w:rsid w:val="0029621E"/>
    <w:rsid w:val="002A22F4"/>
    <w:rsid w:val="002A524F"/>
    <w:rsid w:val="002D2D52"/>
    <w:rsid w:val="002E2F75"/>
    <w:rsid w:val="002E615D"/>
    <w:rsid w:val="002E6CC5"/>
    <w:rsid w:val="00310DED"/>
    <w:rsid w:val="00313CDD"/>
    <w:rsid w:val="0032027D"/>
    <w:rsid w:val="003239E9"/>
    <w:rsid w:val="00331C58"/>
    <w:rsid w:val="00334749"/>
    <w:rsid w:val="00336CD3"/>
    <w:rsid w:val="0034304A"/>
    <w:rsid w:val="003610F3"/>
    <w:rsid w:val="00374CA7"/>
    <w:rsid w:val="003819C4"/>
    <w:rsid w:val="00382FA3"/>
    <w:rsid w:val="0039186C"/>
    <w:rsid w:val="003A3B00"/>
    <w:rsid w:val="003A7B96"/>
    <w:rsid w:val="003C06D0"/>
    <w:rsid w:val="003C1853"/>
    <w:rsid w:val="003C610C"/>
    <w:rsid w:val="003D2C67"/>
    <w:rsid w:val="003D5DDF"/>
    <w:rsid w:val="003D66B4"/>
    <w:rsid w:val="003E3961"/>
    <w:rsid w:val="0040555E"/>
    <w:rsid w:val="00410020"/>
    <w:rsid w:val="004276AD"/>
    <w:rsid w:val="004333F7"/>
    <w:rsid w:val="00443278"/>
    <w:rsid w:val="00453552"/>
    <w:rsid w:val="00453B31"/>
    <w:rsid w:val="00474237"/>
    <w:rsid w:val="0048187C"/>
    <w:rsid w:val="00481FD7"/>
    <w:rsid w:val="00484473"/>
    <w:rsid w:val="004938CD"/>
    <w:rsid w:val="004B5285"/>
    <w:rsid w:val="004C4243"/>
    <w:rsid w:val="004C447A"/>
    <w:rsid w:val="005012E7"/>
    <w:rsid w:val="00504650"/>
    <w:rsid w:val="00510A52"/>
    <w:rsid w:val="00517B5D"/>
    <w:rsid w:val="00517D73"/>
    <w:rsid w:val="00517EAC"/>
    <w:rsid w:val="00524F83"/>
    <w:rsid w:val="005252B0"/>
    <w:rsid w:val="005367EF"/>
    <w:rsid w:val="00597FC2"/>
    <w:rsid w:val="005E1218"/>
    <w:rsid w:val="00601ADD"/>
    <w:rsid w:val="00601F4E"/>
    <w:rsid w:val="006022B2"/>
    <w:rsid w:val="006136FF"/>
    <w:rsid w:val="006424AE"/>
    <w:rsid w:val="006612A6"/>
    <w:rsid w:val="00671EDE"/>
    <w:rsid w:val="00683F4B"/>
    <w:rsid w:val="00695E60"/>
    <w:rsid w:val="006A699E"/>
    <w:rsid w:val="006B12E7"/>
    <w:rsid w:val="006B49D3"/>
    <w:rsid w:val="006C2214"/>
    <w:rsid w:val="006E34E6"/>
    <w:rsid w:val="0070525C"/>
    <w:rsid w:val="007316E8"/>
    <w:rsid w:val="00741D23"/>
    <w:rsid w:val="00746FD3"/>
    <w:rsid w:val="00761E75"/>
    <w:rsid w:val="00785F45"/>
    <w:rsid w:val="007A2E8B"/>
    <w:rsid w:val="007D257D"/>
    <w:rsid w:val="007D3F5F"/>
    <w:rsid w:val="008065C6"/>
    <w:rsid w:val="00811101"/>
    <w:rsid w:val="008154AB"/>
    <w:rsid w:val="008327D4"/>
    <w:rsid w:val="00836D44"/>
    <w:rsid w:val="00855813"/>
    <w:rsid w:val="00871D4F"/>
    <w:rsid w:val="00874CE6"/>
    <w:rsid w:val="008772B8"/>
    <w:rsid w:val="00880856"/>
    <w:rsid w:val="00887FF0"/>
    <w:rsid w:val="008A0C07"/>
    <w:rsid w:val="008A67C3"/>
    <w:rsid w:val="008B6A9F"/>
    <w:rsid w:val="008D7894"/>
    <w:rsid w:val="008E474C"/>
    <w:rsid w:val="008E6B38"/>
    <w:rsid w:val="00906A8A"/>
    <w:rsid w:val="009315EB"/>
    <w:rsid w:val="00944663"/>
    <w:rsid w:val="009462C6"/>
    <w:rsid w:val="00953507"/>
    <w:rsid w:val="00955422"/>
    <w:rsid w:val="009905FE"/>
    <w:rsid w:val="009E2745"/>
    <w:rsid w:val="009F02F9"/>
    <w:rsid w:val="009F6E72"/>
    <w:rsid w:val="00A0082E"/>
    <w:rsid w:val="00A01706"/>
    <w:rsid w:val="00A224CB"/>
    <w:rsid w:val="00A67B27"/>
    <w:rsid w:val="00A74573"/>
    <w:rsid w:val="00A76100"/>
    <w:rsid w:val="00A87F1F"/>
    <w:rsid w:val="00A90D55"/>
    <w:rsid w:val="00AB0EFA"/>
    <w:rsid w:val="00AB5F57"/>
    <w:rsid w:val="00AC3973"/>
    <w:rsid w:val="00AD10AF"/>
    <w:rsid w:val="00AD565B"/>
    <w:rsid w:val="00AE5243"/>
    <w:rsid w:val="00B01501"/>
    <w:rsid w:val="00B032F5"/>
    <w:rsid w:val="00B20906"/>
    <w:rsid w:val="00B37709"/>
    <w:rsid w:val="00B4164B"/>
    <w:rsid w:val="00B51984"/>
    <w:rsid w:val="00B651B0"/>
    <w:rsid w:val="00B65970"/>
    <w:rsid w:val="00B74031"/>
    <w:rsid w:val="00B84397"/>
    <w:rsid w:val="00B90457"/>
    <w:rsid w:val="00B92654"/>
    <w:rsid w:val="00BA0B13"/>
    <w:rsid w:val="00BA1FD2"/>
    <w:rsid w:val="00BA6E93"/>
    <w:rsid w:val="00BB1449"/>
    <w:rsid w:val="00BD2EC6"/>
    <w:rsid w:val="00BD322D"/>
    <w:rsid w:val="00BD48A9"/>
    <w:rsid w:val="00BD78DB"/>
    <w:rsid w:val="00BF49C5"/>
    <w:rsid w:val="00C015FB"/>
    <w:rsid w:val="00C26BAD"/>
    <w:rsid w:val="00C35487"/>
    <w:rsid w:val="00C361CB"/>
    <w:rsid w:val="00C36E32"/>
    <w:rsid w:val="00C46C60"/>
    <w:rsid w:val="00C64A0D"/>
    <w:rsid w:val="00C65C3D"/>
    <w:rsid w:val="00C71081"/>
    <w:rsid w:val="00C742A0"/>
    <w:rsid w:val="00C80031"/>
    <w:rsid w:val="00CA3B22"/>
    <w:rsid w:val="00CC268D"/>
    <w:rsid w:val="00CD084A"/>
    <w:rsid w:val="00CD3165"/>
    <w:rsid w:val="00CE2E36"/>
    <w:rsid w:val="00CF320F"/>
    <w:rsid w:val="00D00197"/>
    <w:rsid w:val="00D141BA"/>
    <w:rsid w:val="00D17B36"/>
    <w:rsid w:val="00D17F2E"/>
    <w:rsid w:val="00D21ED9"/>
    <w:rsid w:val="00D3330F"/>
    <w:rsid w:val="00D3618E"/>
    <w:rsid w:val="00D44C61"/>
    <w:rsid w:val="00D622BF"/>
    <w:rsid w:val="00D80E86"/>
    <w:rsid w:val="00D84EFB"/>
    <w:rsid w:val="00D87E41"/>
    <w:rsid w:val="00D95280"/>
    <w:rsid w:val="00D95795"/>
    <w:rsid w:val="00DA1CCB"/>
    <w:rsid w:val="00DB5971"/>
    <w:rsid w:val="00DC3A81"/>
    <w:rsid w:val="00E158F0"/>
    <w:rsid w:val="00E24CDA"/>
    <w:rsid w:val="00E34AE1"/>
    <w:rsid w:val="00E460BC"/>
    <w:rsid w:val="00E61313"/>
    <w:rsid w:val="00E70CD3"/>
    <w:rsid w:val="00E87CCB"/>
    <w:rsid w:val="00EC2E82"/>
    <w:rsid w:val="00EF2AC8"/>
    <w:rsid w:val="00EF3EC1"/>
    <w:rsid w:val="00F1466D"/>
    <w:rsid w:val="00F14DE5"/>
    <w:rsid w:val="00F2718D"/>
    <w:rsid w:val="00F27E8D"/>
    <w:rsid w:val="00F30D32"/>
    <w:rsid w:val="00F34223"/>
    <w:rsid w:val="00F362B2"/>
    <w:rsid w:val="00F36335"/>
    <w:rsid w:val="00F43090"/>
    <w:rsid w:val="00F44A89"/>
    <w:rsid w:val="00F82D0F"/>
    <w:rsid w:val="00F867BD"/>
    <w:rsid w:val="00FC524E"/>
    <w:rsid w:val="00FC6C5D"/>
    <w:rsid w:val="00FD1A5A"/>
    <w:rsid w:val="00FD25DE"/>
    <w:rsid w:val="00FE3FB2"/>
    <w:rsid w:val="00FF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12A6"/>
    <w:pPr>
      <w:widowControl w:val="0"/>
      <w:spacing w:before="60" w:line="276" w:lineRule="auto"/>
      <w:ind w:firstLine="709"/>
      <w:contextualSpacing/>
      <w:jc w:val="both"/>
    </w:pPr>
    <w:rPr>
      <w:rFonts w:ascii="Times New Roman" w:eastAsia="Arial" w:hAnsi="Times New Roman" w:cs="Times New Roman"/>
      <w:color w:val="00000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2A6"/>
    <w:pPr>
      <w:widowControl/>
      <w:spacing w:before="0" w:after="200"/>
      <w:ind w:left="720" w:firstLine="0"/>
      <w:jc w:val="left"/>
    </w:pPr>
    <w:rPr>
      <w:rFonts w:asciiTheme="minorHAnsi" w:eastAsiaTheme="minorHAnsi" w:hAnsiTheme="minorHAnsi" w:cstheme="minorBidi"/>
      <w:color w:val="auto"/>
      <w:sz w:val="22"/>
      <w:szCs w:val="22"/>
      <w:lang w:bidi="ar-SA"/>
    </w:rPr>
  </w:style>
  <w:style w:type="paragraph" w:styleId="a4">
    <w:name w:val="Subtitle"/>
    <w:basedOn w:val="a"/>
    <w:next w:val="a"/>
    <w:link w:val="a5"/>
    <w:uiPriority w:val="11"/>
    <w:qFormat/>
    <w:rsid w:val="006612A6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6612A6"/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 w:bidi="en-US"/>
    </w:rPr>
  </w:style>
  <w:style w:type="character" w:styleId="a6">
    <w:name w:val="annotation reference"/>
    <w:basedOn w:val="a0"/>
    <w:uiPriority w:val="99"/>
    <w:semiHidden/>
    <w:unhideWhenUsed/>
    <w:rsid w:val="00EF3EC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F3EC1"/>
    <w:pPr>
      <w:widowControl/>
      <w:spacing w:before="0" w:after="200" w:line="240" w:lineRule="auto"/>
      <w:ind w:firstLine="0"/>
      <w:contextualSpacing w:val="0"/>
      <w:jc w:val="left"/>
    </w:pPr>
    <w:rPr>
      <w:rFonts w:asciiTheme="minorHAnsi" w:eastAsiaTheme="minorHAnsi" w:hAnsiTheme="minorHAnsi" w:cstheme="minorBidi"/>
      <w:color w:val="auto"/>
      <w:sz w:val="20"/>
      <w:lang w:bidi="ar-SA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F3EC1"/>
    <w:rPr>
      <w:rFonts w:eastAsiaTheme="minorHAnsi"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F3EC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3EC1"/>
    <w:rPr>
      <w:rFonts w:ascii="Tahoma" w:eastAsia="Arial" w:hAnsi="Tahoma" w:cs="Tahoma"/>
      <w:color w:val="000000"/>
      <w:sz w:val="16"/>
      <w:szCs w:val="16"/>
      <w:lang w:eastAsia="en-US" w:bidi="en-US"/>
    </w:rPr>
  </w:style>
  <w:style w:type="character" w:customStyle="1" w:styleId="table0020gridchar">
    <w:name w:val="table_0020grid__char"/>
    <w:basedOn w:val="a0"/>
    <w:rsid w:val="008A0C07"/>
  </w:style>
  <w:style w:type="character" w:customStyle="1" w:styleId="strongchar">
    <w:name w:val="strong__char"/>
    <w:basedOn w:val="a0"/>
    <w:rsid w:val="008A0C07"/>
  </w:style>
  <w:style w:type="paragraph" w:customStyle="1" w:styleId="table0020grid">
    <w:name w:val="table_0020grid"/>
    <w:basedOn w:val="a"/>
    <w:rsid w:val="008A0C07"/>
    <w:pPr>
      <w:widowControl/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/>
      <w:color w:val="auto"/>
      <w:szCs w:val="24"/>
      <w:lang w:eastAsia="ru-RU" w:bidi="ar-SA"/>
    </w:rPr>
  </w:style>
  <w:style w:type="paragraph" w:customStyle="1" w:styleId="ConsPlusNormal">
    <w:name w:val="ConsPlusNormal"/>
    <w:rsid w:val="004C4243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12A6"/>
    <w:pPr>
      <w:widowControl w:val="0"/>
      <w:spacing w:before="60" w:line="276" w:lineRule="auto"/>
      <w:ind w:firstLine="709"/>
      <w:contextualSpacing/>
      <w:jc w:val="both"/>
    </w:pPr>
    <w:rPr>
      <w:rFonts w:ascii="Times New Roman" w:eastAsia="Arial" w:hAnsi="Times New Roman" w:cs="Times New Roman"/>
      <w:color w:val="00000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2A6"/>
    <w:pPr>
      <w:widowControl/>
      <w:spacing w:before="0" w:after="200"/>
      <w:ind w:left="720" w:firstLine="0"/>
      <w:jc w:val="left"/>
    </w:pPr>
    <w:rPr>
      <w:rFonts w:asciiTheme="minorHAnsi" w:eastAsiaTheme="minorHAnsi" w:hAnsiTheme="minorHAnsi" w:cstheme="minorBidi"/>
      <w:color w:val="auto"/>
      <w:sz w:val="22"/>
      <w:szCs w:val="22"/>
      <w:lang w:bidi="ar-SA"/>
    </w:rPr>
  </w:style>
  <w:style w:type="paragraph" w:styleId="a4">
    <w:name w:val="Subtitle"/>
    <w:basedOn w:val="a"/>
    <w:next w:val="a"/>
    <w:link w:val="a5"/>
    <w:uiPriority w:val="11"/>
    <w:qFormat/>
    <w:rsid w:val="006612A6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6612A6"/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 w:bidi="en-US"/>
    </w:rPr>
  </w:style>
  <w:style w:type="character" w:styleId="a6">
    <w:name w:val="annotation reference"/>
    <w:basedOn w:val="a0"/>
    <w:uiPriority w:val="99"/>
    <w:semiHidden/>
    <w:unhideWhenUsed/>
    <w:rsid w:val="00EF3EC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F3EC1"/>
    <w:pPr>
      <w:widowControl/>
      <w:spacing w:before="0" w:after="200" w:line="240" w:lineRule="auto"/>
      <w:ind w:firstLine="0"/>
      <w:contextualSpacing w:val="0"/>
      <w:jc w:val="left"/>
    </w:pPr>
    <w:rPr>
      <w:rFonts w:asciiTheme="minorHAnsi" w:eastAsiaTheme="minorHAnsi" w:hAnsiTheme="minorHAnsi" w:cstheme="minorBidi"/>
      <w:color w:val="auto"/>
      <w:sz w:val="20"/>
      <w:lang w:bidi="ar-SA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F3EC1"/>
    <w:rPr>
      <w:rFonts w:eastAsiaTheme="minorHAnsi"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F3EC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3EC1"/>
    <w:rPr>
      <w:rFonts w:ascii="Tahoma" w:eastAsia="Arial" w:hAnsi="Tahoma" w:cs="Tahoma"/>
      <w:color w:val="000000"/>
      <w:sz w:val="16"/>
      <w:szCs w:val="16"/>
      <w:lang w:eastAsia="en-US" w:bidi="en-US"/>
    </w:rPr>
  </w:style>
  <w:style w:type="character" w:customStyle="1" w:styleId="table0020gridchar">
    <w:name w:val="table_0020grid__char"/>
    <w:basedOn w:val="a0"/>
    <w:rsid w:val="008A0C07"/>
  </w:style>
  <w:style w:type="character" w:customStyle="1" w:styleId="strongchar">
    <w:name w:val="strong__char"/>
    <w:basedOn w:val="a0"/>
    <w:rsid w:val="008A0C07"/>
  </w:style>
  <w:style w:type="paragraph" w:customStyle="1" w:styleId="table0020grid">
    <w:name w:val="table_0020grid"/>
    <w:basedOn w:val="a"/>
    <w:rsid w:val="008A0C07"/>
    <w:pPr>
      <w:widowControl/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/>
      <w:color w:val="auto"/>
      <w:szCs w:val="24"/>
      <w:lang w:eastAsia="ru-RU" w:bidi="ar-SA"/>
    </w:rPr>
  </w:style>
  <w:style w:type="paragraph" w:customStyle="1" w:styleId="ConsPlusNormal">
    <w:name w:val="ConsPlusNormal"/>
    <w:rsid w:val="004C4243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8189509-B368-4B5A-A0B9-072CCB76B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2202</Words>
  <Characters>12553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Zalim Balkizov</dc:creator>
  <cp:lastModifiedBy>Ерастова Наталья Вячеславовна</cp:lastModifiedBy>
  <cp:revision>8</cp:revision>
  <cp:lastPrinted>2017-01-20T14:28:00Z</cp:lastPrinted>
  <dcterms:created xsi:type="dcterms:W3CDTF">2017-01-20T15:15:00Z</dcterms:created>
  <dcterms:modified xsi:type="dcterms:W3CDTF">2017-01-20T15:27:00Z</dcterms:modified>
</cp:coreProperties>
</file>