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9F" w:rsidRDefault="004C099F" w:rsidP="004C09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11 июля 2019 г. N 55209</w:t>
      </w:r>
    </w:p>
    <w:p w:rsidR="004C099F" w:rsidRDefault="004C099F" w:rsidP="004C099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17 июня 2019 г. N 413н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ПРОФЕССИОНАЛЬНОГО СТАНДАРТА "ВРАЧ-ГЕРИАТР"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1210; 50, ст. 7755), приказываю: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профессиональный </w:t>
      </w:r>
      <w:hyperlink w:anchor="Par26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"Врач-гериатр".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июня 2019 г. N 413н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6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ПРОФЕССИОНАЛЬНЫЙ СТАНДАРТ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ВРАЧ-ГЕРИАТР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4C099F">
        <w:tc>
          <w:tcPr>
            <w:tcW w:w="6350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</w:tr>
      <w:tr w:rsidR="004C099F">
        <w:tc>
          <w:tcPr>
            <w:tcW w:w="6350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сведения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397"/>
        <w:gridCol w:w="1077"/>
      </w:tblGrid>
      <w:tr w:rsidR="004C099F">
        <w:tc>
          <w:tcPr>
            <w:tcW w:w="7597" w:type="dxa"/>
            <w:tcBorders>
              <w:bottom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Врачебная практика в области гериатрии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02.049</w:t>
            </w:r>
          </w:p>
        </w:tc>
      </w:tr>
      <w:tr w:rsidR="004C099F">
        <w:tc>
          <w:tcPr>
            <w:tcW w:w="75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97" w:type="dxa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Основная цель вида профессиональной деятельности: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099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пациентам пожилого и старческого возраста при наличии гериатрических синдромов и заболеваний и (или) состояний с целью сохранения или восстановления их способности к самообслуживанию, физической и функциональной активности, независимости от посторонней помощи в повседневной жизни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Группа занятий: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78"/>
        <w:gridCol w:w="1304"/>
        <w:gridCol w:w="3175"/>
      </w:tblGrid>
      <w:tr w:rsidR="004C09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2212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Врачи-специалисты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99F">
        <w:tc>
          <w:tcPr>
            <w:tcW w:w="181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9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Отнесение к видам экономической деятельности: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86.10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больничных организаций</w:t>
            </w:r>
          </w:p>
        </w:tc>
      </w:tr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86.22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Специальная врачебная практика</w:t>
            </w:r>
          </w:p>
        </w:tc>
      </w:tr>
      <w:tr w:rsidR="004C099F">
        <w:tc>
          <w:tcPr>
            <w:tcW w:w="2098" w:type="dxa"/>
            <w:tcBorders>
              <w:top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9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73" w:type="dxa"/>
            <w:tcBorders>
              <w:top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Описание трудовых функций, входящих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профессиональный стандарт (функциональная карта вида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деятельности)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020"/>
        <w:gridCol w:w="3288"/>
        <w:gridCol w:w="850"/>
        <w:gridCol w:w="1020"/>
      </w:tblGrid>
      <w:tr w:rsidR="004C099F"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4C09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первичной специализированной медико-санитарной помощи пациентам пожилого и старческого возраста по профилю "гериатрия"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A/07.8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специализированной (за исключением высокотехнологичной) медицинской помощи по профилю "гериатрия"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9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B/06.8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обобщенных трудовых функций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Обобщенная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69"/>
        <w:gridCol w:w="624"/>
        <w:gridCol w:w="567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первичной специализированной медико-санитарной помощи пациентам пожилого и старческого возраста по профилю "гериатрия"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из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6520"/>
      </w:tblGrid>
      <w:tr w:rsidR="004C099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Врач-гериатр </w:t>
            </w:r>
            <w:hyperlink w:anchor="Par9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образование - специалитет по специальности "Лечебное дело" или "Педиатрия" и подготовка в ординатуре по специальности "Гериатрия" </w:t>
            </w:r>
            <w:hyperlink w:anchor="Par9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по специальности "Лечебное дело" или "Педиатрия", подготовка в интернатуре и (или) ординатуре по специальности "Общая врачебная практика (семейная медицина)" или "Терапия" и дополнительное профессиональное образование - программы профессиональной переподготовки по специальности "Гериатрия"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"Гериатрия" в части, касающейся профессиональных компетенций, соответствующих обобщенной трудовой функции кода A профессионального стандарта "Врач-гериатр"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Сертификат специалиста </w:t>
            </w:r>
            <w:hyperlink w:anchor="Par9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или свидетельство об аккредитации специалиста </w:t>
            </w:r>
            <w:hyperlink w:anchor="Par10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 специальности "Гериатрия"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10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Par10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  <w:hyperlink w:anchor="Par10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целью профессионального роста и присвоения квалификационных категорий: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стажировка;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тренинги в симуляционных центрах;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участие в съездах, конгрессах, конференциях, мастер-классах Соблюдение врачебной тайны, клятвы врача </w:t>
            </w:r>
            <w:hyperlink w:anchor="Par10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68"/>
        <w:gridCol w:w="5613"/>
      </w:tblGrid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2212</w:t>
              </w:r>
            </w:hyperlink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Врачи-специалисты</w:t>
            </w:r>
          </w:p>
        </w:tc>
      </w:tr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ЕКС </w:t>
            </w:r>
            <w:hyperlink w:anchor="Par10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Врач-специалист</w:t>
            </w:r>
          </w:p>
        </w:tc>
      </w:tr>
      <w:tr w:rsidR="004C09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20463</w:t>
              </w:r>
            </w:hyperlink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Врач-специалист</w:t>
            </w:r>
          </w:p>
        </w:tc>
      </w:tr>
      <w:tr w:rsidR="004C099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3.31.05.01</w:t>
              </w:r>
            </w:hyperlink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дело</w:t>
            </w:r>
          </w:p>
        </w:tc>
      </w:tr>
      <w:tr w:rsidR="004C099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3.31.05.02</w:t>
              </w:r>
            </w:hyperlink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Педиатрия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3.1.1.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из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жалоб, анамнеза жизни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физикального обследования пациентов пожилого и старческого возраста с интерпретацией результатов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 пациентов пожилого и старческого возраста, требующего оказания скорой медицинской помощи, в том числе при чрезвычайных ситуациях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лабораторное исследование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инструментальное исследование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хронических заболеваний и (или) состояний и факторов риска их развития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комплексной гериатрической оценки пациента, включающей оценку физического состояния, функционального статуса, психического здоровья и социально-экономических условий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оценки когнитивных функций с определением когнитивного статуса у пациентов пожилого и старческого возраста (праксиса, гнозиса, речи, письма, чтения, счета, ориентировки в пространстве и времени, памяти, мышления)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гериатрических синдромов и заболеваний и (или) состояний с учетом возрастных изменений органов и систем организма человека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венозных тромбоэмболических осложнений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развития пролежней и контактного дерматита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для оказания специализированной (за исключением высокотехнологичной)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Установление диагноза с учетом действующей Международной статистической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классификацией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болезней и проблем, связанных со здоровьем (далее - МКБ)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сбор жалоб, анамнеза жизни и анализировать полученную информацию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физикальное обследование пациентов пожилого и старческого возраста, включая выполнение антропометрических измерений, измерение артериального давления, выполнение глюкометрии экспресс-методом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результаты физикального обследования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оценку когнитивных функций (оценивать праксис, гнозис, речь, письмо, чтение, счет, ориентировку в пространстве и времени, память, мышление) с определением когнитивного статуса, в том числе осуществлять диагностику деменции и делирия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венозных тромбоэмболических осложнений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развития пролежней и контактного дерматита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наличие гериатрических синдромов и заболеваний и (или) состояний с учетом возрастных изменений органов и систем организма человека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Устанавливать закономерности функционирования органов и систем организма человека при различных заболеваниях и патологических состояниях, устанавливать диагноз с учетом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и анализировать информацию, полученную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данные, полученные при лабораторном исследовании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данные, полученные при инструментальном исследовании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диагностику заболеваний внутренних органов и систем организма человека по клиническим синдромам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комплексную гериатрическую оценку пациента, включающую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влияние факторов внешней среды и социально-бытового окружения на состояние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у пациентов пожилого и старческого возраста способность к трудовой деятельности, бытовой активности, самообслуживанию и независимости от окружающих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основные сенсорные нарушения у пациентов пожилого и старческого возраста, включая проведение оценки остроты зрения и проведение отоскопии, и при наличии медицинских показаний направлять пациентов пожилого и старческого возраста к врачам-специалистам для коррекции и лечения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нарушения психоповеденческого статуса у пациентов пожилого и старческого возраста и при наличии медицинских показаний направлять пациентов пожилого и старческого возраста к врачам-специалистам для коррекции и лечения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дифференциальную диагностику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лечения), с учетом стандартов медицинской помощи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Демографические, социально-гигиенические, медико-социологические, социально-психологические проблемы старения и долголетия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функционирования организма человека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к врачам-специалистам для дифференциальной диагностики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 и методы интерпретации результатов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 органов и систем организма человека с учетом возрастных изменений органов и систем организма человека, гериатрических синдромов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проведения комплексной гериатрической оценки у пациентов пожилого и старческого возраста, включающая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венозных тромбоэмболических осложнений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когнитивных функций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развития пролежней и контактного дерматита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возрастных изменений психического статуса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факторов внешней среды и социально-бытового окружения на состояние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сбора жалоб, анамнеза жизни у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физикального обследования пациентов пожилого и старческого возраста, в том числе методика измерения артериального давления, способы проведения антропометрических измерений, методика отоскопии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подходы к определению ограничений жизнедеятельности и социальной недостаточности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Международная классификация функционирования, ограничений жизнедеятельности и здоровья (далее - МКФ)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оказания скорой медицинской помощи пациентам пожилого и старческого возраста и направления для оказания медицинской помощи в условиях стационара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3.1.2.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индивидуального плана проведения профилактических, лечебных и реабилитационных мероприятий, а также плана социально-психологической адаптации пациентов пожилого и старческого возраста при наличии гериатрических синдромов и заболеваний и (или) состояний, в том числе с включением мер по преодолению полипрагмазии,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препаратов, в том числе наркотических и психотропных лекарственных препаратов,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немедикаментозной терапии, в том числе физиотерапии, лечебного питания, лечебной физкультуры, психотерапии, трудовой терапии,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медицинских изделий с учетом функционального статуса, возраста, диагноза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неинвазивной респираторной поддержки у пациентов пожилого и старческого возраста с дыхательной недостаточностью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для круглосуточного наблюдения и лечения в условиях стационара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Лечение пациентов пожилого и старческого возраста, в том числе на дому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эффективности и безопасности назначения лекарственных препаратов, медицинских изделий, немедикаментозной терапии, психотерапии и неинвазивной респираторной поддержки у пациентов пожилого и старческого возраста при наличии старческой астении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паллиативной медицинской помощи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индивидуальный план проведения профилактических, лечебных и реабилитационных мероприятий, а также плана социально-психологической адаптации у пациентов пожилого и старческого возраста при наличии гериатрических синдромов и заболеваний и (или) состояний, в том числе с включением мер по преодолению полипрагмазии,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лекарственные препараты, в том числе наркотические и психотропные лекарственные препараты,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немедикаментозную терапию, в том числе физиотерапию, лечебное питание, лечебную физкультуру, психотерапию, трудовую терапию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медицинские изделия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неинвазивную респираторную поддержку у пациентов пожилого и старческого возраста с дыхательной недостаточностью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эффективность и безопасность назначения лекарственных препаратов, медицинских изделий, немедикаментозной терапии, психотерапии и неинвазивной респираторной поддержки у пациентов пожилого и старческого возраста при наличии старческой астении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механизм действия лекарственных препаратов с учетом фармакологических взаимодействий, коморбидной патологии и возраста пациента, наличия нарушений функции органов и систем организма человека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лечение боли и тягостных для пациентов пожилого и старческого возраста симптомов, в том числе тошноты, рвоты, кахексии, при оказании паллиативной медицинской помощи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медицинскую помощь пациентам пожилого и старческого возраста при наличии гериатрических синдромов и заболеваний и (или) состояний, нуждающимся в оказании паллиативной медицинской помощи,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обучение пациентов пожилого и старческого возраста, их родственников, законных представителей и лиц, осуществляющих уход, навыкам ухода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оказания медицинской помощи по профилю "гериатрия"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помощи, специализированной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Клинические рекомендации (протоколы лечения) по вопросам оказания медицинской помощи пациентам пожилого и старческого возраста при наличии гериатрических синдромов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течения заболеваний и (или) состояний в пожилом и старческом возрасте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действия лекарственных препаратов, в том числе наркотических и психотропных лекарственных препаратов,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человека, медицинские показания и медицинские противопоказания к их применению, осложнения, вызванные их применением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методы контроля применения лекарственных препаратов, в том числе наркотических и психотропных лекарственных препаратов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немедикаментозной терапии заболеваний и (или) состояний у пациентов пожилого и старческого возраста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действия немедикаментозной терапии; медицинские показания и медицинские противопоказания к ее назначению; побочные эффекты, осложнения, вызванные ее применением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лечебного питания в зависимости от возраста, а также заболевания и (или) состояния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коррекции основных сенсорных нарушений в гериатрии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для направления пациентов пожилого и старческого возраста в организации социального обслуживания для предоставления социальных услуг в стационарной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для оказания паллиативной медицинской помощи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3.1.3.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функциональных нарушений органов и систем организма человека, приводящих к ограничению жизнедеятельности пациентов пожилого и старческого возраста, направление к врачам-специалистам, составление рекомендаций по устранению выявленных нарушений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плана мероприятий медицинской реабилитации пациентов пожилого и старческого возраста, а также плана по использованию средств и методов, адаптирующих окружающую среду к функциональным возможностям пациентов и (или) функциональные возможности пациентов к окружающей среде, в том числе посредством использования средств передвижения, протезирования и ортезирования, коррекции сенсорных дефицитов, с целью сохранения или восстановления их способности к самообслуживанию, физической функциональной активности, независимости от посторонней помощи в повседневной жизни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мероприятий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влияния факторов окружающей среды и социально-бытового окружения на состояние здоровья пациентов пожилого и старческого возраста в соответствии с нормативными правовыми актами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врачей-специалистов, участвующих в проведении реабилитационных мероприятий пациентов пожилого и старческого возраста, при наличии гериатрических синдромов и заболеваний и (или) состояний, с учетом функционального статуса, диагноза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санаторно-курортного лечения пациентам пожилого и старческого возраста при наличии гериатрических синдромов и заболеваний и (или) состояний с учетом функционального статуса, диагноза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эффективности и безопасности реализации медицинской реабилитации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медицинских показаний и медицинских противопоказаний к санаторно-курортному лечению пациентов пожилого и старческого возраста при наличии гериатрических синдромов и заболеваний и (или) состояний с учетом функционального статуса, диагноза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влияния факторов окружающей среды и социально-бытового окружения на состояние здоровья пациента пожилого и старческого возраста в соответствии с нормативными правовыми актами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направлять к врачам-специалистам, составлять рекомендации по устранению выявленных нарушений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выполнение мероприятий медицинской реабилитации у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корректность подобранных средств и методов, адаптирующих окружающую среду к функциональным возможностям пациентов и (или) функциональные возможности пациентов к окружающей среде, в том числе посредством использования средств передвижения, протезирования и ортезирования, коррекции сенсорных дефицитов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медицинские показания и медицинские противопоказания к проведению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врачей-специалистов для проведения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Назначать санаторно-курортное лечение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выполнение и оценивать эффективность и безопасность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подходы к определению ограничений жизнедеятельности и социальной недостаточности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 и содержание мероприятий по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к проведению медицинских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врачей-специалистов, участвующих в проведении медицинских реабилитационных мероприятий в соответствии с функциональным статусом, диагнозом и клиническими проявлениями заболевания и (или) состояния,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медицинской реабилитации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к назначению санаторно-курортного лечения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оценки качества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медицинской реабилитации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3.1.4.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временной нетрудоспособности пациентов пожилого и старческого возраста, выдача листков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необходимости ухода за пациентом пожилого и старческого возраста и выдачи листка нетрудоспособности лицу, осуществляющему уход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медицинской документации для проведения медико-социальной экспертизы пациентов пожилого и старческого возраста с нарушениями функционального и когнитивного статуса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с нарушениями функционального и когнитивного статуса на медико-социальную экспертизу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временной нетрудоспособности, в том числе в составе врачебной комиссии медицинской организации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Направлять пациентов пожилого и старческого возраста с нарушениями функционального и когнитивного статуса на медико-социальную экспертизу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медицинскую документацию для осуществления медико-социальной экспертизы пациентов пожилого и старческого возраста с нарушениями функционального и когнитивного статуса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листок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медицинские заключения по результатам медицинских экспертиз в части, касающейся наличия и (или) отсутствия нарушений функционального и когнитивного статуса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акты, регламентирующие порядок проведения экспертизы временной нетрудоспособности и медико-социальной экспертизы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выдачи листков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с нарушениями функционального и когнитивного статуса на медико-социальную экспертизу, требования к оформлению медицинской документации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3.1.5.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проведения мероприятий по профилактике, включая мероприятия по профилактике инфекционных заболеваний, у пациентов пожилого и старческого возраста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санитарно-просветительной работы среди населения по вопросам профилактики и ранней диагностики гериатрических синдромов и заболеваний и (или) состояний у лиц пожилого и старческого возраста и формированию здорового образа жизни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профилактике у пациентов пожилого и старческого возраста гериатрических синдромов и заболеваний и (или) состояний, в том числе у пациентов с высоким риском падений и переломов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пациентов пожилого и старческого возраста (лиц, осуществляющих уход) о влиянии факторов внешней среды и социально-бытового окружения на состояние здоровья пациентов пожилого и старческого возраста и (или) их коррекции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санитарно-просветительную работу по вопросам профилактики и ранней диагностики гериатрических синдромов и заболеваний и (или) состояний у лиц пожилого и старческого возраста и формированию здорового образа жизни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 проведения мероприятий по профилактике, включая мероприятия по профилактике инфекционных заболеваний, у пациентов пожилого и старческого возраста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мероприятия по профилактике у пациентов пожилого и старческого возраста гериатрических синдромов и заболеваний и (или) состояний, в том числе у пациентов с высоким риском падений и переломов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Информировать пациентов пожилого и старческого возраста о влиянии факторов внешней среды и социально-бытового окружения на состояние здоровья пациентов пожилого и старческого возраста и (или) их коррекции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Порядки проведения медицинских осмотров, диспансеризации, диспансерного наблюдения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и особенности профилактики возникновения или прогрессирования гериатрических синдромов и заболеваний и (или) состояний у лиц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социальной гигиены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диспансерного наблюдения за пациентами с хроническими неинфекционными заболеваниями и факторами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помощи, специализированной (за исключением высокотехнологичной)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здорового образа жизни, методы его формирования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 и методы санитарно-просветительной работы по формированию элементов здорового образа жизни, в том числе реализации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3.1.6.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плана работы и отчета о своей работе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работы и отчет о своей работе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медицинскую документацию, в том числе в форме электронных документов, и контролировать качество ее ведения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анализ медико-статистических показателей заболеваемости, инвалидности для оценки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конфиденциальность персональных данных пациентов и сведений, составляющих врачебную тайну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правила внутреннего трудового распорядка, требования пожарной безопасности, охраны труда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оформления медицинской документации в медицинских организациях, оказывающих медицинскую помощь по профилю "гериатрия", в том числе в форме электронного документа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пожарной безопасности, охраны труда, основы личной безопасности и конфликтологии, правила внутреннего трудового распорядка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"гериатрия"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3.1.7.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A/07.8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из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состояния, требующего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мероприятия базовой сердечно-легочной реанимации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сбора жалоб, анамнеза жизни у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физикального исследования (осмотр, пальпация, перкуссия, аускультация)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проведения базовой сердечно-легочной реанимации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 Обобщенная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специализированной (за исключением высокотехнологичной) медицинской помощи по профилю "гериатрия"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из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Врач-гериатр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по специальности "Лечебное дело" или "Педиатрия" и подготовка в ординатуре по специальности "Гериатрия"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по специальности "Лечебное дело" или "Педиатрия", подготовка в интернатуре и (или) ординатуре по специальности "Общая врачебная практика (семейная медицина)" или "Терапия" и дополнительное профессиональное образование - программы профессиональной переподготовки по специальности "Гериатрия"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"Гериатрия" в части, касающейся профессиональных компетенций, соответствующих обобщенной трудовой функции кода B профессионального стандарта "Врач-гериатр"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 специалиста или свидетельство об аккредитации специалиста по специальности "Гериатрия"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целью профессионального роста и присвоения квалификационных категорий: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формирование профессиональных навыков через наставничество;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стажировка;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тренинги в симуляционных центрах;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участие в съездах, конгрессах, конференциях, мастер-классах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8"/>
        <w:gridCol w:w="5669"/>
      </w:tblGrid>
      <w:tr w:rsidR="004C099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C099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2212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Врач-специалист</w:t>
            </w:r>
          </w:p>
        </w:tc>
      </w:tr>
      <w:tr w:rsidR="004C099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Врач-специалист</w:t>
            </w:r>
          </w:p>
        </w:tc>
      </w:tr>
      <w:tr w:rsidR="004C099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20463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Врач-специалист</w:t>
            </w:r>
          </w:p>
        </w:tc>
      </w:tr>
      <w:tr w:rsidR="004C099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3.31.05.01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дело</w:t>
            </w:r>
          </w:p>
        </w:tc>
      </w:tr>
      <w:tr w:rsidR="004C099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3.31.05.02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Педиатрия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3.2.1.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жалоб, анамнеза жизни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физикального обследования пациентов пожилого и старческого возраста с интерпретацией результатов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 пациентов пожилого и старческого возраста, требующего оказания медицинской помощи в неотложной форме, в том числе при чрезвычайных ситуациях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лабораторное исследование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инструментальное исследование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на консультации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комплексной гериатрической оценки пациента, а именно оценки физического состояния, функционального статуса, психического здоровья и социально-экономических условий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оценки когнитивных функций с определением когнитивного статуса у пациентов пожилого и старческого возраста (праксиса, гнозиса, речи, письма, чтения, счета, ориентировки в пространстве и времени, памяти, мышления)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гериатрических синдромов и заболеваний и (или) состояний с учетом возрастных изменений органов и систем организма человека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венозных тромбоэмболических осложнений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развития пролежней и контактного дерматита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факторов риска делирия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динамики состояния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Установление диагноза с учетом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сбор жалоб, анамнеза жизни и анализировать полученную информацию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и анализировать результаты физикального обследования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оценку когнитивных функций (оценивать праксис, гнозис, речь, письмо, чтение, счет, ориентировку в пространстве и времени, память, мышление) с определением когнитивного статуса, в том числе осуществлять диагностику деменции и делирия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венозных тромбоэмболических осложнений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развития пролежней и контактного дерматита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факторы риска делирия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наличие гериатрических синдромов и заболеваний и (или) состояний с учетом возрастных изменений органов и систем организма человека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динамическое наблюдение за состоянием пациента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у пациентов пожилого и старческого возраста при наличии гериатрических синдромов и заболеваний и (или) состояний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признаки внезапного прекращения кровообращения и (или) дыхания, способные вызвать тяжелые и (или) угрожающие жизни осложнения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Устанавливать закономерности функционирования органов и систем организма человека при различных заболеваниях и патологических состояниях, устанавливать диагноз с учетом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и анализировать информацию, полученную от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данные, полученные при лабораторном исследовании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Интерпретировать данные, полученные при инструментальном исследовании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диагностику заболеваний внутренних органов и систем организма человека по клиническим синдромам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комплексную гериатрическую оценку пациента, включая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влияние факторов внешней среды и социально-бытового окружения на состояние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у пациентов пожилого и старческого возраста способность к трудовой деятельности, бытовой активности, самообслуживанию и независимости от окружающих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основные сенсорные нарушения у пациентов пожилого и старческого возраста и при необходимости направлять пациентов пожилого и старческого возраста к врачам-специалистам для коррекции и лечения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нарушения психоповеденческого статуса у пациентов пожилого и старческого возраста и при необходимости направлять пациентов пожилого и старческого возраста к врачам-специалистам для коррекции и лечения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дифференциальную диагностику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Производить: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электрокардиографию;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лабораторную диагностику экспресс-методами, в том числе анализ глюкозы крови (глюкометр);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измерение артериального давления;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пульсоксиметрию;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спирометрию;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отоскопию;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оценку остроты зрения;</w:t>
            </w:r>
          </w:p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аудиометрию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лечения), с учетом стандартов медицинской помощи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Демографические, социально-гигиенические, медико-социологические, социально-психологические проблемы старения и долголетия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функционирования организма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к врачам-специалистам для дифференциальной диагностики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 и методы интерпретации результатов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к использованию методов лабораторных и инструментальных исследований у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 органов и систем организма человека с учетом возрастных изменений органов и систем организма человека, а также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проведения комплексной гериатрической оценки у пациентов пожилого и старческого возраста, включая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венозных тромбоэмболических осложнений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развития пролежней и контактного дерматита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риска падений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оценки когнитивных функций у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возрастных изменений психического статуса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факторов внешней среды и социально-бытового окружения на состояние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сбора жалоб, анамнеза жизни у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физикального обследования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подходы к определению ограничений жизнедеятельности и социальной недостаточности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помощи, специализированной (за исключением высокотехнологичной)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оказания скорой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3.2.2.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индивидуального плана проведения профилактических, лечебных и реабилитационных мероприятий, а также плана социально-психологической адаптации у пациентов пожилого и старческого возраста, в том числе при наличии гериатрических синдромов и заболеваний и (или) состояний, включая меры по преодолению полипрагмазии,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препаратов, в том числе наркотических и психотропных лекарственных препаратов,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немедикаментозной терапии, в том числе физиотерапии, лечебной физкультуры, психотерапии, трудовой терапии,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лечебного питания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медицинских изделий с учетом функционального статуса, возраста, диагноза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неинвазивной респираторной поддержки, включая назначение и проведение кислородотерапии, у пациентов пожилого и старческого возраста с дыхательной недостаточностью по медицинским показаниям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эффективности и безопасности назначения лекарственных препаратов, медицинских изделий, немедикаментозной терапии, в том числе физиотерапии, лечебной физкультуры, психотерапии, трудовой терапии и неинвазивной респираторной поддержки у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степени достижения клинической эффективности применения лекарственных препаратов и немедикаментозной терапии для определения необходимости продолжения лечения пациентов пожилого и старческого возраста при наличии гериатрических синдромов и заболеваний и (или) состояний в стационарных условиях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лечебных и реабилитационных мероприятий, применения лекарственных препаратов и медицинских изделий, немедикаментозной терапии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пациентам пожилого и старческого возраста при наличии гериатрических синдромов и заболеваний и (или) состояний в неотложной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медицинских показаний для оказания паллиативной медицинской помощи пациентам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паллиативной медицинской помощи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индивидуальный план проведения профилактических, лечебных и реабилитационных мероприятий, а также план социально-психологической адаптации у пациентов пожилого и старческого возраста при наличии гериатрических синдромов и заболеваний и (или) состояний, в том числе с включением мер по преодолению полипрагмазии,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профилактические, лечебные и реабилитационные мероприятия пациентам пожилого и старческого возраста при наличии гериатрических синдромов и заболеваний и (или) состояний, с учетом возрастных особенностей,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медицинскую помощь пациентам пожилого и старческого возраста при наличии гериатрических синдромов и заболеваний и (или) состояний в неотложной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медицинские показания к назначению неинвазивной респираторной поддержки, включая назначение и проведение кислородотерапии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лекарственные препараты, в том числе наркотические и психотропные лекарственные препараты,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медицинскую помощь пациентам пожилого и старческого возраста при наличии гериатрических синдромов и заболеваний и (или) состояний, нуждающимся в оказании паллиативной медицинской помощи,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 боли, интенсивности тягостных симптомов заболевания и приема назначенных лекарственных препаратов у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обучение пациентов пожилого и старческого возраста, их родственников и лиц, осуществляющих уход, навыкам ухода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механизм действия лекарственных препаратов с учетом фармакологических взаимодействий, коморбидной патологии и возраста пациента, наличия нарушений функции органов и систем организма человека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лечение боли и тягостных для пациентов пожилого и старческого возраста симптомов, в том числе тошноты, рвоты, кахексии, при оказании паллиативной медицинской помощи при взаимодействии с врачами-специалистами и иными медицинскими работниками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оказания медицинской помощи по профилю "гериатрия"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помощи, специализированной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Клинические рекомендации (протоколы лечения) по вопросам оказания медицинской помощи пациентам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течения заболеваний и (или) состояний в пожилом и старческом возрасте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действия лекарственных препаратов, в том числе наркотических и психотропных лекарственных препаратов,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человека, медицинские показания и медицинские противопоказания к их применению, осложнения, вызванные их применением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современные методы контроля применения лекарственных препаратов, в том числе наркотических и психотропных лекарственных препаратов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методы немедикаментозной терапии заболеваний и состояний у пациентов пожилого и старческого возраста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действия немедикаментозной терапии; медицинские показания и медицинские противопоказания к ее назначению; побочные эффекты, осложнения, вызванные ее применением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лечебного питания в зависимости от возраста и заболевания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энтерального питания пациентов пожилого и старческого возраста при наличии старческой астении при лечении заболеваний и (или) состояний и гериатрических синдромов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коррекции основных сенсорных нарушений в гериатрии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Стандарты первичной специализированной медико-санитарной помощи, специализированной (за исключением высокотехнологичной) медицинской помощи пациентам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МКБ</w:t>
              </w:r>
            </w:hyperlink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для направления пациентов пожилого и старческого возраста в организации социального обслуживания для предоставления социальных услуг в стационарной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для оказания паллиативной медицинской помощи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3.2.3.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функциональных нарушений органов и систем организма человека, приводящих к ограничению жизнедеятельности пациентов пожилого и старческого возраста, направление к врачам-специалистам, составление рекомендаций по устранению выявленных нарушений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плана мероприятий медицинской реабилитации пациентов пожилого и старческого возраста, а также плана по использованию средств и методов, адаптирующих окружающую среду к функциональным возможностям пациентов и (или) функциональные возможности пациентов к окружающей среде, в том числе посредством использования средств передвижения, протезирования и ортезирования, коррекции сенсорных дефицитов, с целью сохранения или восстановления их способности к самообслуживанию, физической функциональной активности, независимости от посторонней помощи в повседневной жизни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мероприятий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влияния факторов окружающей среды и социально-бытового окружения на состояние здоровья пациентов пожилого и старческого возраста в соответствии с нормативными правовыми актами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врачей-специалистов, участвующих в проведении реабилитационных мероприятий пациентам пожилого и старческого возраста при наличии гериатрических синдромов и заболеваний и (или) состояний, с учетом функционального статуса, диагноза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санаторно-курортного лечения пациентам пожилого и старческого возраста при наличии гериатрических синдромов и заболеваний и (или) состояний с учетом функционального статуса, диагноза в соответствии с действующими порядками оказания медицинской помощи, порядками организации медицинской реабилитации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эффективности и безопасности реализации медицинской реабилитации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медицинских показаний и медицинских противопоказаний к санаторно-курортному лечению пациентов пожилого и старческого возраста при наличии гериатрических синдромов и заболеваний и (или) состояний с учетом функционального статуса, диагноза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влияния факторов окружающей среды и социально-бытового окружения на состояние здоровья пациента пожилого и старческого возраста в соответствии с нормативными правовыми актами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направлять к врачам-специалистам, составлять рекомендации по устранению выявленных нарушений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выполнение мероприятий медицинской реабилитации у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корректность подобранных средств и методов, адаптирующих окружающую среду к функциональным возможностям пациентов и (или) функциональные возможности пациентов к окружающей среде, в том числе посредством использования средств передвижения, протезирования и ортезирования, коррекции сенсорных дефицитов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медицинские показания и медицинские противопоказания к проведению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врачей-специалистов для проведения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Назначать санаторно-курортное лечение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выполнение и оценивать эффективность и безопасность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подходы к определению ограничений жизнедеятельности и социальной недостаточности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МКФ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 и содержание мероприятий по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к проведению медицинских реабилитационных мероприятий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врачей-специалистов, участвующих в проведении медицинских реабилитационных мероприятий, в соответствии с функциональным статусом, диагнозом и клиническими проявлениями заболевания и (или) состояния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медицинской реабилитации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и медицинские противопоказания к назначению санаторно-курортного лечения пациентам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оценки качества медицинской реабилитации пациентов пожилого и старческого возраста при наличии гериатрических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медицинской реабилитации пациентов пожилого и старческого возраста при наличии гериатрических синдромов и заболеваний и (или) состояний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3.2.4.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временной нетрудоспособности пациентов пожилого и старческого возраста, выдача листков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необходимости ухода за пациентом пожилого и старческого возраста и выдачи листка нетрудоспособности лицу, осуществляющему уход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медицинской документации для пациентов пожилого и старческого возраста с нарушениями функционального и когнитивного статуса для проведения медико-социальной экспертизы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пациентов пожилого и старческого возраста с нарушениями функционального и когнитивного статуса на медико-социальную экспертизу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временной нетрудоспособности, в том числе в составе врачебной комиссии медицинской организации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Направлять пациентов пожилого и старческого возраста с нарушениями функционального и когнитивного статуса на медико-социальную экспертизу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необходимую медицинскую документацию пациентам пожилого и старческого возраста с нарушениями функционального и когнитивного статуса для осуществления медико-социальной экспертизы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листок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медицинские заключения по результатам медицинских экспертиз в части, касающейся наличия и (или) отсутствия нарушений функционального и когнитивного статуса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акты, регламентирующие порядки проведения экспертизы временной нетрудоспособности и медико-социальной экспертизы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выдачи листков нетрудоспособности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показания для направления пациентов пожилого и старческого возраста с нарушениями функционального и когнитивного статуса на медико-социальную экспертизу, требования к оформлению медицинской документации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3.2.5.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плана работы и отчета о своей работе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работы и отчет о своей работе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медицинскую документацию, в том числе в форме электронных документов, и контролировать качество ее ведения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анализ медико-статистических показателей заболеваемости, инвалидности для оценки здоровья пациентов пожилого и старческого возраста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конфиденциальность персональных данных пациентов и сведений, составляющих врачебную тайну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правила внутреннего трудового распорядка, требования пожарной безопасности, охраны труда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оформления медицинской документации в медицинских организациях, оказывающих медицинскую помощь по профилю "гериатрия", в том числе в форме электронного документа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пожарной безопасности, охраны труда, основы личной безопасности и конфликтологии, правила внутреннего трудового распорядка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"гериатрия"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3.2.6. Трудовая функция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850"/>
        <w:gridCol w:w="1644"/>
        <w:gridCol w:w="624"/>
      </w:tblGrid>
      <w:tr w:rsidR="004C099F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B/06.8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397"/>
        <w:gridCol w:w="1644"/>
        <w:gridCol w:w="1247"/>
        <w:gridCol w:w="2721"/>
      </w:tblGrid>
      <w:tr w:rsidR="004C099F">
        <w:tc>
          <w:tcPr>
            <w:tcW w:w="1871" w:type="dxa"/>
            <w:vMerge w:val="restart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9F">
        <w:tc>
          <w:tcPr>
            <w:tcW w:w="1871" w:type="dxa"/>
            <w:vMerge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состояния, требующего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мероприятия базовой сердечно-легочной реанимации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4C099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сбора жалоб, анамнеза жизни у пациентов пожилого и старческого возраста (лиц, осуществляющих уход)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физикального исследования (осмотр, пальпация, перкуссия, аускультация)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4C099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проведения базовой сердечно-легочной реанимации</w:t>
            </w:r>
          </w:p>
        </w:tc>
      </w:tr>
      <w:tr w:rsidR="004C09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Сведения об организациях - разработчиках</w:t>
      </w: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профессионального стандарта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4.1. Ответственная организация-разработчик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4C099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4C099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Рошаль Леонид Михайлович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4.2. Наименования организаций-разработчиков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Научно-общественная организация "Геронтологическое общество при Российской академии наук",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Общероссийская общественная организация "Российская ассоциация геронтологов и гериатров",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ОСП Российский геронтологический научно-клинический центр ФГБОУ ВО "Российский национальный исследовательский медицинский университет имени Н.И. Пирогова" Минздрава России,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СПБ ГБУЗ "Городской гериатрический медико-социальный центр", город Санкт-Петербург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ФГАОУ ВО "Первый Московский государственный медицинский университет имени И.М. Сеченова" Минздрава России (Сеченовский университет),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ВО "Московский государственный медико-стоматологический университет имени А.И. Евдокимова" Минздрава России,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ВО "Северо-Западный государственный медицинский университет имени И.И. Мечникова" Минздрава России, город Санкт-Петербург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"Национальный медицинский исследовательский центр онкологии имени Н.Н. Петрова" Минздрава России, город Санкт-Петербург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"Федеральное бюро медико-социальной экспертизы" Минтруда России, город Москва</w:t>
            </w:r>
          </w:p>
        </w:tc>
      </w:tr>
      <w:tr w:rsidR="004C09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9F" w:rsidRDefault="004C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ФКУ "Главное бюро медико-социальной экспертизы по городу Москве" Минтруда России, город Москва</w:t>
            </w:r>
          </w:p>
        </w:tc>
      </w:tr>
    </w:tbl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995"/>
      <w:bookmarkEnd w:id="1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96"/>
      <w:bookmarkEnd w:id="2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97"/>
      <w:bookmarkEnd w:id="3"/>
      <w:r>
        <w:rPr>
          <w:rFonts w:ascii="Arial" w:hAnsi="Arial" w:cs="Arial"/>
          <w:sz w:val="20"/>
          <w:szCs w:val="20"/>
        </w:rPr>
        <w:t xml:space="preserve">&lt;3&gt;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98"/>
      <w:bookmarkEnd w:id="4"/>
      <w:r>
        <w:rPr>
          <w:rFonts w:ascii="Arial" w:hAnsi="Arial" w:cs="Arial"/>
          <w:sz w:val="20"/>
          <w:szCs w:val="20"/>
        </w:rPr>
        <w:t xml:space="preserve">&lt;4&gt;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03 июля 2017 г., регистрационный N 47273).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99"/>
      <w:bookmarkEnd w:id="5"/>
      <w:r>
        <w:rPr>
          <w:rFonts w:ascii="Arial" w:hAnsi="Arial" w:cs="Arial"/>
          <w:sz w:val="20"/>
          <w:szCs w:val="20"/>
        </w:rPr>
        <w:t xml:space="preserve">&lt;5&gt;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 и от 10 февраля 2016 г. N 82н (зарегистрирован Минюстом России 11 марта 2016 г., регистрационный N 41389).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00"/>
      <w:bookmarkEnd w:id="6"/>
      <w:r>
        <w:rPr>
          <w:rFonts w:ascii="Arial" w:hAnsi="Arial" w:cs="Arial"/>
          <w:sz w:val="20"/>
          <w:szCs w:val="20"/>
        </w:rPr>
        <w:t xml:space="preserve">&lt;6&gt;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01"/>
      <w:bookmarkEnd w:id="7"/>
      <w:r>
        <w:rPr>
          <w:rFonts w:ascii="Arial" w:hAnsi="Arial" w:cs="Arial"/>
          <w:sz w:val="20"/>
          <w:szCs w:val="20"/>
        </w:rPr>
        <w:t xml:space="preserve">&lt;7&gt; Трудовой кодекс Российской Федерации,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статья 213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2002, N 1, ст. 3; 2004, N 35, ст. 3607; 2006, N 27, ст. 2878; 2008, N 30, ст. 3616; 2011, N 49, ст. 7031; 2013, N 48, ст. 6165, N 52, ст. 6986; 2015, N 29, ст. 4356).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02"/>
      <w:bookmarkEnd w:id="8"/>
      <w:r>
        <w:rPr>
          <w:rFonts w:ascii="Arial" w:hAnsi="Arial" w:cs="Arial"/>
          <w:sz w:val="20"/>
          <w:szCs w:val="20"/>
        </w:rPr>
        <w:t xml:space="preserve">&lt;8&gt;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003"/>
      <w:bookmarkEnd w:id="9"/>
      <w:r>
        <w:rPr>
          <w:rFonts w:ascii="Arial" w:hAnsi="Arial" w:cs="Arial"/>
          <w:sz w:val="20"/>
          <w:szCs w:val="20"/>
        </w:rPr>
        <w:t xml:space="preserve">&lt;9&gt; Трудовой кодекс Российской Федерации,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статья 351.1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2002, N 1, ст. 3; 2006, N 27, ст. 2878; 2008, N 9, ст. 812; 2015, N 1, ст. 42; N 29, ст. 4363).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004"/>
      <w:bookmarkEnd w:id="10"/>
      <w:r>
        <w:rPr>
          <w:rFonts w:ascii="Arial" w:hAnsi="Arial" w:cs="Arial"/>
          <w:sz w:val="20"/>
          <w:szCs w:val="20"/>
        </w:rPr>
        <w:t xml:space="preserve">&lt;10&gt; Федеральный закон от 21 ноября 2011 г. N 323-ФЗ "Об основах охраны здоровья граждан в Российской Федерации",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статья 71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2011, N 48, ст. 6724; 2013, N 27, ст. 3477) и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статья 13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2011 г., N 48, ст. 6724; 2013, N 27, ст. 3477, N 30, ст. 4038; N 48, ст. 6265; 2014, N 23, ст. 2930; 2015, N 14, ст. 2018; N 29, ст. 4356).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05"/>
      <w:bookmarkEnd w:id="11"/>
      <w:r>
        <w:rPr>
          <w:rFonts w:ascii="Arial" w:hAnsi="Arial" w:cs="Arial"/>
          <w:sz w:val="20"/>
          <w:szCs w:val="20"/>
        </w:rPr>
        <w:t>&lt;11&gt; Единый квалификационный справочник должностей руководителей, специалистов и служащих.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06"/>
      <w:bookmarkEnd w:id="12"/>
      <w:r>
        <w:rPr>
          <w:rFonts w:ascii="Arial" w:hAnsi="Arial" w:cs="Arial"/>
          <w:sz w:val="20"/>
          <w:szCs w:val="20"/>
        </w:rPr>
        <w:t xml:space="preserve">&lt;12&gt; Общероссийский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4C099F" w:rsidRDefault="004C099F" w:rsidP="004C09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007"/>
      <w:bookmarkEnd w:id="13"/>
      <w:r>
        <w:rPr>
          <w:rFonts w:ascii="Arial" w:hAnsi="Arial" w:cs="Arial"/>
          <w:sz w:val="20"/>
          <w:szCs w:val="20"/>
        </w:rPr>
        <w:t xml:space="preserve">&lt;13&gt; Общероссийский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по образованию.</w:t>
      </w: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99F" w:rsidRDefault="004C099F" w:rsidP="004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92F" w:rsidRDefault="00C9092F"/>
    <w:sectPr w:rsidR="00C9092F" w:rsidSect="00AD69E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DisplayPageBoundaries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9F"/>
    <w:rsid w:val="004C099F"/>
    <w:rsid w:val="00C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68236085AE2FA065D603DBCEEC22221E4EB7A9A9961033C9BEA06A434F6A57D2A3B3F1F3CACE0DC03E0DA1A1B010ED4E606826916FDFCD6BtBK" TargetMode="External"/><Relationship Id="rId18" Type="http://schemas.openxmlformats.org/officeDocument/2006/relationships/hyperlink" Target="consultantplus://offline/ref=3068236085AE2FA065D603DBCEEC22221D48B2A2AC951033C9BEA06A434F6A57D2A3B3F1F3CECB0AC43E0DA1A1B010ED4E606826916FDFCD6BtBK" TargetMode="External"/><Relationship Id="rId26" Type="http://schemas.openxmlformats.org/officeDocument/2006/relationships/hyperlink" Target="consultantplus://offline/ref=3068236085AE2FA065D603DBCEEC22221E4AB5A9A5931033C9BEA06A434F6A57D2A3B3F1F3CACD0AC23E0DA1A1B010ED4E606826916FDFCD6BtBK" TargetMode="External"/><Relationship Id="rId39" Type="http://schemas.openxmlformats.org/officeDocument/2006/relationships/hyperlink" Target="consultantplus://offline/ref=3068236085AE2FA065D603DBCEEC22221E40B5A2A4901033C9BEA06A434F6A57C0A3EBFDF2C3D30AC32B5BF0E46Et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68236085AE2FA065D60AC2C9EC2222184AB1A9A5941033C9BEA06A434F6A57C0A3EBFDF2C3D30AC32B5BF0E46EtCK" TargetMode="External"/><Relationship Id="rId34" Type="http://schemas.openxmlformats.org/officeDocument/2006/relationships/hyperlink" Target="consultantplus://offline/ref=3068236085AE2FA065D60AC2C9EC2222184AB1A9A5941033C9BEA06A434F6A57C0A3EBFDF2C3D30AC32B5BF0E46EtCK" TargetMode="External"/><Relationship Id="rId42" Type="http://schemas.openxmlformats.org/officeDocument/2006/relationships/hyperlink" Target="consultantplus://offline/ref=3068236085AE2FA065D603DBCEEC22221D40B2A3A8951033C9BEA06A434F6A57C0A3EBFDF2C3D30AC32B5BF0E46EtCK" TargetMode="External"/><Relationship Id="rId47" Type="http://schemas.openxmlformats.org/officeDocument/2006/relationships/hyperlink" Target="consultantplus://offline/ref=3068236085AE2FA065D603DBCEEC22221D48B2A2AC951033C9BEA06A434F6A57C0A3EBFDF2C3D30AC32B5BF0E46EtCK" TargetMode="External"/><Relationship Id="rId7" Type="http://schemas.openxmlformats.org/officeDocument/2006/relationships/hyperlink" Target="consultantplus://offline/ref=3068236085AE2FA065D603DBCEEC22221E4EB7A9A9961033C9BEA06A434F6A57C0A3EBFDF2C3D30AC32B5BF0E46EtCK" TargetMode="External"/><Relationship Id="rId12" Type="http://schemas.openxmlformats.org/officeDocument/2006/relationships/hyperlink" Target="consultantplus://offline/ref=3068236085AE2FA065D603DBCEEC22221E4EB7A9A9961033C9BEA06A434F6A57C0A3EBFDF2C3D30AC32B5BF0E46EtCK" TargetMode="External"/><Relationship Id="rId17" Type="http://schemas.openxmlformats.org/officeDocument/2006/relationships/hyperlink" Target="consultantplus://offline/ref=3068236085AE2FA065D603DBCEEC22221D48B2A2AC951033C9BEA06A434F6A57D2A3B3F1F3CECB0AC03E0DA1A1B010ED4E606826916FDFCD6BtBK" TargetMode="External"/><Relationship Id="rId25" Type="http://schemas.openxmlformats.org/officeDocument/2006/relationships/hyperlink" Target="consultantplus://offline/ref=3068236085AE2FA065D603DBCEEC22221E4EB7A9A9961033C9BEA06A434F6A57D2A3B3F1F3CACE0DC03E0DA1A1B010ED4E606826916FDFCD6BtBK" TargetMode="External"/><Relationship Id="rId33" Type="http://schemas.openxmlformats.org/officeDocument/2006/relationships/hyperlink" Target="consultantplus://offline/ref=3068236085AE2FA065D60AC2C9EC2222184AB1A9A5941033C9BEA06A434F6A57C0A3EBFDF2C3D30AC32B5BF0E46EtCK" TargetMode="External"/><Relationship Id="rId38" Type="http://schemas.openxmlformats.org/officeDocument/2006/relationships/hyperlink" Target="consultantplus://offline/ref=3068236085AE2FA065D603DBCEEC22221D48B9A7A49C1033C9BEA06A434F6A57C0A3EBFDF2C3D30AC32B5BF0E46EtCK" TargetMode="External"/><Relationship Id="rId46" Type="http://schemas.openxmlformats.org/officeDocument/2006/relationships/hyperlink" Target="consultantplus://offline/ref=3068236085AE2FA065D603DBCEEC22221E4AB5A9A5931033C9BEA06A434F6A57D2A3B3F1F3CACD0AC23E0DA1A1B010ED4E606826916FDFCD6Bt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68236085AE2FA065D603DBCEEC22221D48B2A2AC951033C9BEA06A434F6A57C0A3EBFDF2C3D30AC32B5BF0E46EtCK" TargetMode="External"/><Relationship Id="rId20" Type="http://schemas.openxmlformats.org/officeDocument/2006/relationships/hyperlink" Target="consultantplus://offline/ref=3068236085AE2FA065D60AC2C9EC2222184AB1A9A5941033C9BEA06A434F6A57C0A3EBFDF2C3D30AC32B5BF0E46EtCK" TargetMode="External"/><Relationship Id="rId29" Type="http://schemas.openxmlformats.org/officeDocument/2006/relationships/hyperlink" Target="consultantplus://offline/ref=3068236085AE2FA065D603DBCEEC22221D48B2A2AC951033C9BEA06A434F6A57D2A3B3F1F3CECB0AC03E0DA1A1B010ED4E606826916FDFCD6BtBK" TargetMode="External"/><Relationship Id="rId41" Type="http://schemas.openxmlformats.org/officeDocument/2006/relationships/hyperlink" Target="consultantplus://offline/ref=3068236085AE2FA065D603DBCEEC22221C4AB0A7A5951033C9BEA06A434F6A57D2A3B3F1F3CBCE0BCB3E0DA1A1B010ED4E606826916FDFCD6Bt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8236085AE2FA065D603DBCEEC22221E4EB7A9A9961033C9BEA06A434F6A57D2A3B3F1F3CACE0DC03E0DA1A1B010ED4E606826916FDFCD6BtBK" TargetMode="External"/><Relationship Id="rId11" Type="http://schemas.openxmlformats.org/officeDocument/2006/relationships/hyperlink" Target="consultantplus://offline/ref=3068236085AE2FA065D603DBCEEC22221C4AB3A4A9961033C9BEA06A434F6A57C0A3EBFDF2C3D30AC32B5BF0E46EtCK" TargetMode="External"/><Relationship Id="rId24" Type="http://schemas.openxmlformats.org/officeDocument/2006/relationships/hyperlink" Target="consultantplus://offline/ref=3068236085AE2FA065D603DBCEEC22221E4EB7A9A9961033C9BEA06A434F6A57C0A3EBFDF2C3D30AC32B5BF0E46EtCK" TargetMode="External"/><Relationship Id="rId32" Type="http://schemas.openxmlformats.org/officeDocument/2006/relationships/hyperlink" Target="consultantplus://offline/ref=3068236085AE2FA065D60AC2C9EC2222184AB1A9A5941033C9BEA06A434F6A57C0A3EBFDF2C3D30AC32B5BF0E46EtCK" TargetMode="External"/><Relationship Id="rId37" Type="http://schemas.openxmlformats.org/officeDocument/2006/relationships/hyperlink" Target="consultantplus://offline/ref=3068236085AE2FA065D603DBCEEC22221E4FB7A6AE9C1033C9BEA06A434F6A57C0A3EBFDF2C3D30AC32B5BF0E46EtCK" TargetMode="External"/><Relationship Id="rId40" Type="http://schemas.openxmlformats.org/officeDocument/2006/relationships/hyperlink" Target="consultantplus://offline/ref=3068236085AE2FA065D603DBCEEC22221C4AB4A7AB921033C9BEA06A434F6A57C0A3EBFDF2C3D30AC32B5BF0E46EtCK" TargetMode="External"/><Relationship Id="rId45" Type="http://schemas.openxmlformats.org/officeDocument/2006/relationships/hyperlink" Target="consultantplus://offline/ref=3068236085AE2FA065D603DBCEEC22221C4BB5A6AB911033C9BEA06A434F6A57D2A3B3F1F3CACC0BC03E0DA1A1B010ED4E606826916FDFCD6BtBK" TargetMode="External"/><Relationship Id="rId5" Type="http://schemas.openxmlformats.org/officeDocument/2006/relationships/hyperlink" Target="consultantplus://offline/ref=3068236085AE2FA065D603DBCEEC22221C48B2A5AE951033C9BEA06A434F6A57D2A3B3F9F89E9C4F973858F9FBE41CF2457E6862tEK" TargetMode="External"/><Relationship Id="rId15" Type="http://schemas.openxmlformats.org/officeDocument/2006/relationships/hyperlink" Target="consultantplus://offline/ref=3068236085AE2FA065D603DBCEEC22221E4AB5A9A5931033C9BEA06A434F6A57D2A3B3F1F3CFC902C53E0DA1A1B010ED4E606826916FDFCD6BtBK" TargetMode="External"/><Relationship Id="rId23" Type="http://schemas.openxmlformats.org/officeDocument/2006/relationships/hyperlink" Target="consultantplus://offline/ref=3068236085AE2FA065D60AC2C9EC2222184AB1A9A5941033C9BEA06A434F6A57C0A3EBFDF2C3D30AC32B5BF0E46EtCK" TargetMode="External"/><Relationship Id="rId28" Type="http://schemas.openxmlformats.org/officeDocument/2006/relationships/hyperlink" Target="consultantplus://offline/ref=3068236085AE2FA065D603DBCEEC22221D48B2A2AC951033C9BEA06A434F6A57C0A3EBFDF2C3D30AC32B5BF0E46EtCK" TargetMode="External"/><Relationship Id="rId36" Type="http://schemas.openxmlformats.org/officeDocument/2006/relationships/hyperlink" Target="consultantplus://offline/ref=3068236085AE2FA065D603DBCEEC22221C4AB3A4A9961033C9BEA06A434F6A57C0A3EBFDF2C3D30AC32B5BF0E46EtC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068236085AE2FA065D603DBCEEC22221C4AB3A4A9961033C9BEA06A434F6A57D2A3B3F1F3CFCE02C33E0DA1A1B010ED4E606826916FDFCD6BtBK" TargetMode="External"/><Relationship Id="rId19" Type="http://schemas.openxmlformats.org/officeDocument/2006/relationships/hyperlink" Target="consultantplus://offline/ref=3068236085AE2FA065D60AC2C9EC2222184AB1A9A5941033C9BEA06A434F6A57C0A3EBFDF2C3D30AC32B5BF0E46EtCK" TargetMode="External"/><Relationship Id="rId31" Type="http://schemas.openxmlformats.org/officeDocument/2006/relationships/hyperlink" Target="consultantplus://offline/ref=3068236085AE2FA065D60AC2C9EC2222184AB1A9A5941033C9BEA06A434F6A57C0A3EBFDF2C3D30AC32B5BF0E46EtCK" TargetMode="External"/><Relationship Id="rId44" Type="http://schemas.openxmlformats.org/officeDocument/2006/relationships/hyperlink" Target="consultantplus://offline/ref=3068236085AE2FA065D603DBCEEC22221C4BB5A6AB911033C9BEA06A434F6A57D2A3B3F1F3CACA0BC13E0DA1A1B010ED4E606826916FDFCD6B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8236085AE2FA065D603DBCEEC22221C4AB3A4A9961033C9BEA06A434F6A57D2A3B3F1F3CFCE03C73E0DA1A1B010ED4E606826916FDFCD6BtBK" TargetMode="External"/><Relationship Id="rId14" Type="http://schemas.openxmlformats.org/officeDocument/2006/relationships/hyperlink" Target="consultantplus://offline/ref=3068236085AE2FA065D603DBCEEC22221E4AB5A9A5931033C9BEA06A434F6A57D2A3B3F1F3CACD0AC23E0DA1A1B010ED4E606826916FDFCD6BtBK" TargetMode="External"/><Relationship Id="rId22" Type="http://schemas.openxmlformats.org/officeDocument/2006/relationships/hyperlink" Target="consultantplus://offline/ref=3068236085AE2FA065D60AC2C9EC2222184AB1A9A5941033C9BEA06A434F6A57C0A3EBFDF2C3D30AC32B5BF0E46EtCK" TargetMode="External"/><Relationship Id="rId27" Type="http://schemas.openxmlformats.org/officeDocument/2006/relationships/hyperlink" Target="consultantplus://offline/ref=3068236085AE2FA065D603DBCEEC22221E4AB5A9A5931033C9BEA06A434F6A57D2A3B3F1F3CFC902C53E0DA1A1B010ED4E606826916FDFCD6BtBK" TargetMode="External"/><Relationship Id="rId30" Type="http://schemas.openxmlformats.org/officeDocument/2006/relationships/hyperlink" Target="consultantplus://offline/ref=3068236085AE2FA065D603DBCEEC22221D48B2A2AC951033C9BEA06A434F6A57D2A3B3F1F3CECB0AC43E0DA1A1B010ED4E606826916FDFCD6BtBK" TargetMode="External"/><Relationship Id="rId35" Type="http://schemas.openxmlformats.org/officeDocument/2006/relationships/hyperlink" Target="consultantplus://offline/ref=3068236085AE2FA065D603DBCEEC22221E4EB7A9A9961033C9BEA06A434F6A57C0A3EBFDF2C3D30AC32B5BF0E46EtCK" TargetMode="External"/><Relationship Id="rId43" Type="http://schemas.openxmlformats.org/officeDocument/2006/relationships/hyperlink" Target="consultantplus://offline/ref=3068236085AE2FA065D603DBCEEC22221C4AB0A7A5951033C9BEA06A434F6A57D2A3B3F1F3C8CB0AC53E0DA1A1B010ED4E606826916FDFCD6BtB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068236085AE2FA065D603DBCEEC22221E4EB7A9A9961033C9BEA06A434F6A57C0A3EBFDF2C3D30AC32B5BF0E46Et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14159</Words>
  <Characters>80709</Characters>
  <Application>Microsoft Office Word</Application>
  <DocSecurity>0</DocSecurity>
  <Lines>672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Зарегистрировано в Минюсте России 11 июля 2019 г. N 55209</vt:lpstr>
      <vt:lpstr>    МИНИСТЕРСТВО ТРУДА И СОЦИАЛЬНОЙ ЗАЩИТЫ РОССИЙСКОЙ ФЕДЕРАЦИИ</vt:lpstr>
      <vt:lpstr>    </vt:lpstr>
      <vt:lpstr>    ПРИКАЗ</vt:lpstr>
      <vt:lpstr>    от 17 июня 2019 г. N 413н</vt:lpstr>
      <vt:lpstr>    </vt:lpstr>
      <vt:lpstr>    ОБ УТВЕРЖДЕНИИ ПРОФЕССИОНАЛЬНОГО СТАНДАРТА "ВРАЧ-ГЕРИАТР"</vt:lpstr>
      <vt:lpstr>Утвержден</vt:lpstr>
      <vt:lpstr>    ПРОФЕССИОНАЛЬНЫЙ СТАНДАРТ</vt:lpstr>
      <vt:lpstr>    </vt:lpstr>
      <vt:lpstr>    ВРАЧ-ГЕРИАТР</vt:lpstr>
      <vt:lpstr>    I. Общие сведения</vt:lpstr>
      <vt:lpstr>    Основная цель вида профессиональной деятельности:</vt:lpstr>
      <vt:lpstr>    Группа занятий:</vt:lpstr>
      <vt:lpstr>    Отнесение к видам экономической деятельности:</vt:lpstr>
      <vt:lpstr>    II. Описание трудовых функций, входящих</vt:lpstr>
      <vt:lpstr>    в профессиональный стандарт (функциональная карта вида</vt:lpstr>
      <vt:lpstr>    профессиональной деятельности)</vt:lpstr>
      <vt:lpstr>    III. Характеристика обобщенных трудовых функций</vt:lpstr>
      <vt:lpstr>    3.1. Обобщенная трудовая функция</vt:lpstr>
      <vt:lpstr>    Дополнительные характеристики</vt:lpstr>
      <vt:lpstr>    3.1.1. Трудовая функция</vt:lpstr>
      <vt:lpstr>    3.1.2. Трудовая функция</vt:lpstr>
      <vt:lpstr>    3.1.3. Трудовая функция</vt:lpstr>
      <vt:lpstr>    3.1.4. Трудовая функция</vt:lpstr>
      <vt:lpstr>    3.1.5. Трудовая функция</vt:lpstr>
      <vt:lpstr>    3.1.6. Трудовая функция</vt:lpstr>
      <vt:lpstr>    3.1.7. Трудовая функция</vt:lpstr>
      <vt:lpstr>    3.2. Обобщенная трудовая функция</vt:lpstr>
      <vt:lpstr>    Дополнительные характеристики</vt:lpstr>
      <vt:lpstr>    3.2.1. Трудовая функция</vt:lpstr>
      <vt:lpstr>    3.2.2. Трудовая функция</vt:lpstr>
      <vt:lpstr>    3.2.3. Трудовая функция</vt:lpstr>
      <vt:lpstr>    3.2.4. Трудовая функция</vt:lpstr>
      <vt:lpstr>    3.2.5. Трудовая функция</vt:lpstr>
      <vt:lpstr>    3.2.6. Трудовая функция</vt:lpstr>
      <vt:lpstr>    IV. Сведения об организациях - разработчиках</vt:lpstr>
      <vt:lpstr>    профессионального стандарта</vt:lpstr>
      <vt:lpstr>    4.1. Ответственная организация-разработчик</vt:lpstr>
      <vt:lpstr>    4.2. Наименования организаций-разработчиков</vt:lpstr>
    </vt:vector>
  </TitlesOfParts>
  <Company>SZGMU</Company>
  <LinksUpToDate>false</LinksUpToDate>
  <CharactersWithSpaces>94679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Екатерина Сергеевна</dc:creator>
  <cp:keywords/>
  <dc:description/>
  <cp:lastModifiedBy/>
  <cp:revision>1</cp:revision>
  <dcterms:created xsi:type="dcterms:W3CDTF">2019-11-19T10:46:00Z</dcterms:created>
</cp:coreProperties>
</file>