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30" w:rsidRPr="002959B8" w:rsidRDefault="00F36930" w:rsidP="00F36930">
      <w:pPr>
        <w:keepNext/>
        <w:ind w:right="-708" w:firstLine="851"/>
        <w:jc w:val="center"/>
        <w:outlineLvl w:val="1"/>
        <w:rPr>
          <w:bCs/>
        </w:rPr>
      </w:pPr>
      <w:r w:rsidRPr="002959B8">
        <w:rPr>
          <w:bCs/>
        </w:rPr>
        <w:t>Министерство здравоохранения Российской Федерации</w:t>
      </w:r>
    </w:p>
    <w:p w:rsidR="00F36930" w:rsidRPr="002959B8" w:rsidRDefault="00F36930" w:rsidP="00F36930">
      <w:pPr>
        <w:keepNext/>
        <w:ind w:right="-708" w:firstLine="851"/>
        <w:jc w:val="center"/>
        <w:outlineLvl w:val="1"/>
        <w:rPr>
          <w:bCs/>
        </w:rPr>
      </w:pPr>
      <w:r w:rsidRPr="002959B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34290</wp:posOffset>
            </wp:positionV>
            <wp:extent cx="1371600" cy="1371600"/>
            <wp:effectExtent l="0" t="0" r="0" b="0"/>
            <wp:wrapNone/>
            <wp:docPr id="3" name="Рисунок 3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930" w:rsidRPr="002959B8" w:rsidRDefault="00F36930" w:rsidP="00F36930">
      <w:pPr>
        <w:ind w:right="-708" w:firstLine="851"/>
        <w:jc w:val="center"/>
        <w:rPr>
          <w:b/>
        </w:rPr>
      </w:pPr>
      <w:r w:rsidRPr="002959B8">
        <w:rPr>
          <w:b/>
        </w:rPr>
        <w:t>Федеральное государственное бюджетное образовательное учреждение</w:t>
      </w:r>
    </w:p>
    <w:p w:rsidR="00F36930" w:rsidRPr="002959B8" w:rsidRDefault="00F36930" w:rsidP="00F36930">
      <w:pPr>
        <w:ind w:right="-708" w:firstLine="851"/>
        <w:jc w:val="center"/>
        <w:rPr>
          <w:b/>
        </w:rPr>
      </w:pPr>
      <w:r w:rsidRPr="002959B8">
        <w:rPr>
          <w:b/>
        </w:rPr>
        <w:t>высшего  образования</w:t>
      </w:r>
    </w:p>
    <w:p w:rsidR="00F36930" w:rsidRPr="002959B8" w:rsidRDefault="00F36930" w:rsidP="00F36930">
      <w:pPr>
        <w:ind w:right="-708" w:firstLine="851"/>
        <w:rPr>
          <w:b/>
          <w:spacing w:val="-10"/>
        </w:rPr>
      </w:pPr>
      <w:r w:rsidRPr="002959B8">
        <w:rPr>
          <w:b/>
        </w:rPr>
        <w:t xml:space="preserve">             "</w:t>
      </w:r>
      <w:r w:rsidRPr="002959B8">
        <w:rPr>
          <w:b/>
          <w:spacing w:val="-10"/>
        </w:rPr>
        <w:t xml:space="preserve">Северо-Западный государственный медицинский университет имени И.И.                      </w:t>
      </w:r>
    </w:p>
    <w:p w:rsidR="00F36930" w:rsidRPr="002959B8" w:rsidRDefault="00F36930" w:rsidP="00F36930">
      <w:pPr>
        <w:ind w:right="-708" w:firstLine="851"/>
        <w:rPr>
          <w:b/>
        </w:rPr>
      </w:pPr>
      <w:r w:rsidRPr="002959B8">
        <w:rPr>
          <w:b/>
          <w:spacing w:val="-10"/>
        </w:rPr>
        <w:t xml:space="preserve">                                                                                Мечникова"</w:t>
      </w:r>
    </w:p>
    <w:p w:rsidR="00F36930" w:rsidRPr="002959B8" w:rsidRDefault="00F36930" w:rsidP="00F36930">
      <w:pPr>
        <w:ind w:right="-708" w:firstLine="851"/>
        <w:jc w:val="center"/>
        <w:rPr>
          <w:b/>
        </w:rPr>
      </w:pPr>
      <w:r w:rsidRPr="002959B8">
        <w:rPr>
          <w:b/>
        </w:rPr>
        <w:t>Министерства здравоохранения Российской Федерации</w:t>
      </w:r>
    </w:p>
    <w:p w:rsidR="00F36930" w:rsidRPr="002959B8" w:rsidRDefault="00F36930" w:rsidP="00F36930">
      <w:pPr>
        <w:ind w:right="-708" w:firstLine="851"/>
        <w:jc w:val="center"/>
      </w:pPr>
      <w:r w:rsidRPr="002959B8">
        <w:t>(ФГБОУ ВО СЗГМУ им. И.И. Мечникова Минздрава России)</w:t>
      </w:r>
    </w:p>
    <w:p w:rsidR="00F36930" w:rsidRPr="002959B8" w:rsidRDefault="00F36930" w:rsidP="00F36930"/>
    <w:p w:rsidR="00D41A95" w:rsidRDefault="00D41A95" w:rsidP="00D41A95">
      <w:pPr>
        <w:spacing w:line="360" w:lineRule="auto"/>
        <w:jc w:val="center"/>
        <w:rPr>
          <w:bCs/>
          <w:color w:val="212121"/>
          <w:bdr w:val="none" w:sz="0" w:space="0" w:color="auto" w:frame="1"/>
        </w:rPr>
      </w:pPr>
    </w:p>
    <w:p w:rsidR="00B7586F" w:rsidRDefault="00B7586F" w:rsidP="00D41A95">
      <w:pPr>
        <w:spacing w:line="360" w:lineRule="auto"/>
        <w:jc w:val="center"/>
        <w:rPr>
          <w:bCs/>
          <w:color w:val="212121"/>
          <w:bdr w:val="none" w:sz="0" w:space="0" w:color="auto" w:frame="1"/>
        </w:rPr>
      </w:pPr>
    </w:p>
    <w:p w:rsidR="00B7586F" w:rsidRDefault="00B7586F" w:rsidP="00D41A95">
      <w:pPr>
        <w:spacing w:line="360" w:lineRule="auto"/>
        <w:jc w:val="center"/>
        <w:rPr>
          <w:bCs/>
          <w:color w:val="212121"/>
          <w:bdr w:val="none" w:sz="0" w:space="0" w:color="auto" w:frame="1"/>
        </w:rPr>
      </w:pPr>
    </w:p>
    <w:p w:rsidR="00D41A95" w:rsidRPr="00621B9F" w:rsidRDefault="00D41A95" w:rsidP="00D41A95">
      <w:pPr>
        <w:spacing w:line="360" w:lineRule="auto"/>
        <w:jc w:val="center"/>
        <w:rPr>
          <w:bCs/>
          <w:color w:val="212121"/>
          <w:bdr w:val="none" w:sz="0" w:space="0" w:color="auto" w:frame="1"/>
        </w:rPr>
      </w:pPr>
      <w:r>
        <w:rPr>
          <w:bCs/>
          <w:color w:val="212121"/>
          <w:bdr w:val="none" w:sz="0" w:space="0" w:color="auto" w:frame="1"/>
        </w:rPr>
        <w:t>Н</w:t>
      </w:r>
      <w:r w:rsidRPr="00621B9F">
        <w:rPr>
          <w:bCs/>
          <w:color w:val="212121"/>
          <w:bdr w:val="none" w:sz="0" w:space="0" w:color="auto" w:frame="1"/>
        </w:rPr>
        <w:t>аучно-практическ</w:t>
      </w:r>
      <w:r>
        <w:rPr>
          <w:bCs/>
          <w:color w:val="212121"/>
          <w:bdr w:val="none" w:sz="0" w:space="0" w:color="auto" w:frame="1"/>
        </w:rPr>
        <w:t>ая конференция</w:t>
      </w:r>
      <w:r w:rsidRPr="00621B9F">
        <w:rPr>
          <w:bCs/>
          <w:color w:val="212121"/>
          <w:bdr w:val="none" w:sz="0" w:space="0" w:color="auto" w:frame="1"/>
        </w:rPr>
        <w:t xml:space="preserve"> молодых учёных</w:t>
      </w:r>
    </w:p>
    <w:p w:rsidR="00F36930" w:rsidRPr="00D41A95" w:rsidRDefault="00D41A95" w:rsidP="00D41A95">
      <w:pPr>
        <w:spacing w:line="360" w:lineRule="auto"/>
        <w:jc w:val="center"/>
        <w:rPr>
          <w:b/>
          <w:color w:val="212121"/>
        </w:rPr>
      </w:pPr>
      <w:r w:rsidRPr="00F36930">
        <w:rPr>
          <w:b/>
          <w:bCs/>
          <w:color w:val="212121"/>
          <w:bdr w:val="none" w:sz="0" w:space="0" w:color="auto" w:frame="1"/>
        </w:rPr>
        <w:t xml:space="preserve"> </w:t>
      </w:r>
      <w:r w:rsidRPr="00F36930">
        <w:rPr>
          <w:b/>
          <w:bCs/>
          <w:iCs/>
          <w:color w:val="212121"/>
          <w:bdr w:val="none" w:sz="0" w:space="0" w:color="auto" w:frame="1"/>
        </w:rPr>
        <w:t>«СОВРЕМЕННАЯ СТОМАТОЛОГИЯ»</w:t>
      </w:r>
    </w:p>
    <w:p w:rsidR="00621B9F" w:rsidRPr="00D41A95" w:rsidRDefault="00621B9F" w:rsidP="00621B9F">
      <w:pPr>
        <w:spacing w:line="360" w:lineRule="auto"/>
        <w:jc w:val="center"/>
        <w:rPr>
          <w:b/>
          <w:color w:val="212121"/>
        </w:rPr>
      </w:pPr>
      <w:r w:rsidRPr="00D41A95">
        <w:rPr>
          <w:b/>
          <w:bCs/>
          <w:color w:val="212121"/>
          <w:bdr w:val="none" w:sz="0" w:space="0" w:color="auto" w:frame="1"/>
        </w:rPr>
        <w:t>16 декабря 2019</w:t>
      </w:r>
      <w:r w:rsidRPr="00D41A95">
        <w:rPr>
          <w:b/>
          <w:color w:val="212121"/>
        </w:rPr>
        <w:t> </w:t>
      </w:r>
      <w:r w:rsidR="00D41A95" w:rsidRPr="00D41A95">
        <w:rPr>
          <w:b/>
          <w:color w:val="212121"/>
        </w:rPr>
        <w:t>г</w:t>
      </w:r>
      <w:r w:rsidR="00D41A95">
        <w:rPr>
          <w:b/>
          <w:color w:val="212121"/>
        </w:rPr>
        <w:t>.</w:t>
      </w:r>
    </w:p>
    <w:p w:rsidR="00D41A95" w:rsidRPr="00D41A95" w:rsidRDefault="00D41A95" w:rsidP="00621B9F">
      <w:pPr>
        <w:spacing w:line="360" w:lineRule="auto"/>
        <w:jc w:val="center"/>
        <w:rPr>
          <w:color w:val="212121"/>
        </w:rPr>
      </w:pPr>
      <w:r w:rsidRPr="00D41A95">
        <w:t>Санкт-Петербург</w:t>
      </w:r>
    </w:p>
    <w:p w:rsidR="00D41A95" w:rsidRDefault="00D41A95" w:rsidP="00D41A9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7586F" w:rsidRDefault="00B7586F" w:rsidP="00D41A95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1A95" w:rsidRPr="002A22B8" w:rsidRDefault="00D41A95" w:rsidP="00D41A95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22B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РГКОМИТЕТ КОНФЕРЕНЦИИ </w:t>
      </w:r>
    </w:p>
    <w:p w:rsidR="00D41A95" w:rsidRPr="00D41A95" w:rsidRDefault="00D41A95" w:rsidP="00D41A95">
      <w:pPr>
        <w:pStyle w:val="ConsPlusNonformat"/>
        <w:widowControl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1A95">
        <w:rPr>
          <w:rFonts w:ascii="Times New Roman" w:hAnsi="Times New Roman"/>
          <w:i/>
          <w:sz w:val="24"/>
          <w:szCs w:val="24"/>
        </w:rPr>
        <w:t xml:space="preserve">Председатель оргкомитета:  </w:t>
      </w:r>
    </w:p>
    <w:p w:rsidR="00D41A95" w:rsidRPr="002A22B8" w:rsidRDefault="00D41A95" w:rsidP="00D41A95">
      <w:pPr>
        <w:pStyle w:val="1"/>
        <w:tabs>
          <w:tab w:val="left" w:pos="993"/>
        </w:tabs>
        <w:spacing w:line="240" w:lineRule="atLeast"/>
        <w:ind w:left="0" w:firstLine="709"/>
        <w:jc w:val="both"/>
      </w:pPr>
      <w:r w:rsidRPr="00E84638">
        <w:rPr>
          <w:rFonts w:eastAsia="Calibri"/>
        </w:rPr>
        <w:t>А.В. Силин</w:t>
      </w:r>
      <w:r w:rsidRPr="00D41A95">
        <w:rPr>
          <w:bCs/>
          <w:color w:val="000000"/>
        </w:rPr>
        <w:t xml:space="preserve"> </w:t>
      </w:r>
    </w:p>
    <w:p w:rsidR="00D41A95" w:rsidRPr="00D41A95" w:rsidRDefault="00D41A95" w:rsidP="00D41A95">
      <w:pPr>
        <w:pStyle w:val="ConsPlusNonformat"/>
        <w:widowControl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41A95">
        <w:rPr>
          <w:rFonts w:ascii="Times New Roman" w:eastAsia="Calibri" w:hAnsi="Times New Roman"/>
          <w:i/>
          <w:sz w:val="24"/>
          <w:szCs w:val="24"/>
        </w:rPr>
        <w:t>Заместитель председателя</w:t>
      </w:r>
      <w:r w:rsidRPr="00D41A95">
        <w:rPr>
          <w:rFonts w:ascii="Times New Roman" w:hAnsi="Times New Roman"/>
          <w:i/>
          <w:sz w:val="24"/>
          <w:szCs w:val="24"/>
        </w:rPr>
        <w:t xml:space="preserve"> оргкомитета:  </w:t>
      </w:r>
    </w:p>
    <w:p w:rsidR="00D41A95" w:rsidRPr="002A22B8" w:rsidRDefault="00D41A95" w:rsidP="00D41A95">
      <w:pPr>
        <w:pStyle w:val="1"/>
        <w:tabs>
          <w:tab w:val="left" w:pos="993"/>
        </w:tabs>
        <w:spacing w:line="240" w:lineRule="atLeast"/>
        <w:ind w:left="0" w:firstLine="709"/>
        <w:jc w:val="both"/>
      </w:pPr>
      <w:r w:rsidRPr="002A22B8">
        <w:rPr>
          <w:bCs/>
          <w:color w:val="000000"/>
        </w:rPr>
        <w:t xml:space="preserve">Е.А. </w:t>
      </w:r>
      <w:proofErr w:type="spellStart"/>
      <w:r w:rsidRPr="002A22B8">
        <w:rPr>
          <w:bCs/>
          <w:color w:val="000000"/>
        </w:rPr>
        <w:t>Сатыго</w:t>
      </w:r>
      <w:proofErr w:type="spellEnd"/>
    </w:p>
    <w:p w:rsidR="00D41A95" w:rsidRPr="00D41A95" w:rsidRDefault="00D41A95" w:rsidP="00D41A95">
      <w:pPr>
        <w:pStyle w:val="1"/>
        <w:tabs>
          <w:tab w:val="left" w:pos="993"/>
        </w:tabs>
        <w:spacing w:after="0" w:line="240" w:lineRule="atLeast"/>
        <w:ind w:left="709" w:firstLine="0"/>
        <w:jc w:val="both"/>
        <w:rPr>
          <w:i/>
        </w:rPr>
      </w:pPr>
      <w:r w:rsidRPr="00D41A95">
        <w:rPr>
          <w:i/>
        </w:rPr>
        <w:t>Члены оргкомитета:</w:t>
      </w:r>
    </w:p>
    <w:p w:rsidR="00D41A95" w:rsidRPr="002A22B8" w:rsidRDefault="00D41A95" w:rsidP="00D41A95">
      <w:pPr>
        <w:pStyle w:val="1"/>
        <w:tabs>
          <w:tab w:val="left" w:pos="993"/>
        </w:tabs>
        <w:spacing w:after="0"/>
        <w:ind w:left="709" w:firstLine="0"/>
        <w:jc w:val="both"/>
        <w:rPr>
          <w:rFonts w:eastAsia="Calibri"/>
        </w:rPr>
      </w:pPr>
      <w:r w:rsidRPr="002A22B8">
        <w:rPr>
          <w:rFonts w:eastAsia="Calibri"/>
        </w:rPr>
        <w:t xml:space="preserve">Р.А. Фадеев </w:t>
      </w:r>
    </w:p>
    <w:p w:rsidR="00D41A95" w:rsidRPr="002A22B8" w:rsidRDefault="00D41A95" w:rsidP="00D41A95">
      <w:pPr>
        <w:pStyle w:val="1"/>
        <w:tabs>
          <w:tab w:val="left" w:pos="993"/>
        </w:tabs>
        <w:spacing w:after="0"/>
        <w:ind w:left="709" w:firstLine="0"/>
        <w:jc w:val="both"/>
        <w:rPr>
          <w:rFonts w:eastAsia="Calibri"/>
        </w:rPr>
      </w:pPr>
      <w:r w:rsidRPr="002A22B8">
        <w:rPr>
          <w:rFonts w:eastAsia="Calibri"/>
        </w:rPr>
        <w:t xml:space="preserve">Н.С. </w:t>
      </w:r>
      <w:proofErr w:type="spellStart"/>
      <w:r w:rsidRPr="002A22B8">
        <w:rPr>
          <w:rFonts w:eastAsia="Calibri"/>
        </w:rPr>
        <w:t>Робакидзе</w:t>
      </w:r>
      <w:proofErr w:type="spellEnd"/>
    </w:p>
    <w:p w:rsidR="00D41A95" w:rsidRPr="002A22B8" w:rsidRDefault="00D41A95" w:rsidP="00D41A95">
      <w:pPr>
        <w:pStyle w:val="1"/>
        <w:tabs>
          <w:tab w:val="left" w:pos="993"/>
        </w:tabs>
        <w:spacing w:after="0"/>
        <w:ind w:left="709" w:firstLine="0"/>
        <w:jc w:val="both"/>
        <w:rPr>
          <w:bCs/>
          <w:color w:val="000000"/>
        </w:rPr>
      </w:pPr>
      <w:r w:rsidRPr="002A22B8">
        <w:rPr>
          <w:rFonts w:eastAsia="Calibri"/>
        </w:rPr>
        <w:t>М.Г. Семёнов</w:t>
      </w:r>
    </w:p>
    <w:p w:rsidR="00D41A95" w:rsidRPr="002A22B8" w:rsidRDefault="00D41A95" w:rsidP="00D41A95">
      <w:pPr>
        <w:pStyle w:val="1"/>
        <w:tabs>
          <w:tab w:val="left" w:pos="993"/>
        </w:tabs>
        <w:spacing w:after="0"/>
        <w:ind w:left="709" w:firstLine="0"/>
        <w:jc w:val="both"/>
        <w:rPr>
          <w:rFonts w:eastAsia="Calibri"/>
        </w:rPr>
      </w:pPr>
      <w:r w:rsidRPr="002A22B8">
        <w:rPr>
          <w:rFonts w:eastAsia="Calibri"/>
        </w:rPr>
        <w:t>С.А. Попов</w:t>
      </w:r>
    </w:p>
    <w:p w:rsidR="00B7586F" w:rsidRDefault="00B7586F" w:rsidP="00D41A95">
      <w:pPr>
        <w:spacing w:after="120" w:line="360" w:lineRule="auto"/>
        <w:ind w:firstLine="709"/>
        <w:jc w:val="both"/>
        <w:rPr>
          <w:b/>
          <w:bCs/>
          <w:i/>
          <w:color w:val="212121"/>
          <w:bdr w:val="none" w:sz="0" w:space="0" w:color="auto" w:frame="1"/>
        </w:rPr>
      </w:pPr>
    </w:p>
    <w:p w:rsidR="00D41A95" w:rsidRPr="00B7586F" w:rsidRDefault="00D41A95" w:rsidP="00D41A95">
      <w:pPr>
        <w:spacing w:after="120" w:line="360" w:lineRule="auto"/>
        <w:ind w:firstLine="709"/>
        <w:jc w:val="both"/>
        <w:rPr>
          <w:b/>
          <w:bCs/>
          <w:i/>
          <w:color w:val="212121"/>
          <w:bdr w:val="none" w:sz="0" w:space="0" w:color="auto" w:frame="1"/>
        </w:rPr>
      </w:pPr>
      <w:r w:rsidRPr="00B7586F">
        <w:rPr>
          <w:b/>
          <w:bCs/>
          <w:i/>
          <w:color w:val="212121"/>
          <w:bdr w:val="none" w:sz="0" w:space="0" w:color="auto" w:frame="1"/>
        </w:rPr>
        <w:t>Место проведения конференции:</w:t>
      </w:r>
    </w:p>
    <w:p w:rsidR="00B7586F" w:rsidRDefault="00D41A95" w:rsidP="00B7586F">
      <w:pPr>
        <w:spacing w:after="120" w:line="360" w:lineRule="auto"/>
        <w:ind w:firstLine="709"/>
        <w:jc w:val="both"/>
        <w:rPr>
          <w:color w:val="212121"/>
        </w:rPr>
      </w:pPr>
      <w:r w:rsidRPr="00D41A95">
        <w:rPr>
          <w:color w:val="212121"/>
        </w:rPr>
        <w:t xml:space="preserve">г. Санкт-Петербург, ул. </w:t>
      </w:r>
      <w:proofErr w:type="spellStart"/>
      <w:r w:rsidRPr="00D41A95">
        <w:rPr>
          <w:color w:val="212121"/>
        </w:rPr>
        <w:t>Кирочная</w:t>
      </w:r>
      <w:proofErr w:type="spellEnd"/>
      <w:r w:rsidRPr="00D41A95">
        <w:rPr>
          <w:color w:val="212121"/>
        </w:rPr>
        <w:t>, д. 41, Северо-Западный государственный медицинский университет им. И.И. Мечникова, актовый зал.</w:t>
      </w:r>
      <w:r w:rsidR="00B7586F">
        <w:rPr>
          <w:color w:val="212121"/>
        </w:rPr>
        <w:t xml:space="preserve"> </w:t>
      </w:r>
    </w:p>
    <w:p w:rsidR="00D41A95" w:rsidRPr="00B7586F" w:rsidRDefault="00D41A95" w:rsidP="00B7586F">
      <w:pPr>
        <w:spacing w:after="120" w:line="360" w:lineRule="auto"/>
        <w:ind w:firstLine="709"/>
        <w:jc w:val="both"/>
        <w:rPr>
          <w:b/>
          <w:color w:val="000000"/>
        </w:rPr>
      </w:pPr>
      <w:r w:rsidRPr="00B7586F">
        <w:rPr>
          <w:bCs/>
          <w:color w:val="000000"/>
        </w:rPr>
        <w:t>Регистрация участников конференции</w:t>
      </w:r>
      <w:r w:rsidRPr="00B7586F">
        <w:t xml:space="preserve"> – </w:t>
      </w:r>
      <w:r w:rsidRPr="00B7586F">
        <w:rPr>
          <w:bCs/>
          <w:color w:val="212121"/>
          <w:bdr w:val="none" w:sz="0" w:space="0" w:color="auto" w:frame="1"/>
        </w:rPr>
        <w:t>16 декабря 2019</w:t>
      </w:r>
      <w:r w:rsidRPr="00B7586F">
        <w:rPr>
          <w:color w:val="212121"/>
        </w:rPr>
        <w:t> г.</w:t>
      </w:r>
      <w:r w:rsidRPr="00B7586F">
        <w:t xml:space="preserve"> с </w:t>
      </w:r>
      <w:r w:rsidRPr="00B7586F">
        <w:rPr>
          <w:bCs/>
          <w:color w:val="000000"/>
        </w:rPr>
        <w:t>9.30 по 10.00.</w:t>
      </w:r>
      <w:r w:rsidR="00B7586F" w:rsidRPr="00B7586F">
        <w:rPr>
          <w:bCs/>
          <w:color w:val="000000"/>
        </w:rPr>
        <w:t xml:space="preserve"> в фойе перед актовым залом</w:t>
      </w:r>
      <w:r w:rsidR="00B7586F">
        <w:rPr>
          <w:bCs/>
          <w:color w:val="000000"/>
        </w:rPr>
        <w:t>.</w:t>
      </w:r>
    </w:p>
    <w:p w:rsidR="00B7586F" w:rsidRPr="00B7586F" w:rsidRDefault="00B7586F" w:rsidP="00B7586F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586F">
        <w:rPr>
          <w:rFonts w:ascii="Times New Roman" w:hAnsi="Times New Roman"/>
          <w:b/>
          <w:i/>
          <w:sz w:val="24"/>
          <w:szCs w:val="24"/>
        </w:rPr>
        <w:t xml:space="preserve">Жюри </w:t>
      </w:r>
      <w:r w:rsidRPr="00B7586F">
        <w:rPr>
          <w:rFonts w:ascii="Times New Roman" w:hAnsi="Times New Roman"/>
          <w:b/>
          <w:i/>
          <w:color w:val="212121"/>
          <w:sz w:val="24"/>
          <w:szCs w:val="24"/>
        </w:rPr>
        <w:t>конкурса на лучший доклад</w:t>
      </w:r>
      <w:r w:rsidRPr="00B7586F">
        <w:rPr>
          <w:rFonts w:ascii="Times New Roman" w:hAnsi="Times New Roman"/>
          <w:i/>
          <w:color w:val="212121"/>
          <w:sz w:val="24"/>
          <w:szCs w:val="24"/>
        </w:rPr>
        <w:t>:</w:t>
      </w:r>
    </w:p>
    <w:p w:rsidR="00B7586F" w:rsidRPr="002A22B8" w:rsidRDefault="00B7586F" w:rsidP="00B7586F">
      <w:pPr>
        <w:pStyle w:val="1"/>
        <w:tabs>
          <w:tab w:val="left" w:pos="993"/>
        </w:tabs>
        <w:spacing w:after="0" w:line="240" w:lineRule="atLeast"/>
        <w:ind w:left="709" w:firstLine="0"/>
        <w:jc w:val="both"/>
      </w:pPr>
      <w:r w:rsidRPr="002A22B8">
        <w:rPr>
          <w:rFonts w:eastAsia="Calibri"/>
        </w:rPr>
        <w:t>А.В. Силин</w:t>
      </w:r>
    </w:p>
    <w:p w:rsidR="00B7586F" w:rsidRPr="002A22B8" w:rsidRDefault="00B7586F" w:rsidP="00B7586F">
      <w:pPr>
        <w:pStyle w:val="1"/>
        <w:tabs>
          <w:tab w:val="left" w:pos="993"/>
        </w:tabs>
        <w:spacing w:after="0" w:line="240" w:lineRule="atLeast"/>
        <w:ind w:left="709" w:firstLine="0"/>
        <w:jc w:val="both"/>
      </w:pPr>
      <w:r w:rsidRPr="002A22B8">
        <w:rPr>
          <w:bCs/>
          <w:color w:val="000000"/>
        </w:rPr>
        <w:t xml:space="preserve">Е.А. </w:t>
      </w:r>
      <w:proofErr w:type="spellStart"/>
      <w:r w:rsidRPr="002A22B8">
        <w:rPr>
          <w:bCs/>
          <w:color w:val="000000"/>
        </w:rPr>
        <w:t>Сатыго</w:t>
      </w:r>
      <w:proofErr w:type="spellEnd"/>
    </w:p>
    <w:p w:rsidR="00B7586F" w:rsidRPr="002A22B8" w:rsidRDefault="00B7586F" w:rsidP="00B7586F">
      <w:pPr>
        <w:pStyle w:val="1"/>
        <w:tabs>
          <w:tab w:val="left" w:pos="993"/>
        </w:tabs>
        <w:spacing w:after="0"/>
        <w:ind w:left="709" w:firstLine="0"/>
        <w:jc w:val="both"/>
        <w:rPr>
          <w:rFonts w:eastAsia="Calibri"/>
        </w:rPr>
      </w:pPr>
      <w:r w:rsidRPr="002A22B8">
        <w:rPr>
          <w:rFonts w:eastAsia="Calibri"/>
        </w:rPr>
        <w:t xml:space="preserve">Р.А. Фадеев </w:t>
      </w:r>
    </w:p>
    <w:p w:rsidR="00B7586F" w:rsidRPr="002A22B8" w:rsidRDefault="00B7586F" w:rsidP="00B7586F">
      <w:pPr>
        <w:pStyle w:val="1"/>
        <w:tabs>
          <w:tab w:val="left" w:pos="993"/>
        </w:tabs>
        <w:spacing w:after="0"/>
        <w:ind w:left="709" w:firstLine="0"/>
        <w:jc w:val="both"/>
        <w:rPr>
          <w:rFonts w:eastAsia="Calibri"/>
        </w:rPr>
      </w:pPr>
      <w:r w:rsidRPr="002A22B8">
        <w:rPr>
          <w:rFonts w:eastAsia="Calibri"/>
        </w:rPr>
        <w:t xml:space="preserve">Н.С. </w:t>
      </w:r>
      <w:proofErr w:type="spellStart"/>
      <w:r w:rsidRPr="002A22B8">
        <w:rPr>
          <w:rFonts w:eastAsia="Calibri"/>
        </w:rPr>
        <w:t>Робакидзе</w:t>
      </w:r>
      <w:proofErr w:type="spellEnd"/>
    </w:p>
    <w:p w:rsidR="00B7586F" w:rsidRPr="002A22B8" w:rsidRDefault="00B7586F" w:rsidP="00B7586F">
      <w:pPr>
        <w:pStyle w:val="1"/>
        <w:tabs>
          <w:tab w:val="left" w:pos="993"/>
        </w:tabs>
        <w:spacing w:after="0"/>
        <w:ind w:left="709" w:firstLine="0"/>
        <w:jc w:val="both"/>
        <w:rPr>
          <w:rFonts w:eastAsia="Calibri"/>
        </w:rPr>
      </w:pPr>
      <w:r w:rsidRPr="002A22B8">
        <w:rPr>
          <w:rFonts w:eastAsia="Calibri"/>
        </w:rPr>
        <w:t>С.А. Попов</w:t>
      </w:r>
    </w:p>
    <w:p w:rsidR="00B7586F" w:rsidRPr="002A22B8" w:rsidRDefault="00B7586F" w:rsidP="00B7586F">
      <w:pPr>
        <w:pStyle w:val="1"/>
        <w:tabs>
          <w:tab w:val="left" w:pos="993"/>
        </w:tabs>
        <w:spacing w:after="0"/>
        <w:ind w:left="709" w:firstLine="0"/>
        <w:jc w:val="both"/>
        <w:rPr>
          <w:rFonts w:eastAsia="Calibri"/>
        </w:rPr>
      </w:pPr>
      <w:r w:rsidRPr="002A22B8">
        <w:rPr>
          <w:rFonts w:eastAsia="Calibri"/>
        </w:rPr>
        <w:t>К.А.Овсянников</w:t>
      </w:r>
    </w:p>
    <w:p w:rsidR="00D41A95" w:rsidRPr="00621B9F" w:rsidRDefault="00D41A95" w:rsidP="00D41A95">
      <w:pPr>
        <w:spacing w:after="120" w:line="360" w:lineRule="auto"/>
        <w:jc w:val="center"/>
        <w:rPr>
          <w:b/>
          <w:color w:val="000000"/>
        </w:rPr>
      </w:pPr>
      <w:r w:rsidRPr="00621B9F">
        <w:rPr>
          <w:b/>
          <w:color w:val="000000"/>
        </w:rPr>
        <w:lastRenderedPageBreak/>
        <w:t>ПРОГРАММА</w:t>
      </w:r>
      <w:r>
        <w:rPr>
          <w:b/>
          <w:color w:val="000000"/>
        </w:rPr>
        <w:t xml:space="preserve"> КОНФЕРЕНЦИИ</w:t>
      </w:r>
    </w:p>
    <w:p w:rsidR="00621B9F" w:rsidRPr="00621B9F" w:rsidRDefault="00621B9F" w:rsidP="00621B9F">
      <w:pPr>
        <w:pStyle w:val="ConsPlusNonformat"/>
        <w:widowControl/>
        <w:spacing w:line="36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621B9F">
        <w:rPr>
          <w:rFonts w:ascii="Times New Roman" w:hAnsi="Times New Roman"/>
          <w:color w:val="212121"/>
          <w:sz w:val="24"/>
          <w:szCs w:val="24"/>
        </w:rPr>
        <w:t>Регламент работы конференции:</w:t>
      </w:r>
    </w:p>
    <w:p w:rsidR="00C95C1C" w:rsidRDefault="00621B9F" w:rsidP="00621B9F">
      <w:pPr>
        <w:pStyle w:val="ConsPlusNonformat"/>
        <w:widowControl/>
        <w:spacing w:line="36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621B9F">
        <w:rPr>
          <w:rFonts w:ascii="Times New Roman" w:hAnsi="Times New Roman"/>
          <w:sz w:val="24"/>
          <w:szCs w:val="24"/>
        </w:rPr>
        <w:t xml:space="preserve">– </w:t>
      </w:r>
      <w:r w:rsidRPr="00621B9F">
        <w:rPr>
          <w:rFonts w:ascii="Times New Roman" w:hAnsi="Times New Roman"/>
          <w:color w:val="212121"/>
          <w:sz w:val="24"/>
          <w:szCs w:val="24"/>
        </w:rPr>
        <w:t xml:space="preserve">одно пленарное заседание 10:00 </w:t>
      </w:r>
      <w:r w:rsidRPr="00621B9F">
        <w:rPr>
          <w:rFonts w:ascii="Times New Roman" w:hAnsi="Times New Roman"/>
          <w:sz w:val="24"/>
          <w:szCs w:val="24"/>
        </w:rPr>
        <w:t>– 15:00</w:t>
      </w:r>
    </w:p>
    <w:p w:rsidR="00621B9F" w:rsidRPr="00621B9F" w:rsidRDefault="00621B9F" w:rsidP="00621B9F">
      <w:pPr>
        <w:pStyle w:val="ConsPlusNonformat"/>
        <w:widowControl/>
        <w:spacing w:line="360" w:lineRule="auto"/>
        <w:ind w:left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621B9F">
        <w:rPr>
          <w:rFonts w:ascii="Times New Roman" w:hAnsi="Times New Roman"/>
          <w:sz w:val="24"/>
          <w:szCs w:val="24"/>
        </w:rPr>
        <w:t xml:space="preserve">– </w:t>
      </w:r>
      <w:r w:rsidRPr="00621B9F">
        <w:rPr>
          <w:rFonts w:ascii="Times New Roman" w:hAnsi="Times New Roman"/>
          <w:color w:val="212121"/>
          <w:sz w:val="24"/>
          <w:szCs w:val="24"/>
        </w:rPr>
        <w:t xml:space="preserve">продолжительность докладов </w:t>
      </w:r>
      <w:r w:rsidRPr="00621B9F">
        <w:rPr>
          <w:rFonts w:ascii="Times New Roman" w:hAnsi="Times New Roman"/>
          <w:sz w:val="24"/>
          <w:szCs w:val="24"/>
        </w:rPr>
        <w:t xml:space="preserve">– </w:t>
      </w:r>
      <w:r w:rsidRPr="00621B9F">
        <w:rPr>
          <w:rFonts w:ascii="Times New Roman" w:hAnsi="Times New Roman"/>
          <w:color w:val="212121"/>
          <w:sz w:val="24"/>
          <w:szCs w:val="24"/>
        </w:rPr>
        <w:t xml:space="preserve">15 минут </w:t>
      </w:r>
    </w:p>
    <w:p w:rsidR="00C95C1C" w:rsidRDefault="00C95C1C" w:rsidP="00C95C1C">
      <w:pPr>
        <w:pStyle w:val="1"/>
        <w:tabs>
          <w:tab w:val="left" w:pos="993"/>
        </w:tabs>
        <w:spacing w:line="240" w:lineRule="atLeast"/>
        <w:ind w:left="0" w:firstLine="709"/>
        <w:jc w:val="both"/>
        <w:rPr>
          <w:bCs/>
          <w:color w:val="000000"/>
        </w:rPr>
      </w:pPr>
      <w:r>
        <w:rPr>
          <w:b/>
          <w:color w:val="000000"/>
        </w:rPr>
        <w:t xml:space="preserve">Председатель: </w:t>
      </w:r>
      <w:r w:rsidRPr="00E84638">
        <w:rPr>
          <w:rFonts w:eastAsia="Calibri"/>
        </w:rPr>
        <w:t>А.В. Силин</w:t>
      </w:r>
      <w:r w:rsidRPr="00D41A95">
        <w:rPr>
          <w:bCs/>
          <w:color w:val="000000"/>
        </w:rPr>
        <w:t xml:space="preserve"> </w:t>
      </w:r>
    </w:p>
    <w:p w:rsidR="00C95C1C" w:rsidRPr="002A22B8" w:rsidRDefault="00C95C1C" w:rsidP="00C95C1C">
      <w:pPr>
        <w:pStyle w:val="1"/>
        <w:tabs>
          <w:tab w:val="left" w:pos="993"/>
        </w:tabs>
        <w:spacing w:after="0"/>
        <w:ind w:left="709" w:firstLine="0"/>
        <w:jc w:val="both"/>
        <w:rPr>
          <w:rFonts w:eastAsia="Calibri"/>
        </w:rPr>
      </w:pPr>
      <w:r w:rsidRPr="00C95C1C">
        <w:rPr>
          <w:b/>
          <w:bCs/>
          <w:color w:val="000000"/>
        </w:rPr>
        <w:t>Сопредседатели:</w:t>
      </w:r>
      <w:r>
        <w:rPr>
          <w:bCs/>
          <w:color w:val="000000"/>
        </w:rPr>
        <w:t xml:space="preserve"> </w:t>
      </w:r>
      <w:r w:rsidRPr="002A22B8">
        <w:rPr>
          <w:bCs/>
          <w:color w:val="000000"/>
        </w:rPr>
        <w:t xml:space="preserve">Е.А. </w:t>
      </w:r>
      <w:proofErr w:type="spellStart"/>
      <w:r w:rsidRPr="002A22B8">
        <w:rPr>
          <w:bCs/>
          <w:color w:val="000000"/>
        </w:rPr>
        <w:t>Сатыго</w:t>
      </w:r>
      <w:proofErr w:type="spellEnd"/>
      <w:r>
        <w:rPr>
          <w:bCs/>
          <w:color w:val="000000"/>
        </w:rPr>
        <w:t>,</w:t>
      </w:r>
      <w:r w:rsidRPr="00C95C1C">
        <w:rPr>
          <w:rFonts w:eastAsia="Calibri"/>
        </w:rPr>
        <w:t xml:space="preserve"> </w:t>
      </w:r>
      <w:r w:rsidRPr="002A22B8">
        <w:rPr>
          <w:rFonts w:eastAsia="Calibri"/>
        </w:rPr>
        <w:t>Р.А. Фадеев</w:t>
      </w:r>
      <w:r>
        <w:rPr>
          <w:rFonts w:eastAsia="Calibri"/>
        </w:rPr>
        <w:t xml:space="preserve">, </w:t>
      </w:r>
      <w:r w:rsidRPr="002A22B8">
        <w:rPr>
          <w:rFonts w:eastAsia="Calibri"/>
        </w:rPr>
        <w:t xml:space="preserve"> Н.С. </w:t>
      </w:r>
      <w:proofErr w:type="spellStart"/>
      <w:r w:rsidRPr="002A22B8">
        <w:rPr>
          <w:rFonts w:eastAsia="Calibri"/>
        </w:rPr>
        <w:t>Робакидзе</w:t>
      </w:r>
      <w:proofErr w:type="spellEnd"/>
    </w:p>
    <w:p w:rsidR="00C95C1C" w:rsidRPr="002A22B8" w:rsidRDefault="00C95C1C" w:rsidP="00C95C1C">
      <w:pPr>
        <w:pStyle w:val="1"/>
        <w:tabs>
          <w:tab w:val="left" w:pos="993"/>
        </w:tabs>
        <w:spacing w:after="0"/>
        <w:ind w:left="709" w:firstLine="0"/>
        <w:jc w:val="both"/>
        <w:rPr>
          <w:rFonts w:eastAsia="Calibri"/>
        </w:rPr>
      </w:pPr>
    </w:p>
    <w:p w:rsidR="00C95C1C" w:rsidRPr="002A22B8" w:rsidRDefault="00C95C1C" w:rsidP="00C95C1C">
      <w:pPr>
        <w:pStyle w:val="1"/>
        <w:tabs>
          <w:tab w:val="left" w:pos="993"/>
        </w:tabs>
        <w:spacing w:line="240" w:lineRule="atLeast"/>
        <w:jc w:val="both"/>
      </w:pPr>
    </w:p>
    <w:p w:rsidR="00C95C1C" w:rsidRPr="00621B9F" w:rsidRDefault="00C95C1C" w:rsidP="00C95C1C">
      <w:pPr>
        <w:spacing w:after="120" w:line="360" w:lineRule="auto"/>
        <w:ind w:firstLine="709"/>
        <w:jc w:val="both"/>
        <w:rPr>
          <w:color w:val="000000"/>
        </w:rPr>
      </w:pPr>
      <w:r w:rsidRPr="00621B9F">
        <w:rPr>
          <w:color w:val="212121"/>
        </w:rPr>
        <w:t xml:space="preserve">10:00 </w:t>
      </w:r>
      <w:r w:rsidRPr="00621B9F">
        <w:t>–</w:t>
      </w:r>
      <w:r>
        <w:t xml:space="preserve"> </w:t>
      </w:r>
      <w:r>
        <w:rPr>
          <w:color w:val="000000"/>
        </w:rPr>
        <w:t>Открытие</w:t>
      </w:r>
      <w:r w:rsidRPr="00621B9F">
        <w:rPr>
          <w:color w:val="000000"/>
        </w:rPr>
        <w:t xml:space="preserve"> конференции</w:t>
      </w:r>
    </w:p>
    <w:p w:rsidR="00D03DA7" w:rsidRPr="00621B9F" w:rsidRDefault="00D03DA7" w:rsidP="009C5615">
      <w:pPr>
        <w:spacing w:after="120" w:line="360" w:lineRule="auto"/>
        <w:jc w:val="center"/>
        <w:rPr>
          <w:b/>
          <w:color w:val="000000"/>
        </w:rPr>
      </w:pPr>
      <w:r w:rsidRPr="00621B9F">
        <w:rPr>
          <w:b/>
          <w:color w:val="000000"/>
        </w:rPr>
        <w:t>ДОКЛАДЫ</w:t>
      </w:r>
    </w:p>
    <w:p w:rsidR="00FB425D" w:rsidRPr="00621B9F" w:rsidRDefault="00820E51" w:rsidP="00FB425D">
      <w:pPr>
        <w:pStyle w:val="a6"/>
        <w:numPr>
          <w:ilvl w:val="0"/>
          <w:numId w:val="2"/>
        </w:numPr>
        <w:spacing w:line="360" w:lineRule="auto"/>
        <w:ind w:left="0" w:firstLine="709"/>
        <w:jc w:val="both"/>
      </w:pPr>
      <w:bookmarkStart w:id="0" w:name="_GoBack"/>
      <w:bookmarkEnd w:id="0"/>
      <w:r w:rsidRPr="00621B9F">
        <w:t>Е.М.</w:t>
      </w:r>
      <w:r w:rsidRPr="00621B9F">
        <w:rPr>
          <w:vertAlign w:val="superscript"/>
        </w:rPr>
        <w:t xml:space="preserve"> </w:t>
      </w:r>
      <w:proofErr w:type="spellStart"/>
      <w:r w:rsidRPr="00621B9F">
        <w:t>Сойхер</w:t>
      </w:r>
      <w:proofErr w:type="spellEnd"/>
      <w:r w:rsidRPr="00621B9F">
        <w:t>.</w:t>
      </w:r>
      <w:r w:rsidRPr="00621B9F">
        <w:rPr>
          <w:vertAlign w:val="superscript"/>
        </w:rPr>
        <w:t xml:space="preserve"> </w:t>
      </w:r>
      <w:r w:rsidR="00FB425D" w:rsidRPr="00621B9F">
        <w:t xml:space="preserve">Смещение нижней челюсти (МЛД) при </w:t>
      </w:r>
      <w:r w:rsidR="00FB425D" w:rsidRPr="00621B9F">
        <w:rPr>
          <w:lang w:val="en-US"/>
        </w:rPr>
        <w:t>III</w:t>
      </w:r>
      <w:r w:rsidR="00FB425D" w:rsidRPr="00621B9F">
        <w:t xml:space="preserve"> классе. Подбор лечения: к</w:t>
      </w:r>
      <w:r w:rsidRPr="00621B9F">
        <w:t>онсервативное и хирургическое /</w:t>
      </w:r>
      <w:r w:rsidR="00FB425D" w:rsidRPr="00621B9F">
        <w:t xml:space="preserve"> Москва</w:t>
      </w:r>
    </w:p>
    <w:p w:rsidR="0052481F" w:rsidRPr="00621B9F" w:rsidRDefault="00820E51" w:rsidP="0052481F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621B9F">
        <w:rPr>
          <w:bCs/>
        </w:rPr>
        <w:t xml:space="preserve">Т.А. Ищенко. </w:t>
      </w:r>
      <w:r w:rsidR="0052481F" w:rsidRPr="00621B9F">
        <w:rPr>
          <w:bCs/>
        </w:rPr>
        <w:t xml:space="preserve">Аспекты диагностики аномалии </w:t>
      </w:r>
      <w:proofErr w:type="spellStart"/>
      <w:r w:rsidR="0052481F" w:rsidRPr="00621B9F">
        <w:rPr>
          <w:bCs/>
        </w:rPr>
        <w:t>Киммерли</w:t>
      </w:r>
      <w:proofErr w:type="spellEnd"/>
      <w:r w:rsidR="0052481F" w:rsidRPr="00621B9F">
        <w:rPr>
          <w:bCs/>
        </w:rPr>
        <w:t xml:space="preserve"> и шилоподъязычного синдрома/ </w:t>
      </w:r>
      <w:r w:rsidR="0052481F" w:rsidRPr="00621B9F">
        <w:t xml:space="preserve">Москва </w:t>
      </w:r>
    </w:p>
    <w:p w:rsidR="0052481F" w:rsidRPr="00621B9F" w:rsidRDefault="00820E51" w:rsidP="0052481F">
      <w:pPr>
        <w:pStyle w:val="a6"/>
        <w:numPr>
          <w:ilvl w:val="0"/>
          <w:numId w:val="2"/>
        </w:numPr>
        <w:spacing w:line="360" w:lineRule="auto"/>
        <w:ind w:left="0" w:right="-1" w:firstLine="709"/>
        <w:jc w:val="both"/>
      </w:pPr>
      <w:r w:rsidRPr="00621B9F">
        <w:rPr>
          <w:bCs/>
        </w:rPr>
        <w:t xml:space="preserve">Д.С. </w:t>
      </w:r>
      <w:proofErr w:type="spellStart"/>
      <w:r w:rsidRPr="00621B9F">
        <w:rPr>
          <w:bCs/>
        </w:rPr>
        <w:t>Булычева</w:t>
      </w:r>
      <w:proofErr w:type="spellEnd"/>
      <w:r w:rsidRPr="00621B9F">
        <w:rPr>
          <w:bCs/>
        </w:rPr>
        <w:t xml:space="preserve">.  </w:t>
      </w:r>
      <w:r w:rsidR="0052481F" w:rsidRPr="00621B9F">
        <w:rPr>
          <w:bCs/>
        </w:rPr>
        <w:t xml:space="preserve">Изучение функциональных нарушений жевательных мышц у больных с дисфункцией височно-нижнечелюстного сустава / </w:t>
      </w:r>
      <w:r w:rsidR="0052481F" w:rsidRPr="00621B9F">
        <w:rPr>
          <w:iCs/>
        </w:rPr>
        <w:t>Санкт-Петербург</w:t>
      </w:r>
      <w:r w:rsidR="0052481F" w:rsidRPr="00621B9F">
        <w:t xml:space="preserve"> </w:t>
      </w:r>
    </w:p>
    <w:p w:rsidR="00FB425D" w:rsidRPr="00621B9F" w:rsidRDefault="00820E51" w:rsidP="00FB425D">
      <w:pPr>
        <w:pStyle w:val="a6"/>
        <w:numPr>
          <w:ilvl w:val="0"/>
          <w:numId w:val="2"/>
        </w:numPr>
        <w:spacing w:line="360" w:lineRule="auto"/>
        <w:ind w:left="0" w:firstLine="709"/>
        <w:jc w:val="both"/>
      </w:pPr>
      <w:r w:rsidRPr="00621B9F">
        <w:t xml:space="preserve">И.К. Писаренко. </w:t>
      </w:r>
      <w:r w:rsidR="00FB425D" w:rsidRPr="00621B9F">
        <w:t>Количественная и качественная оценка характеристик движений нижней челюсти/ Москва</w:t>
      </w:r>
    </w:p>
    <w:p w:rsidR="0071039E" w:rsidRPr="00621B9F" w:rsidRDefault="00820E51" w:rsidP="0071039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</w:pPr>
      <w:r w:rsidRPr="00621B9F">
        <w:t xml:space="preserve">А.Г. Строганова. </w:t>
      </w:r>
      <w:r w:rsidR="0071039E" w:rsidRPr="00621B9F">
        <w:t>Клинико-экономический анализ реализации программы социальной поддержки по бесплатному изготовлению и ремонту зубных протезов на территории Московской области за 2016-2018 гг./ Москва</w:t>
      </w:r>
    </w:p>
    <w:p w:rsidR="0052481F" w:rsidRPr="00621B9F" w:rsidRDefault="00820E51" w:rsidP="0052481F">
      <w:pPr>
        <w:pStyle w:val="a6"/>
        <w:numPr>
          <w:ilvl w:val="0"/>
          <w:numId w:val="2"/>
        </w:numPr>
        <w:spacing w:line="360" w:lineRule="auto"/>
        <w:ind w:left="0" w:right="-1" w:firstLine="709"/>
        <w:jc w:val="both"/>
      </w:pPr>
      <w:r w:rsidRPr="00621B9F">
        <w:rPr>
          <w:bCs/>
        </w:rPr>
        <w:t xml:space="preserve">М.Ш. Абдурахманова. </w:t>
      </w:r>
      <w:r w:rsidR="0052481F" w:rsidRPr="00621B9F">
        <w:t>Диагностика мышечно-суставной дисфункции височно-нижнечелюстного сустава с болевым синдромом/ Москва</w:t>
      </w:r>
    </w:p>
    <w:p w:rsidR="0052481F" w:rsidRPr="00621B9F" w:rsidRDefault="00820E51" w:rsidP="0052481F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621B9F">
        <w:rPr>
          <w:color w:val="000000"/>
        </w:rPr>
        <w:t xml:space="preserve">А. Я. </w:t>
      </w:r>
      <w:proofErr w:type="spellStart"/>
      <w:r w:rsidRPr="00621B9F">
        <w:rPr>
          <w:color w:val="000000"/>
        </w:rPr>
        <w:t>Идрис</w:t>
      </w:r>
      <w:proofErr w:type="spellEnd"/>
      <w:r w:rsidRPr="00621B9F">
        <w:rPr>
          <w:color w:val="000000"/>
        </w:rPr>
        <w:t xml:space="preserve">. </w:t>
      </w:r>
      <w:r w:rsidR="0052481F" w:rsidRPr="00621B9F">
        <w:t xml:space="preserve">Актуальность использования биоматериала </w:t>
      </w:r>
      <w:r w:rsidR="0052481F" w:rsidRPr="00621B9F">
        <w:rPr>
          <w:lang w:val="en-US"/>
        </w:rPr>
        <w:t>NATIX</w:t>
      </w:r>
      <w:r w:rsidR="0052481F" w:rsidRPr="00621B9F">
        <w:t xml:space="preserve"> в практике врачей стоматологов хирургов для аугментации верхней челюсти </w:t>
      </w:r>
      <w:r w:rsidR="0052481F" w:rsidRPr="00621B9F">
        <w:rPr>
          <w:color w:val="000000"/>
        </w:rPr>
        <w:t xml:space="preserve">/ </w:t>
      </w:r>
      <w:r w:rsidR="0052481F" w:rsidRPr="00621B9F">
        <w:rPr>
          <w:iCs/>
        </w:rPr>
        <w:t>Санкт-Петербург</w:t>
      </w:r>
    </w:p>
    <w:p w:rsidR="00123561" w:rsidRPr="00621B9F" w:rsidRDefault="00820E51" w:rsidP="009C5615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iCs/>
        </w:rPr>
      </w:pPr>
      <w:r w:rsidRPr="00621B9F">
        <w:t xml:space="preserve">А.В. Николаев. </w:t>
      </w:r>
      <w:r w:rsidR="00D03DA7" w:rsidRPr="00621B9F">
        <w:t xml:space="preserve">Сравнение характеристики перемещения зубов при хирургически-ассоциированном расширении неба с применением аппаратов с накостной и </w:t>
      </w:r>
      <w:proofErr w:type="spellStart"/>
      <w:r w:rsidR="00D03DA7" w:rsidRPr="00621B9F">
        <w:t>назубной</w:t>
      </w:r>
      <w:proofErr w:type="spellEnd"/>
      <w:r w:rsidR="00D03DA7" w:rsidRPr="00621B9F">
        <w:t xml:space="preserve"> фиксацией</w:t>
      </w:r>
      <w:r w:rsidR="00123561" w:rsidRPr="00621B9F">
        <w:t xml:space="preserve"> /</w:t>
      </w:r>
      <w:r w:rsidR="00FB425D" w:rsidRPr="00621B9F">
        <w:t xml:space="preserve"> </w:t>
      </w:r>
      <w:r w:rsidR="00123561" w:rsidRPr="00621B9F">
        <w:rPr>
          <w:iCs/>
        </w:rPr>
        <w:t xml:space="preserve">Санкт-Петербург </w:t>
      </w:r>
    </w:p>
    <w:p w:rsidR="00FB425D" w:rsidRPr="00621B9F" w:rsidRDefault="00820E51" w:rsidP="00FB425D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iCs/>
        </w:rPr>
      </w:pPr>
      <w:r w:rsidRPr="00621B9F">
        <w:t xml:space="preserve">Э.В. </w:t>
      </w:r>
      <w:proofErr w:type="spellStart"/>
      <w:r w:rsidRPr="00621B9F">
        <w:t>Басиева</w:t>
      </w:r>
      <w:proofErr w:type="spellEnd"/>
      <w:r w:rsidRPr="00621B9F">
        <w:t xml:space="preserve">. </w:t>
      </w:r>
      <w:r w:rsidR="00FB425D" w:rsidRPr="00621B9F">
        <w:t xml:space="preserve">Современные методы диагностики и лечения мышечно-суставной дисфункции височно-нижнечелюстного сустава/ </w:t>
      </w:r>
      <w:r w:rsidR="00FB425D" w:rsidRPr="00621B9F">
        <w:rPr>
          <w:iCs/>
        </w:rPr>
        <w:t xml:space="preserve">Санкт-Петербург </w:t>
      </w:r>
    </w:p>
    <w:p w:rsidR="0071039E" w:rsidRPr="00621B9F" w:rsidRDefault="00820E51" w:rsidP="0043756C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iCs/>
        </w:rPr>
      </w:pPr>
      <w:r w:rsidRPr="00621B9F">
        <w:rPr>
          <w:bCs/>
          <w:color w:val="000000"/>
        </w:rPr>
        <w:t>И.Г. Гаджиев</w:t>
      </w:r>
      <w:r w:rsidR="006532D8" w:rsidRPr="00621B9F">
        <w:rPr>
          <w:bCs/>
          <w:color w:val="000000"/>
        </w:rPr>
        <w:t>.</w:t>
      </w:r>
      <w:r w:rsidRPr="00621B9F">
        <w:rPr>
          <w:bCs/>
          <w:color w:val="000000"/>
        </w:rPr>
        <w:t xml:space="preserve"> </w:t>
      </w:r>
      <w:r w:rsidR="00FB425D" w:rsidRPr="00621B9F">
        <w:rPr>
          <w:bCs/>
        </w:rPr>
        <w:t xml:space="preserve">Сравнительная оценка эстетического восприятия лица мужчин и женщин с дистальной окклюзией </w:t>
      </w:r>
      <w:r w:rsidRPr="00621B9F">
        <w:rPr>
          <w:bCs/>
        </w:rPr>
        <w:t xml:space="preserve">/ </w:t>
      </w:r>
      <w:r w:rsidR="00FB425D" w:rsidRPr="00621B9F">
        <w:rPr>
          <w:iCs/>
        </w:rPr>
        <w:t xml:space="preserve">Санкт-Петербург </w:t>
      </w:r>
    </w:p>
    <w:p w:rsidR="0071039E" w:rsidRPr="00621B9F" w:rsidRDefault="00820E51" w:rsidP="00FB425D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iCs/>
        </w:rPr>
      </w:pPr>
      <w:r w:rsidRPr="00621B9F">
        <w:rPr>
          <w:bCs/>
        </w:rPr>
        <w:t xml:space="preserve">Д.К. </w:t>
      </w:r>
      <w:proofErr w:type="spellStart"/>
      <w:r w:rsidRPr="00621B9F">
        <w:rPr>
          <w:bCs/>
        </w:rPr>
        <w:t>Танрвердиев</w:t>
      </w:r>
      <w:proofErr w:type="spellEnd"/>
      <w:r w:rsidRPr="00621B9F">
        <w:rPr>
          <w:bCs/>
        </w:rPr>
        <w:t xml:space="preserve">. </w:t>
      </w:r>
      <w:r w:rsidR="00D03DA7" w:rsidRPr="00621B9F">
        <w:rPr>
          <w:bCs/>
        </w:rPr>
        <w:t>З</w:t>
      </w:r>
      <w:r w:rsidR="00586303" w:rsidRPr="00621B9F">
        <w:rPr>
          <w:bCs/>
        </w:rPr>
        <w:t xml:space="preserve">начение пробы </w:t>
      </w:r>
      <w:proofErr w:type="spellStart"/>
      <w:r w:rsidR="00D03DA7" w:rsidRPr="00621B9F">
        <w:rPr>
          <w:bCs/>
        </w:rPr>
        <w:t>Э</w:t>
      </w:r>
      <w:r w:rsidR="00586303" w:rsidRPr="00621B9F">
        <w:rPr>
          <w:bCs/>
        </w:rPr>
        <w:t>шлера</w:t>
      </w:r>
      <w:r w:rsidR="00D03DA7" w:rsidRPr="00621B9F">
        <w:rPr>
          <w:bCs/>
        </w:rPr>
        <w:t>-Б</w:t>
      </w:r>
      <w:r w:rsidR="00586303" w:rsidRPr="00621B9F">
        <w:rPr>
          <w:bCs/>
        </w:rPr>
        <w:t>итнера</w:t>
      </w:r>
      <w:proofErr w:type="spellEnd"/>
      <w:r w:rsidR="00D03DA7" w:rsidRPr="00621B9F">
        <w:rPr>
          <w:bCs/>
        </w:rPr>
        <w:t xml:space="preserve"> </w:t>
      </w:r>
      <w:r w:rsidR="00586303" w:rsidRPr="00621B9F">
        <w:rPr>
          <w:bCs/>
        </w:rPr>
        <w:t>и эстетическая оценка лица в процессе диагностического обследования пациентов с дистальной окклюзией</w:t>
      </w:r>
      <w:r w:rsidR="009C5615" w:rsidRPr="00621B9F">
        <w:rPr>
          <w:bCs/>
        </w:rPr>
        <w:t xml:space="preserve">/ </w:t>
      </w:r>
      <w:r w:rsidR="00D03DA7" w:rsidRPr="00621B9F">
        <w:rPr>
          <w:iCs/>
        </w:rPr>
        <w:t xml:space="preserve">Санкт-Петербург </w:t>
      </w:r>
    </w:p>
    <w:p w:rsidR="00FB425D" w:rsidRPr="00621B9F" w:rsidRDefault="00820E51" w:rsidP="00FB425D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jc w:val="both"/>
        <w:rPr>
          <w:iCs/>
        </w:rPr>
      </w:pPr>
      <w:r w:rsidRPr="00621B9F">
        <w:rPr>
          <w:bCs/>
        </w:rPr>
        <w:lastRenderedPageBreak/>
        <w:t>Д. И. Разумовская</w:t>
      </w:r>
      <w:r w:rsidR="006532D8" w:rsidRPr="00621B9F">
        <w:rPr>
          <w:bCs/>
        </w:rPr>
        <w:t>.</w:t>
      </w:r>
      <w:r w:rsidRPr="00621B9F">
        <w:rPr>
          <w:bCs/>
        </w:rPr>
        <w:t xml:space="preserve"> </w:t>
      </w:r>
      <w:r w:rsidR="00FB425D" w:rsidRPr="00621B9F">
        <w:rPr>
          <w:bCs/>
        </w:rPr>
        <w:t xml:space="preserve">Особенности клинического течения </w:t>
      </w:r>
      <w:proofErr w:type="spellStart"/>
      <w:r w:rsidR="00FB425D" w:rsidRPr="00621B9F">
        <w:rPr>
          <w:bCs/>
        </w:rPr>
        <w:t>одонтогенного</w:t>
      </w:r>
      <w:proofErr w:type="spellEnd"/>
      <w:r w:rsidR="00FB425D" w:rsidRPr="00621B9F">
        <w:rPr>
          <w:bCs/>
        </w:rPr>
        <w:t xml:space="preserve"> остеомиелита у детей на фоне сахарного диабета </w:t>
      </w:r>
      <w:r w:rsidR="00FB425D" w:rsidRPr="00621B9F">
        <w:rPr>
          <w:bCs/>
          <w:lang w:val="en-US"/>
        </w:rPr>
        <w:t>I</w:t>
      </w:r>
      <w:r w:rsidR="00FB425D" w:rsidRPr="00621B9F">
        <w:rPr>
          <w:bCs/>
        </w:rPr>
        <w:t xml:space="preserve"> типа / </w:t>
      </w:r>
      <w:r w:rsidR="00FB425D" w:rsidRPr="00621B9F">
        <w:rPr>
          <w:iCs/>
        </w:rPr>
        <w:t xml:space="preserve"> Санкт-Петербург </w:t>
      </w:r>
    </w:p>
    <w:p w:rsidR="00621B9F" w:rsidRPr="00621B9F" w:rsidRDefault="00CC27C6" w:rsidP="00820E51">
      <w:pPr>
        <w:spacing w:after="120" w:line="360" w:lineRule="auto"/>
        <w:ind w:firstLine="709"/>
        <w:jc w:val="both"/>
        <w:rPr>
          <w:color w:val="000000"/>
        </w:rPr>
      </w:pPr>
      <w:r w:rsidRPr="00621B9F">
        <w:rPr>
          <w:color w:val="000000"/>
        </w:rPr>
        <w:t>Обсуждение докладов</w:t>
      </w:r>
    </w:p>
    <w:p w:rsidR="000009FA" w:rsidRPr="00621B9F" w:rsidRDefault="00621B9F" w:rsidP="00820E51">
      <w:pPr>
        <w:spacing w:after="120" w:line="360" w:lineRule="auto"/>
        <w:ind w:firstLine="709"/>
        <w:jc w:val="both"/>
        <w:rPr>
          <w:color w:val="212121"/>
        </w:rPr>
      </w:pPr>
      <w:r w:rsidRPr="00621B9F">
        <w:rPr>
          <w:color w:val="000000"/>
        </w:rPr>
        <w:t>П</w:t>
      </w:r>
      <w:r w:rsidR="00CC27C6" w:rsidRPr="00621B9F">
        <w:rPr>
          <w:color w:val="212121"/>
        </w:rPr>
        <w:t>одведение итогов конкурса на лучший доклад и награждение победителей</w:t>
      </w:r>
    </w:p>
    <w:p w:rsidR="00621B9F" w:rsidRPr="00621B9F" w:rsidRDefault="00C95C1C" w:rsidP="00820E51">
      <w:pPr>
        <w:spacing w:after="12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15:00 </w:t>
      </w:r>
      <w:r w:rsidRPr="00621B9F">
        <w:t xml:space="preserve">– </w:t>
      </w:r>
      <w:r w:rsidR="00621B9F" w:rsidRPr="00621B9F">
        <w:rPr>
          <w:color w:val="000000"/>
        </w:rPr>
        <w:t>Закрытие конференции</w:t>
      </w:r>
    </w:p>
    <w:p w:rsidR="00370B48" w:rsidRDefault="00370B48" w:rsidP="009C5615">
      <w:pPr>
        <w:spacing w:after="120" w:line="360" w:lineRule="auto"/>
        <w:jc w:val="both"/>
        <w:rPr>
          <w:bCs/>
          <w:color w:val="000000"/>
        </w:rPr>
      </w:pPr>
    </w:p>
    <w:p w:rsidR="004E5C54" w:rsidRPr="00621B9F" w:rsidRDefault="00621B9F" w:rsidP="009C5615">
      <w:pPr>
        <w:spacing w:after="120" w:line="360" w:lineRule="auto"/>
        <w:jc w:val="both"/>
      </w:pPr>
      <w:r>
        <w:rPr>
          <w:bCs/>
          <w:color w:val="000000"/>
        </w:rPr>
        <w:t xml:space="preserve">Телефон для справок: </w:t>
      </w:r>
      <w:r w:rsidR="00184076" w:rsidRPr="00621B9F">
        <w:rPr>
          <w:bCs/>
          <w:color w:val="000000"/>
        </w:rPr>
        <w:t>89219527520</w:t>
      </w:r>
    </w:p>
    <w:sectPr w:rsidR="004E5C54" w:rsidRPr="00621B9F" w:rsidSect="004E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3D07"/>
    <w:multiLevelType w:val="hybridMultilevel"/>
    <w:tmpl w:val="BE7A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93347"/>
    <w:multiLevelType w:val="hybridMultilevel"/>
    <w:tmpl w:val="BB4256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AD68BC"/>
    <w:multiLevelType w:val="hybridMultilevel"/>
    <w:tmpl w:val="1AB26254"/>
    <w:lvl w:ilvl="0" w:tplc="D7D2536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3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" w:hanging="360"/>
      </w:pPr>
      <w:rPr>
        <w:rFonts w:ascii="Wingdings" w:hAnsi="Wingdings" w:hint="default"/>
      </w:rPr>
    </w:lvl>
  </w:abstractNum>
  <w:abstractNum w:abstractNumId="3">
    <w:nsid w:val="468F31A6"/>
    <w:multiLevelType w:val="hybridMultilevel"/>
    <w:tmpl w:val="D7768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BC76DC"/>
    <w:multiLevelType w:val="hybridMultilevel"/>
    <w:tmpl w:val="BE7AFD2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599A269A"/>
    <w:multiLevelType w:val="hybridMultilevel"/>
    <w:tmpl w:val="BE7AF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F63"/>
    <w:rsid w:val="000009FA"/>
    <w:rsid w:val="0000465E"/>
    <w:rsid w:val="00123561"/>
    <w:rsid w:val="00184076"/>
    <w:rsid w:val="00223DF3"/>
    <w:rsid w:val="00233812"/>
    <w:rsid w:val="002A22B8"/>
    <w:rsid w:val="00317144"/>
    <w:rsid w:val="00367AF1"/>
    <w:rsid w:val="00370B48"/>
    <w:rsid w:val="003D2131"/>
    <w:rsid w:val="00414DF8"/>
    <w:rsid w:val="0043756C"/>
    <w:rsid w:val="00451F63"/>
    <w:rsid w:val="004E5C54"/>
    <w:rsid w:val="00507741"/>
    <w:rsid w:val="0052481F"/>
    <w:rsid w:val="00586303"/>
    <w:rsid w:val="00591C1C"/>
    <w:rsid w:val="00621B9F"/>
    <w:rsid w:val="006323BB"/>
    <w:rsid w:val="006532D8"/>
    <w:rsid w:val="0071039E"/>
    <w:rsid w:val="00717D40"/>
    <w:rsid w:val="007C6769"/>
    <w:rsid w:val="008041E7"/>
    <w:rsid w:val="00820E51"/>
    <w:rsid w:val="008708F4"/>
    <w:rsid w:val="00897B90"/>
    <w:rsid w:val="009019AF"/>
    <w:rsid w:val="009C5615"/>
    <w:rsid w:val="00A67889"/>
    <w:rsid w:val="00AF213C"/>
    <w:rsid w:val="00B7586F"/>
    <w:rsid w:val="00C56C14"/>
    <w:rsid w:val="00C91B6B"/>
    <w:rsid w:val="00C95C1C"/>
    <w:rsid w:val="00CC27C6"/>
    <w:rsid w:val="00D03DA7"/>
    <w:rsid w:val="00D41A95"/>
    <w:rsid w:val="00DC5EA8"/>
    <w:rsid w:val="00E84638"/>
    <w:rsid w:val="00F36930"/>
    <w:rsid w:val="00F373C5"/>
    <w:rsid w:val="00FB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3DA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3">
    <w:name w:val="Основной текст A"/>
    <w:rsid w:val="00D03DA7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paragraph" w:styleId="a4">
    <w:name w:val="Normal (Web)"/>
    <w:basedOn w:val="a"/>
    <w:uiPriority w:val="99"/>
    <w:unhideWhenUsed/>
    <w:rsid w:val="00D03DA7"/>
    <w:pPr>
      <w:spacing w:before="100" w:beforeAutospacing="1" w:after="100" w:afterAutospacing="1"/>
    </w:pPr>
  </w:style>
  <w:style w:type="paragraph" w:customStyle="1" w:styleId="a5">
    <w:name w:val="По умолчанию"/>
    <w:rsid w:val="00D03D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6">
    <w:name w:val="List Paragraph"/>
    <w:basedOn w:val="a"/>
    <w:uiPriority w:val="34"/>
    <w:qFormat/>
    <w:rsid w:val="00DC5EA8"/>
    <w:pPr>
      <w:ind w:left="720"/>
      <w:contextualSpacing/>
    </w:pPr>
  </w:style>
  <w:style w:type="paragraph" w:customStyle="1" w:styleId="1">
    <w:name w:val="Стиль1"/>
    <w:basedOn w:val="a"/>
    <w:uiPriority w:val="99"/>
    <w:rsid w:val="00370B48"/>
    <w:pPr>
      <w:tabs>
        <w:tab w:val="left" w:pos="1134"/>
      </w:tabs>
      <w:spacing w:after="120"/>
      <w:ind w:left="1134" w:hanging="1134"/>
    </w:pPr>
    <w:rPr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44B17-6C35-457E-B592-349C9CFF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2019-11-12T12:51:00Z</cp:lastPrinted>
  <dcterms:created xsi:type="dcterms:W3CDTF">2019-11-20T13:06:00Z</dcterms:created>
  <dcterms:modified xsi:type="dcterms:W3CDTF">2019-11-20T14:10:00Z</dcterms:modified>
</cp:coreProperties>
</file>