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8F" w:rsidRDefault="00FD688F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D688F" w:rsidRDefault="00FD688F">
      <w:pPr>
        <w:pStyle w:val="ConsPlusNormal"/>
        <w:jc w:val="both"/>
        <w:outlineLvl w:val="0"/>
      </w:pPr>
    </w:p>
    <w:p w:rsidR="00FD688F" w:rsidRDefault="00FD688F">
      <w:pPr>
        <w:pStyle w:val="ConsPlusNormal"/>
        <w:outlineLvl w:val="0"/>
      </w:pPr>
      <w:r>
        <w:t>Зарегистрировано в Минюсте России 5 июня 2014 г. N 32577</w:t>
      </w:r>
    </w:p>
    <w:p w:rsidR="00FD688F" w:rsidRDefault="00FD68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688F" w:rsidRDefault="00FD688F">
      <w:pPr>
        <w:pStyle w:val="ConsPlusNormal"/>
        <w:jc w:val="both"/>
      </w:pPr>
    </w:p>
    <w:p w:rsidR="00FD688F" w:rsidRDefault="00FD688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D688F" w:rsidRDefault="00FD688F">
      <w:pPr>
        <w:pStyle w:val="ConsPlusTitle"/>
        <w:jc w:val="center"/>
      </w:pPr>
    </w:p>
    <w:p w:rsidR="00FD688F" w:rsidRDefault="00FD688F">
      <w:pPr>
        <w:pStyle w:val="ConsPlusTitle"/>
        <w:jc w:val="center"/>
      </w:pPr>
      <w:r>
        <w:t>ПРИКАЗ</w:t>
      </w:r>
    </w:p>
    <w:p w:rsidR="00FD688F" w:rsidRDefault="00FD688F">
      <w:pPr>
        <w:pStyle w:val="ConsPlusTitle"/>
        <w:jc w:val="center"/>
      </w:pPr>
      <w:r>
        <w:t>от 28 марта 2014 г. N 247</w:t>
      </w:r>
    </w:p>
    <w:p w:rsidR="00FD688F" w:rsidRDefault="00FD688F">
      <w:pPr>
        <w:pStyle w:val="ConsPlusTitle"/>
        <w:jc w:val="center"/>
      </w:pPr>
    </w:p>
    <w:p w:rsidR="00FD688F" w:rsidRDefault="00FD688F">
      <w:pPr>
        <w:pStyle w:val="ConsPlusTitle"/>
        <w:jc w:val="center"/>
      </w:pPr>
      <w:r>
        <w:t>ОБ УТВЕРЖДЕНИИ ПОРЯДКА</w:t>
      </w:r>
    </w:p>
    <w:p w:rsidR="00FD688F" w:rsidRDefault="00FD688F">
      <w:pPr>
        <w:pStyle w:val="ConsPlusTitle"/>
        <w:jc w:val="center"/>
      </w:pPr>
      <w:r>
        <w:t>ПРИКРЕПЛЕНИЯ ЛИЦ ДЛЯ СДАЧИ КАНДИДАТСКИХ ЭКЗАМЕНОВ, СДАЧИ</w:t>
      </w:r>
    </w:p>
    <w:p w:rsidR="00FD688F" w:rsidRDefault="00FD688F">
      <w:pPr>
        <w:pStyle w:val="ConsPlusTitle"/>
        <w:jc w:val="center"/>
      </w:pPr>
      <w:r>
        <w:t>КАНДИДАТСКИХ ЭКЗАМЕНОВ И ИХ ПЕРЕЧНЯ</w:t>
      </w:r>
    </w:p>
    <w:p w:rsidR="00FD688F" w:rsidRDefault="00FD688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D68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88F" w:rsidRDefault="00FD688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88F" w:rsidRDefault="00FD688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688F" w:rsidRDefault="00FD68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688F" w:rsidRDefault="00FD68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05.08.2021 N 712)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88F" w:rsidRDefault="00FD688F">
            <w:pPr>
              <w:spacing w:after="1" w:line="0" w:lineRule="atLeast"/>
            </w:pPr>
          </w:p>
        </w:tc>
      </w:tr>
    </w:tbl>
    <w:p w:rsidR="00FD688F" w:rsidRDefault="00FD688F">
      <w:pPr>
        <w:pStyle w:val="ConsPlusNormal"/>
        <w:jc w:val="both"/>
      </w:pPr>
    </w:p>
    <w:p w:rsidR="00FD688F" w:rsidRDefault="00FD688F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3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5074), приказываю:</w:t>
      </w:r>
    </w:p>
    <w:p w:rsidR="00FD688F" w:rsidRDefault="00FD688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Порядок</w:t>
        </w:r>
      </w:hyperlink>
      <w:r>
        <w:t xml:space="preserve"> прикрепления лиц для сдачи кандидатских экзаменов, сдачи кандидатских экзаменов и их перечень.</w:t>
      </w:r>
    </w:p>
    <w:p w:rsidR="00FD688F" w:rsidRDefault="00FD688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D68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88F" w:rsidRDefault="00FD688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88F" w:rsidRDefault="00FD688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688F" w:rsidRDefault="00FD688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D688F" w:rsidRDefault="00FD688F">
            <w:pPr>
              <w:pStyle w:val="ConsPlusNormal"/>
              <w:jc w:val="both"/>
            </w:pPr>
            <w:r>
              <w:rPr>
                <w:color w:val="392C69"/>
              </w:rPr>
              <w:t xml:space="preserve">О подтверждении результатов кандидатских экзаменов см. </w:t>
            </w:r>
            <w:hyperlink r:id="rId8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28.10.2014 N 13-4139.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88F" w:rsidRDefault="00FD688F">
            <w:pPr>
              <w:spacing w:after="1" w:line="0" w:lineRule="atLeast"/>
            </w:pPr>
          </w:p>
        </w:tc>
      </w:tr>
    </w:tbl>
    <w:p w:rsidR="00FD688F" w:rsidRDefault="00FD688F">
      <w:pPr>
        <w:pStyle w:val="ConsPlusNormal"/>
        <w:spacing w:before="280"/>
        <w:ind w:firstLine="540"/>
        <w:jc w:val="both"/>
      </w:pPr>
      <w:r>
        <w:t>2. Результаты кандидатских экзаменов, полученные до вступления в силу настоящего приказа, подтвержденные удостоверением об их сдаче, выданным в установленном порядке до вступления в силу настоящего приказа, считать действительными.</w:t>
      </w:r>
    </w:p>
    <w:p w:rsidR="00FD688F" w:rsidRDefault="00FD688F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FD688F" w:rsidRDefault="00FD688F">
      <w:pPr>
        <w:pStyle w:val="ConsPlusNormal"/>
        <w:spacing w:before="220"/>
        <w:ind w:firstLine="540"/>
        <w:jc w:val="both"/>
      </w:pPr>
      <w:hyperlink r:id="rId9" w:history="1">
        <w:proofErr w:type="gramStart"/>
        <w:r>
          <w:rPr>
            <w:color w:val="0000FF"/>
          </w:rPr>
          <w:t>раздел VI</w:t>
        </w:r>
      </w:hyperlink>
      <w:r>
        <w:t>. Кандидатские экзамены Положения о подготовке научно-педагогических и научных кадров в системе послевузовского профессионального образования в Российской Федерации, утвержденного приказом Министерства общего и профессионального образования Российской Федерации от 27 марта 1998 г. N 814 (зарегистрирован Министерством юстиции Российской Федерации 5 августа 1998 г., регистрационный N 1582), с изменениями, внесенными приказами Министерства образования Российской Федерации от 16 марта 2000 г</w:t>
      </w:r>
      <w:proofErr w:type="gramEnd"/>
      <w:r>
        <w:t>. N 780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6 апреля 2000 г., регистрационный N 2181), от 27 ноября 2000 г. N 3410 (зарегистрирован Министерством юстиции Российской Федерации 8 декабря 2000 г., регистрационный N 2490);</w:t>
      </w:r>
    </w:p>
    <w:p w:rsidR="00FD688F" w:rsidRDefault="00FD688F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образования Российской Федерации от 17 февраля 2004 г. N 696 "Об утверждении перечня кандидатских экзаменов" (зарегистрирован Министерством юстиции Российской Федерации 9 марта 2004 г., регистрационный N 5612).</w:t>
      </w:r>
    </w:p>
    <w:p w:rsidR="00FD688F" w:rsidRDefault="00FD688F">
      <w:pPr>
        <w:pStyle w:val="ConsPlusNormal"/>
        <w:jc w:val="both"/>
      </w:pPr>
    </w:p>
    <w:p w:rsidR="00FD688F" w:rsidRDefault="00FD688F">
      <w:pPr>
        <w:pStyle w:val="ConsPlusNormal"/>
        <w:jc w:val="right"/>
      </w:pPr>
      <w:r>
        <w:t>Министр</w:t>
      </w:r>
    </w:p>
    <w:p w:rsidR="00FD688F" w:rsidRDefault="00FD688F">
      <w:pPr>
        <w:pStyle w:val="ConsPlusNormal"/>
        <w:jc w:val="right"/>
      </w:pPr>
      <w:r>
        <w:t>Д.В.ЛИВАНОВ</w:t>
      </w:r>
    </w:p>
    <w:p w:rsidR="00FD688F" w:rsidRDefault="00FD688F">
      <w:pPr>
        <w:pStyle w:val="ConsPlusNormal"/>
        <w:jc w:val="both"/>
      </w:pPr>
    </w:p>
    <w:p w:rsidR="00FD688F" w:rsidRDefault="00FD688F">
      <w:pPr>
        <w:pStyle w:val="ConsPlusNormal"/>
        <w:jc w:val="both"/>
      </w:pPr>
    </w:p>
    <w:p w:rsidR="00FD688F" w:rsidRDefault="00FD688F">
      <w:pPr>
        <w:pStyle w:val="ConsPlusNormal"/>
        <w:jc w:val="both"/>
      </w:pPr>
    </w:p>
    <w:p w:rsidR="00FD688F" w:rsidRDefault="00FD688F">
      <w:pPr>
        <w:pStyle w:val="ConsPlusNormal"/>
        <w:jc w:val="both"/>
      </w:pPr>
    </w:p>
    <w:p w:rsidR="00FD688F" w:rsidRDefault="00FD688F">
      <w:pPr>
        <w:pStyle w:val="ConsPlusNormal"/>
        <w:jc w:val="both"/>
      </w:pPr>
    </w:p>
    <w:p w:rsidR="00FD688F" w:rsidRDefault="00FD688F">
      <w:pPr>
        <w:pStyle w:val="ConsPlusNormal"/>
        <w:jc w:val="right"/>
        <w:outlineLvl w:val="0"/>
      </w:pPr>
      <w:r>
        <w:t>Приложение</w:t>
      </w:r>
    </w:p>
    <w:p w:rsidR="00FD688F" w:rsidRDefault="00FD688F">
      <w:pPr>
        <w:pStyle w:val="ConsPlusNormal"/>
        <w:jc w:val="both"/>
      </w:pPr>
    </w:p>
    <w:p w:rsidR="00FD688F" w:rsidRDefault="00FD688F">
      <w:pPr>
        <w:pStyle w:val="ConsPlusNormal"/>
        <w:jc w:val="right"/>
      </w:pPr>
      <w:r>
        <w:t>Утвержден</w:t>
      </w:r>
    </w:p>
    <w:p w:rsidR="00FD688F" w:rsidRDefault="00FD688F">
      <w:pPr>
        <w:pStyle w:val="ConsPlusNormal"/>
        <w:jc w:val="right"/>
      </w:pPr>
      <w:r>
        <w:t>приказом Министерства образования</w:t>
      </w:r>
    </w:p>
    <w:p w:rsidR="00FD688F" w:rsidRDefault="00FD688F">
      <w:pPr>
        <w:pStyle w:val="ConsPlusNormal"/>
        <w:jc w:val="right"/>
      </w:pPr>
      <w:r>
        <w:t>и науки Российской Федерации</w:t>
      </w:r>
    </w:p>
    <w:p w:rsidR="00FD688F" w:rsidRDefault="00FD688F">
      <w:pPr>
        <w:pStyle w:val="ConsPlusNormal"/>
        <w:jc w:val="right"/>
      </w:pPr>
      <w:r>
        <w:t>от 28 марта 2014 г. N 247</w:t>
      </w:r>
    </w:p>
    <w:p w:rsidR="00FD688F" w:rsidRDefault="00FD688F">
      <w:pPr>
        <w:pStyle w:val="ConsPlusNormal"/>
        <w:jc w:val="center"/>
      </w:pPr>
    </w:p>
    <w:p w:rsidR="00FD688F" w:rsidRDefault="00FD688F">
      <w:pPr>
        <w:pStyle w:val="ConsPlusTitle"/>
        <w:jc w:val="center"/>
      </w:pPr>
      <w:bookmarkStart w:id="0" w:name="P38"/>
      <w:bookmarkEnd w:id="0"/>
      <w:r>
        <w:t>ПОРЯДОК</w:t>
      </w:r>
    </w:p>
    <w:p w:rsidR="00FD688F" w:rsidRDefault="00FD688F">
      <w:pPr>
        <w:pStyle w:val="ConsPlusTitle"/>
        <w:jc w:val="center"/>
      </w:pPr>
      <w:r>
        <w:t>ПРИКРЕПЛЕНИЯ ЛИЦ ДЛЯ СДАЧИ КАНДИДАТСКИХ ЭКЗАМЕНОВ, СДАЧИ</w:t>
      </w:r>
    </w:p>
    <w:p w:rsidR="00FD688F" w:rsidRDefault="00FD688F">
      <w:pPr>
        <w:pStyle w:val="ConsPlusTitle"/>
        <w:jc w:val="center"/>
      </w:pPr>
      <w:r>
        <w:t>КАНДИДАТСКИХ ЭКЗАМЕНОВ И ИХ ПЕРЕЧЕНЬ</w:t>
      </w:r>
    </w:p>
    <w:p w:rsidR="00FD688F" w:rsidRDefault="00FD688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D68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88F" w:rsidRDefault="00FD688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88F" w:rsidRDefault="00FD688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688F" w:rsidRDefault="00FD68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688F" w:rsidRDefault="00FD68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05.08.2021 N 712)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88F" w:rsidRDefault="00FD688F">
            <w:pPr>
              <w:spacing w:after="1" w:line="0" w:lineRule="atLeast"/>
            </w:pPr>
          </w:p>
        </w:tc>
      </w:tr>
    </w:tbl>
    <w:p w:rsidR="00FD688F" w:rsidRDefault="00FD688F">
      <w:pPr>
        <w:pStyle w:val="ConsPlusNormal"/>
        <w:jc w:val="both"/>
      </w:pPr>
    </w:p>
    <w:p w:rsidR="00FD688F" w:rsidRDefault="00FD688F">
      <w:pPr>
        <w:pStyle w:val="ConsPlusNormal"/>
        <w:ind w:firstLine="540"/>
        <w:jc w:val="both"/>
      </w:pPr>
      <w:r>
        <w:t>1. Настоящий Порядок устанавливает правила прикрепления лиц к образовательной организации высшего образования, образовательной организации дополнительного профессионального образования, научной организации (далее - организации) для сдачи кандидатских экзаменов без освоения программ подготовки научных и научно-педагогических кадров в аспирантуре (адъюнктуре), срок прикрепления, правила сдачи кандидатских экзаменов и их перечень.</w:t>
      </w:r>
    </w:p>
    <w:p w:rsidR="00FD688F" w:rsidRDefault="00FD68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05.08.2021 N 712)</w:t>
      </w:r>
    </w:p>
    <w:p w:rsidR="00FD688F" w:rsidRDefault="00FD688F">
      <w:pPr>
        <w:pStyle w:val="ConsPlusNormal"/>
        <w:spacing w:before="220"/>
        <w:ind w:firstLine="540"/>
        <w:jc w:val="both"/>
      </w:pPr>
      <w:r>
        <w:t>2. В перечень кандидатских экзаменов входят:</w:t>
      </w:r>
    </w:p>
    <w:p w:rsidR="00FD688F" w:rsidRDefault="00FD688F">
      <w:pPr>
        <w:pStyle w:val="ConsPlusNormal"/>
        <w:spacing w:before="220"/>
        <w:ind w:firstLine="540"/>
        <w:jc w:val="both"/>
      </w:pPr>
      <w:r>
        <w:t>история и философия науки;</w:t>
      </w:r>
    </w:p>
    <w:p w:rsidR="00FD688F" w:rsidRDefault="00FD688F">
      <w:pPr>
        <w:pStyle w:val="ConsPlusNormal"/>
        <w:spacing w:before="220"/>
        <w:ind w:firstLine="540"/>
        <w:jc w:val="both"/>
      </w:pPr>
      <w:r>
        <w:t>иностранный язык;</w:t>
      </w:r>
    </w:p>
    <w:p w:rsidR="00FD688F" w:rsidRDefault="00FD688F">
      <w:pPr>
        <w:pStyle w:val="ConsPlusNormal"/>
        <w:spacing w:before="220"/>
        <w:ind w:firstLine="540"/>
        <w:jc w:val="both"/>
      </w:pPr>
      <w:r>
        <w:t>специальная дисциплина в соответствии с темой диссертации на соискание ученой степени кандидата наук (далее - специальная дисциплина, диссертация).</w:t>
      </w:r>
    </w:p>
    <w:p w:rsidR="00FD688F" w:rsidRDefault="00FD688F">
      <w:pPr>
        <w:pStyle w:val="ConsPlusNormal"/>
        <w:spacing w:before="220"/>
        <w:ind w:firstLine="540"/>
        <w:jc w:val="both"/>
      </w:pPr>
      <w:r>
        <w:t xml:space="preserve">3. Кандидатские экзамены представляют собой форму </w:t>
      </w:r>
      <w:proofErr w:type="gramStart"/>
      <w:r>
        <w:t>оценки степени подготовленности соискателя ученой степени кандидата наук</w:t>
      </w:r>
      <w:proofErr w:type="gramEnd"/>
      <w:r>
        <w:t xml:space="preserve"> к проведению научных исследований по конкретной научной специальности и отрасли науки, по которой подготавливается или подготовлена диссертация.</w:t>
      </w:r>
    </w:p>
    <w:p w:rsidR="00FD688F" w:rsidRDefault="00FD68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05.08.2021 N 712)</w:t>
      </w:r>
    </w:p>
    <w:p w:rsidR="00FD688F" w:rsidRDefault="00FD688F">
      <w:pPr>
        <w:pStyle w:val="ConsPlusNormal"/>
        <w:spacing w:before="220"/>
        <w:ind w:firstLine="540"/>
        <w:jc w:val="both"/>
      </w:pPr>
      <w:r>
        <w:t>4. Для сдачи кандидатских экзаменов к организации прикрепляются лица, имеющие высшее образование, подтвержденное дипломом специалиста или магистра (далее - прикрепляющееся лицо).</w:t>
      </w:r>
    </w:p>
    <w:p w:rsidR="00FD688F" w:rsidRDefault="00FD688F">
      <w:pPr>
        <w:pStyle w:val="ConsPlusNormal"/>
        <w:spacing w:before="220"/>
        <w:ind w:firstLine="540"/>
        <w:jc w:val="both"/>
      </w:pPr>
      <w:r>
        <w:t xml:space="preserve">5. Прикрепление лиц для сдачи кандидатских экзаменов к организации осуществляется по научной специальности и отрасли науки, </w:t>
      </w:r>
      <w:proofErr w:type="gramStart"/>
      <w:r>
        <w:t>предусмотренными</w:t>
      </w:r>
      <w:proofErr w:type="gramEnd"/>
      <w:r>
        <w:t xml:space="preserve"> </w:t>
      </w:r>
      <w:hyperlink r:id="rId14" w:history="1">
        <w:r>
          <w:rPr>
            <w:color w:val="0000FF"/>
          </w:rPr>
          <w:t>номенклатурой</w:t>
        </w:r>
      </w:hyperlink>
      <w:r>
        <w:t xml:space="preserve"> научных специальностей, утверждаемой Министерством науки и высшего образования Российской Федерации &lt;1&gt; (далее соответственно - научная специальность, номенклатура), по которым подготавливается диссертация.</w:t>
      </w:r>
    </w:p>
    <w:p w:rsidR="00FD688F" w:rsidRDefault="00FD68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05.08.2021 N 712)</w:t>
      </w:r>
    </w:p>
    <w:p w:rsidR="00FD688F" w:rsidRDefault="00FD688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D688F" w:rsidRDefault="00FD688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Пункт 3</w:t>
        </w:r>
      </w:hyperlink>
      <w:r>
        <w:t xml:space="preserve"> Положения о присуждении ученых степеней, утвержденного постановлением </w:t>
      </w:r>
      <w:r>
        <w:lastRenderedPageBreak/>
        <w:t>Правительства Российской Федерации от 24 сентября 2013 г. N 842 (Собрание законодательства Российской Федерации, 2013, N 40, ст. 5074; 2018, N 41, ст. 6260).</w:t>
      </w:r>
    </w:p>
    <w:p w:rsidR="00FD688F" w:rsidRDefault="00FD688F">
      <w:pPr>
        <w:pStyle w:val="ConsPlusNormal"/>
        <w:jc w:val="both"/>
      </w:pPr>
      <w:r>
        <w:t xml:space="preserve">(сноска введена </w:t>
      </w:r>
      <w:hyperlink r:id="rId17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05.08.2021 N 712)</w:t>
      </w:r>
    </w:p>
    <w:p w:rsidR="00FD688F" w:rsidRDefault="00FD688F">
      <w:pPr>
        <w:pStyle w:val="ConsPlusNormal"/>
        <w:ind w:firstLine="540"/>
        <w:jc w:val="both"/>
      </w:pPr>
    </w:p>
    <w:p w:rsidR="00FD688F" w:rsidRDefault="00FD688F">
      <w:pPr>
        <w:pStyle w:val="ConsPlusNormal"/>
        <w:ind w:firstLine="540"/>
        <w:jc w:val="both"/>
      </w:pPr>
      <w:r>
        <w:t>6. Прикрепление для сдачи кандидатских экзаменов осуществляется на срок не более шести месяцев.</w:t>
      </w:r>
    </w:p>
    <w:p w:rsidR="00FD688F" w:rsidRDefault="00FD688F">
      <w:pPr>
        <w:pStyle w:val="ConsPlusNormal"/>
        <w:spacing w:before="220"/>
        <w:ind w:firstLine="540"/>
        <w:jc w:val="both"/>
      </w:pPr>
      <w:bookmarkStart w:id="1" w:name="P60"/>
      <w:bookmarkEnd w:id="1"/>
      <w:r>
        <w:t>7. Прикрепляемое лицо в сроки, установленные организацией для приема документов, необходимых для рассмотрения вопроса о прикреплении для сдачи кандидатских экзаменов, подает на имя руководителя организации заявление о прикреплении для сдачи кандидатских экзаменов (на русском языке), с указанием в нем наименования научной специальности и отрасли науки, по которым подготавливается диссертация.</w:t>
      </w:r>
    </w:p>
    <w:p w:rsidR="00FD688F" w:rsidRDefault="00FD68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05.08.2021 N 712)</w:t>
      </w:r>
    </w:p>
    <w:p w:rsidR="00FD688F" w:rsidRDefault="00FD688F">
      <w:pPr>
        <w:pStyle w:val="ConsPlusNormal"/>
        <w:spacing w:before="220"/>
        <w:ind w:firstLine="540"/>
        <w:jc w:val="both"/>
      </w:pPr>
      <w:r>
        <w:t>В заявлении о прикреплении для сдачи кандидатских экзаменов также фиксируются:</w:t>
      </w:r>
    </w:p>
    <w:p w:rsidR="00FD688F" w:rsidRDefault="00FD688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9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05.08.2021 N 712;</w:t>
      </w:r>
    </w:p>
    <w:p w:rsidR="00FD688F" w:rsidRDefault="00FD688F">
      <w:pPr>
        <w:pStyle w:val="ConsPlusNormal"/>
        <w:spacing w:before="220"/>
        <w:ind w:firstLine="540"/>
        <w:jc w:val="both"/>
      </w:pPr>
      <w:r>
        <w:t>факт согласия прикрепляемого лица на обработку его персональных данных, содержащихся в документах и материалах, представленных им для рассмотрения вопроса о прикреплении для сдачи кандидатских экзаменов, в порядке, установленном законодательством Российской Федерации о персональных данных &lt;1&gt;.</w:t>
      </w:r>
    </w:p>
    <w:p w:rsidR="00FD688F" w:rsidRDefault="00FD688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D688F" w:rsidRDefault="00FD688F">
      <w:pPr>
        <w:pStyle w:val="ConsPlusNormal"/>
        <w:spacing w:before="220"/>
        <w:ind w:firstLine="540"/>
        <w:jc w:val="both"/>
      </w:pPr>
      <w:proofErr w:type="gramStart"/>
      <w:r>
        <w:t xml:space="preserve">&lt;1&gt;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</w:t>
      </w:r>
      <w:proofErr w:type="gramEnd"/>
      <w:r>
        <w:t xml:space="preserve"> </w:t>
      </w:r>
      <w:proofErr w:type="gramStart"/>
      <w:r>
        <w:t>N 31, ст. 4701; 2013, N 14, ст. 1651; N 30, ст. 4038).</w:t>
      </w:r>
      <w:proofErr w:type="gramEnd"/>
    </w:p>
    <w:p w:rsidR="00FD688F" w:rsidRDefault="00FD688F">
      <w:pPr>
        <w:pStyle w:val="ConsPlusNormal"/>
        <w:ind w:firstLine="540"/>
        <w:jc w:val="both"/>
      </w:pPr>
    </w:p>
    <w:p w:rsidR="00FD688F" w:rsidRDefault="00FD688F">
      <w:pPr>
        <w:pStyle w:val="ConsPlusNormal"/>
        <w:ind w:firstLine="540"/>
        <w:jc w:val="both"/>
      </w:pPr>
      <w:r>
        <w:t>Указанные факты заверяются личной подписью прикрепляемого лица.</w:t>
      </w:r>
    </w:p>
    <w:p w:rsidR="00FD688F" w:rsidRDefault="00FD688F">
      <w:pPr>
        <w:pStyle w:val="ConsPlusNormal"/>
        <w:spacing w:before="220"/>
        <w:ind w:firstLine="540"/>
        <w:jc w:val="both"/>
      </w:pPr>
      <w:r>
        <w:t xml:space="preserve">8. К заявлению о прикреплении для сдачи кандидатских экзаменов прилагаются документы, определенные локальным актом организации, в том числе копия </w:t>
      </w:r>
      <w:hyperlink r:id="rId21" w:history="1">
        <w:r>
          <w:rPr>
            <w:color w:val="0000FF"/>
          </w:rPr>
          <w:t>документа</w:t>
        </w:r>
      </w:hyperlink>
      <w:r>
        <w:t>, удостоверяющего личность прикрепляющегося лица; копия документа о высшем образовании, обладателем которого является прикрепляющееся лицо, и приложения к нему.</w:t>
      </w:r>
    </w:p>
    <w:p w:rsidR="00FD688F" w:rsidRDefault="00FD688F">
      <w:pPr>
        <w:pStyle w:val="ConsPlusNormal"/>
        <w:spacing w:before="220"/>
        <w:ind w:firstLine="540"/>
        <w:jc w:val="both"/>
      </w:pPr>
      <w:r>
        <w:t>В случае личного обращения прикрепляемое лицо вправе представить оригиналы вышеуказанных документов, в этом случае их копии изготавливаются организацией самостоятельно.</w:t>
      </w:r>
    </w:p>
    <w:p w:rsidR="00FD688F" w:rsidRDefault="00FD688F">
      <w:pPr>
        <w:pStyle w:val="ConsPlusNormal"/>
        <w:spacing w:before="220"/>
        <w:ind w:firstLine="540"/>
        <w:jc w:val="both"/>
      </w:pPr>
      <w:r>
        <w:t>9. При подаче документов, необходимых для рассмотрения вопроса о прикреплении для сдачи кандидатских экзаменов, взимание платы с прикрепляемых лиц запрещается.</w:t>
      </w:r>
    </w:p>
    <w:p w:rsidR="00FD688F" w:rsidRDefault="00FD688F">
      <w:pPr>
        <w:pStyle w:val="ConsPlusNormal"/>
        <w:spacing w:before="220"/>
        <w:ind w:firstLine="540"/>
        <w:jc w:val="both"/>
      </w:pPr>
      <w:r>
        <w:t xml:space="preserve">10. В случае представления прикрепляемым лицом заявления, содержащего не все сведения, предусмотренные </w:t>
      </w:r>
      <w:hyperlink w:anchor="P60" w:history="1">
        <w:r>
          <w:rPr>
            <w:color w:val="0000FF"/>
          </w:rPr>
          <w:t>пунктом 7</w:t>
        </w:r>
      </w:hyperlink>
      <w:r>
        <w:t xml:space="preserve"> настоящего Порядка, и (или) представления документов, необходимых для рассмотрения вопроса о прикреплении для сдачи кандидатских экзаменов, не в полном объеме, организация возвращает документы прикрепляемому лицу.</w:t>
      </w:r>
    </w:p>
    <w:p w:rsidR="00FD688F" w:rsidRDefault="00FD688F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22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05.08.2021 N 712.</w:t>
      </w:r>
    </w:p>
    <w:p w:rsidR="00FD688F" w:rsidRDefault="00FD688F">
      <w:pPr>
        <w:pStyle w:val="ConsPlusNormal"/>
        <w:spacing w:before="220"/>
        <w:ind w:firstLine="540"/>
        <w:jc w:val="both"/>
      </w:pPr>
      <w:r>
        <w:t>12. Для приема кандидатских экзаменов создаются комиссии по приему кандидатских экзаменов (далее - экзаменационные комиссии), состав которых утверждается руководителем организации.</w:t>
      </w:r>
    </w:p>
    <w:p w:rsidR="00FD688F" w:rsidRDefault="00FD688F">
      <w:pPr>
        <w:pStyle w:val="ConsPlusNormal"/>
        <w:spacing w:before="220"/>
        <w:ind w:firstLine="540"/>
        <w:jc w:val="both"/>
      </w:pPr>
      <w:r>
        <w:t xml:space="preserve">13. Состав экзаменационной комиссии формируется из числа научно-педагогических </w:t>
      </w:r>
      <w:r>
        <w:lastRenderedPageBreak/>
        <w:t>работников (в том числе работающих по совместительству) организации, где осуществляется прием кандидатских экзаменов, в количестве не более 5 человек, и включает в себя председателя, заместителя председателя и членов экзаменационной комиссии.</w:t>
      </w:r>
    </w:p>
    <w:p w:rsidR="00FD688F" w:rsidRDefault="00FD688F">
      <w:pPr>
        <w:pStyle w:val="ConsPlusNormal"/>
        <w:spacing w:before="220"/>
        <w:ind w:firstLine="540"/>
        <w:jc w:val="both"/>
      </w:pPr>
      <w:r>
        <w:t>В состав экзаменационной комиссии могут включаться научно-педагогические работники других организаций.</w:t>
      </w:r>
    </w:p>
    <w:p w:rsidR="00FD688F" w:rsidRDefault="00FD688F">
      <w:pPr>
        <w:pStyle w:val="ConsPlusNormal"/>
        <w:spacing w:before="220"/>
        <w:ind w:firstLine="540"/>
        <w:jc w:val="both"/>
      </w:pPr>
      <w:r>
        <w:t>Регламент работы экзаменационных комиссий определяется локальным актом организации.</w:t>
      </w:r>
    </w:p>
    <w:p w:rsidR="00FD688F" w:rsidRDefault="00FD688F">
      <w:pPr>
        <w:pStyle w:val="ConsPlusNormal"/>
        <w:spacing w:before="220"/>
        <w:ind w:firstLine="540"/>
        <w:jc w:val="both"/>
      </w:pPr>
      <w:r>
        <w:t>14. Экзаменационная комиссия по приему кандидатского экзамена по специальной дисциплине правомочна принимать кандидатский экзамен по специальной дисциплине, если в ее заседании участвуют не менее 3 специалистов, имеющих ученую степень кандидата или доктора наук по научной специальности, соответствующей специальной дисциплине, в том числе 1 доктор наук.</w:t>
      </w:r>
    </w:p>
    <w:p w:rsidR="00FD688F" w:rsidRDefault="00FD688F">
      <w:pPr>
        <w:pStyle w:val="ConsPlusNormal"/>
        <w:spacing w:before="220"/>
        <w:ind w:firstLine="540"/>
        <w:jc w:val="both"/>
      </w:pPr>
      <w:r>
        <w:t>15. Экзаменационная комиссия по приему кандидатского экзамена по истории и философии науки правомочна принимать кандидатский экзамен по истории и философии науки, если в ее заседании участвуют не менее 3 специалистов, имеющих ученую степень кандидата или доктора философских наук, в том числе 1 доктор философских, исторических, политических или социологических наук.</w:t>
      </w:r>
    </w:p>
    <w:p w:rsidR="00FD688F" w:rsidRDefault="00FD688F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Экзаменационная комиссия по приему кандидатского экзамена по иностранному языку правомочна принимать кандидатский экзамен по иностранному языку, если в ее заседании участвуют не менее 2 специалистов, имеющих высшее образование в области языкознания, подтвержденное дипломом специалиста или магистра, и владеющих этим иностранным языком, в том числе 1 кандидат филологических наук, а также 1 специалист по проблемам научной специальности, по которой лицо, сдающее</w:t>
      </w:r>
      <w:proofErr w:type="gramEnd"/>
      <w:r>
        <w:t xml:space="preserve"> кандидатский экзамен, подготовило или подготавливает диссертацию, имеющий ученую степень кандидата или доктора наук и владеющий этим иностранным языком.</w:t>
      </w:r>
    </w:p>
    <w:p w:rsidR="00FD688F" w:rsidRDefault="00FD688F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05.08.2021 N 712)</w:t>
      </w:r>
    </w:p>
    <w:p w:rsidR="00FD688F" w:rsidRDefault="00FD688F">
      <w:pPr>
        <w:pStyle w:val="ConsPlusNormal"/>
        <w:spacing w:before="220"/>
        <w:ind w:firstLine="540"/>
        <w:jc w:val="both"/>
      </w:pPr>
      <w:r>
        <w:t xml:space="preserve">17. Оценка </w:t>
      </w:r>
      <w:proofErr w:type="gramStart"/>
      <w:r>
        <w:t>уровня знаний соискателя ученой степени кандидата наук</w:t>
      </w:r>
      <w:proofErr w:type="gramEnd"/>
      <w:r>
        <w:t xml:space="preserve"> определяется экзаменационными комиссиями в порядке, установленном локальным актом организации.</w:t>
      </w:r>
    </w:p>
    <w:p w:rsidR="00FD688F" w:rsidRDefault="00FD68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05.08.2021 N 712)</w:t>
      </w:r>
    </w:p>
    <w:p w:rsidR="00FD688F" w:rsidRDefault="00FD688F">
      <w:pPr>
        <w:pStyle w:val="ConsPlusNormal"/>
        <w:spacing w:before="220"/>
        <w:ind w:firstLine="540"/>
        <w:jc w:val="both"/>
      </w:pPr>
      <w:r>
        <w:t>18. Решение экзаменационных комиссий оформляется протоколом, в котором указываются шифр и наименование научной специальности и отрасли науки, по которым сданы кандидатские экзамены; оценка уровня знаний по каждому кандидатскому экзамену; фамилия, имя, отчество (последнее - при наличии), ученая степень (в случае ее отсутствия - уровень профессионального образования и квалификация) каждого члена экзаменационной комиссии.</w:t>
      </w:r>
    </w:p>
    <w:p w:rsidR="00FD688F" w:rsidRDefault="00FD68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05.08.2021 N 712)</w:t>
      </w:r>
    </w:p>
    <w:p w:rsidR="00FD688F" w:rsidRDefault="00FD688F">
      <w:pPr>
        <w:pStyle w:val="ConsPlusNormal"/>
        <w:spacing w:before="220"/>
        <w:ind w:firstLine="540"/>
        <w:jc w:val="both"/>
      </w:pPr>
      <w:r>
        <w:t xml:space="preserve">19. Сдача кандидатских экзаменов подтверждается выдаваемой на </w:t>
      </w:r>
      <w:proofErr w:type="gramStart"/>
      <w:r>
        <w:t>основании</w:t>
      </w:r>
      <w:proofErr w:type="gramEnd"/>
      <w:r>
        <w:t xml:space="preserve"> решения экзаменационных комиссий справкой по форме, утверждаемой организацией.</w:t>
      </w:r>
    </w:p>
    <w:p w:rsidR="00FD688F" w:rsidRDefault="00FD68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05.08.2021 N 712)</w:t>
      </w:r>
    </w:p>
    <w:p w:rsidR="00FD688F" w:rsidRDefault="00FD688F">
      <w:pPr>
        <w:pStyle w:val="ConsPlusNormal"/>
        <w:jc w:val="both"/>
      </w:pPr>
    </w:p>
    <w:p w:rsidR="00FD688F" w:rsidRDefault="00FD688F">
      <w:pPr>
        <w:pStyle w:val="ConsPlusNormal"/>
        <w:jc w:val="both"/>
      </w:pPr>
    </w:p>
    <w:p w:rsidR="00FD688F" w:rsidRDefault="00FD68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5728" w:rsidRDefault="00535728">
      <w:bookmarkStart w:id="2" w:name="_GoBack"/>
      <w:bookmarkEnd w:id="2"/>
    </w:p>
    <w:sectPr w:rsidR="00535728" w:rsidSect="0064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8F"/>
    <w:rsid w:val="00535728"/>
    <w:rsid w:val="00FD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68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68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4459A351CBB5074E1C70602C739722F7BBF55FEEB72284EE3C6EE2F287A7A229E3E0B89F23ACA1975728AA16e9F1N" TargetMode="External"/><Relationship Id="rId13" Type="http://schemas.openxmlformats.org/officeDocument/2006/relationships/hyperlink" Target="consultantplus://offline/ref=9A4459A351CBB5074E1C70602C739722F2BFFC5FE1B72284EE3C6EE2F287A7A23BE3B8B49D2BB2A095427EFB50C6B1D7734D893917BE7311e7F0N" TargetMode="External"/><Relationship Id="rId18" Type="http://schemas.openxmlformats.org/officeDocument/2006/relationships/hyperlink" Target="consultantplus://offline/ref=9A4459A351CBB5074E1C70602C739722F2BFFC5FE1B72284EE3C6EE2F287A7A23BE3B8B49D2BB2A390427EFB50C6B1D7734D893917BE7311e7F0N" TargetMode="External"/><Relationship Id="rId26" Type="http://schemas.openxmlformats.org/officeDocument/2006/relationships/hyperlink" Target="consultantplus://offline/ref=9A4459A351CBB5074E1C70602C739722F2BFFC5FE1B72284EE3C6EE2F287A7A23BE3B8B49D2BB2A293427EFB50C6B1D7734D893917BE7311e7F0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A4459A351CBB5074E1C70602C739722F7BAF45BEDB12284EE3C6EE2F287A7A229E3E0B89F23ACA1975728AA16e9F1N" TargetMode="External"/><Relationship Id="rId7" Type="http://schemas.openxmlformats.org/officeDocument/2006/relationships/hyperlink" Target="consultantplus://offline/ref=9A4459A351CBB5074E1C70602C739722F5B7F850E9B12284EE3C6EE2F287A7A23BE3B8B49D2BB0A894427EFB50C6B1D7734D893917BE7311e7F0N" TargetMode="External"/><Relationship Id="rId12" Type="http://schemas.openxmlformats.org/officeDocument/2006/relationships/hyperlink" Target="consultantplus://offline/ref=9A4459A351CBB5074E1C70602C739722F2BFFC5FE1B72284EE3C6EE2F287A7A23BE3B8B49D2BB2A096427EFB50C6B1D7734D893917BE7311e7F0N" TargetMode="External"/><Relationship Id="rId17" Type="http://schemas.openxmlformats.org/officeDocument/2006/relationships/hyperlink" Target="consultantplus://offline/ref=9A4459A351CBB5074E1C70602C739722F2BFFC5FE1B72284EE3C6EE2F287A7A23BE3B8B49D2BB2A393427EFB50C6B1D7734D893917BE7311e7F0N" TargetMode="External"/><Relationship Id="rId25" Type="http://schemas.openxmlformats.org/officeDocument/2006/relationships/hyperlink" Target="consultantplus://offline/ref=9A4459A351CBB5074E1C70602C739722F2BFFC5FE1B72284EE3C6EE2F287A7A23BE3B8B49D2BB2A39B427EFB50C6B1D7734D893917BE7311e7F0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A4459A351CBB5074E1C70602C739722F5B7F850E9B12284EE3C6EE2F287A7A23BE3B8B49D2BB6A292427EFB50C6B1D7734D893917BE7311e7F0N" TargetMode="External"/><Relationship Id="rId20" Type="http://schemas.openxmlformats.org/officeDocument/2006/relationships/hyperlink" Target="consultantplus://offline/ref=9A4459A351CBB5074E1C70602C739722F5B6F458E0B62284EE3C6EE2F287A7A23BE3B8B49D2BB0A69B427EFB50C6B1D7734D893917BE7311e7F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4459A351CBB5074E1C70602C739722F2BFFC5FE1B72284EE3C6EE2F287A7A23BE3B8B49D2BB2A097427EFB50C6B1D7734D893917BE7311e7F0N" TargetMode="External"/><Relationship Id="rId11" Type="http://schemas.openxmlformats.org/officeDocument/2006/relationships/hyperlink" Target="consultantplus://offline/ref=9A4459A351CBB5074E1C70602C739722F2BFFC5FE1B72284EE3C6EE2F287A7A23BE3B8B49D2BB2A097427EFB50C6B1D7734D893917BE7311e7F0N" TargetMode="External"/><Relationship Id="rId24" Type="http://schemas.openxmlformats.org/officeDocument/2006/relationships/hyperlink" Target="consultantplus://offline/ref=9A4459A351CBB5074E1C70602C739722F2BFFC5FE1B72284EE3C6EE2F287A7A23BE3B8B49D2BB2A394427EFB50C6B1D7734D893917BE7311e7F0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A4459A351CBB5074E1C70602C739722F2BFFC5FE1B72284EE3C6EE2F287A7A23BE3B8B49D2BB2A09B427EFB50C6B1D7734D893917BE7311e7F0N" TargetMode="External"/><Relationship Id="rId23" Type="http://schemas.openxmlformats.org/officeDocument/2006/relationships/hyperlink" Target="consultantplus://offline/ref=9A4459A351CBB5074E1C70602C739722F2BFFC5FE1B72284EE3C6EE2F287A7A23BE3B8B49D2BB2A395427EFB50C6B1D7734D893917BE7311e7F0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A4459A351CBB5074E1C70602C739722F2B8F551EFBE7F8EE66562E0F588F8A73CF2B8B79535B2A58D4B2AA8e1F6N" TargetMode="External"/><Relationship Id="rId19" Type="http://schemas.openxmlformats.org/officeDocument/2006/relationships/hyperlink" Target="consultantplus://offline/ref=9A4459A351CBB5074E1C70602C739722F2BFFC5FE1B72284EE3C6EE2F287A7A23BE3B8B49D2BB2A397427EFB50C6B1D7734D893917BE7311e7F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4459A351CBB5074E1C70602C739722F7B9FD50E1B42284EE3C6EE2F287A7A23BE3B8B49D2BB3A692427EFB50C6B1D7734D893917BE7311e7F0N" TargetMode="External"/><Relationship Id="rId14" Type="http://schemas.openxmlformats.org/officeDocument/2006/relationships/hyperlink" Target="consultantplus://offline/ref=9A4459A351CBB5074E1C70602C739722F2BEF95DE9B52284EE3C6EE2F287A7A23BE3B8B49D2BB2A095427EFB50C6B1D7734D893917BE7311e7F0N" TargetMode="External"/><Relationship Id="rId22" Type="http://schemas.openxmlformats.org/officeDocument/2006/relationships/hyperlink" Target="consultantplus://offline/ref=9A4459A351CBB5074E1C70602C739722F2BFFC5FE1B72284EE3C6EE2F287A7A23BE3B8B49D2BB2A396427EFB50C6B1D7734D893917BE7311e7F0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Ботина Наталья Маратовна</dc:creator>
  <cp:lastModifiedBy>Ботина Наталья Маратовна</cp:lastModifiedBy>
  <cp:revision>1</cp:revision>
  <dcterms:created xsi:type="dcterms:W3CDTF">2022-04-28T13:05:00Z</dcterms:created>
  <dcterms:modified xsi:type="dcterms:W3CDTF">2022-04-28T13:06:00Z</dcterms:modified>
</cp:coreProperties>
</file>