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426B31">
        <w:rPr>
          <w:rFonts w:ascii="Times New Roman" w:hAnsi="Times New Roman"/>
          <w:sz w:val="24"/>
          <w:szCs w:val="24"/>
        </w:rPr>
        <w:t>Методики лечебной эндоскопии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426B3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F16B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академ.учебн.часов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F16B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F16B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8F16B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F16B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4 500 руб.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F16BA" w:rsidP="008F16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F16B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Специалисты, имеющие высшее образование - </w:t>
            </w:r>
            <w:proofErr w:type="spellStart"/>
            <w:r w:rsidRPr="008F16B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8F16B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одной из специальностей: «Лечебное дело», «Педиатрия», «Медико-профилактическое дело», и подготовка в ординатуре по специальности «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Эндоскопия</w:t>
            </w:r>
            <w:r w:rsidRPr="008F16B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 или профессиональная переподготовка по специальности «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Эндоскопия</w:t>
            </w:r>
            <w:r w:rsidRPr="008F16B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 при наличии подготовки в ординатуре по одной из основных специальностей, требующей дополнительной подготовки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8F16BA" w:rsidRPr="008F16BA" w:rsidRDefault="008F16BA" w:rsidP="008F16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F16B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6411DF" w:rsidRDefault="008F16BA" w:rsidP="008F16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8F16B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повышении квалификации по программе «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Эндоскопия</w:t>
            </w:r>
            <w:r w:rsidRPr="008F16B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584CE9" w:rsidRPr="006411DF" w:rsidRDefault="008F16BA" w:rsidP="00CE78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6B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Методики лечебной эндоскопии</w:t>
            </w:r>
            <w:r w:rsidRPr="008F1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предоставляет возможность усовершенствовать существующие теоретические знания, освоить новые методики и изучить передовой практический опыт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эндоскопии</w:t>
            </w:r>
            <w:r w:rsidRPr="008F1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изучить принципы работы современных информационных технологий и использовать для решения задач профессиональной деятельности; усвоить и закрепить на практике профессиональные знания, умения и навыки, обеспечивающие совершенствование профессиональных компетенций по вопросам организации здравоохранения и общественному здоровью. Программа состоит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1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модулей: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эндоскопической помощи</w:t>
            </w:r>
            <w:r w:rsidRPr="008F16B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документы, определяющие деятельность учреждений здравоохранения по специальности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«Эндоскопия»</w:t>
            </w:r>
            <w:r w:rsidRPr="008F16B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Клиническая, топографическая и эндоскопическая анатомия</w:t>
            </w:r>
            <w:r w:rsidRPr="008F16B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CE7814">
              <w:rPr>
                <w:rFonts w:ascii="Times New Roman" w:eastAsia="Calibri" w:hAnsi="Times New Roman" w:cs="Times New Roman"/>
                <w:sz w:val="24"/>
                <w:szCs w:val="24"/>
              </w:rPr>
              <w:t>Методики эндоскопических исследований</w:t>
            </w:r>
            <w:r w:rsidRPr="008F16B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CE7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Лечебная и оперативная эндоскопия </w:t>
            </w:r>
            <w:proofErr w:type="spellStart"/>
            <w:r w:rsidR="00CE7814">
              <w:rPr>
                <w:rFonts w:ascii="Times New Roman" w:eastAsia="Calibri" w:hAnsi="Times New Roman" w:cs="Times New Roman"/>
                <w:sz w:val="24"/>
                <w:szCs w:val="24"/>
              </w:rPr>
              <w:t>биллиарной</w:t>
            </w:r>
            <w:proofErr w:type="spellEnd"/>
            <w:r w:rsidR="00CE78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системы», «Лечебная и оперативная эндоскопия ЖКТ». </w:t>
            </w:r>
            <w:r w:rsidRPr="008F16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Особое внимание уделено предиктивно-превентивной и персонализированной медицине, доступности и качеству медицинской помощи с опытом применения бережливых технологий, автоматизированной системы экспертизы качества медицинской помощи, внедрения системы управления качеством, всеобщего управления качеством, стандартов применения ISO и JCI. Рассматриваются вопросы формирования деловых качеств и навыков высокоэффективного руководителя медицинской организации, организации платных услуг в государственных и частных медицинских организациях, медико-экономической деятельности медицинской организации и повышения ее эффективности. Весь профессорско-преподавательский состав имеет степени доктора и кандидата медицинских или экономических наук, имеет большой практический опыт руководящей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CE7814" w:rsidRPr="00CE7814" w:rsidRDefault="00CE7814" w:rsidP="00CE78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81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Эндоскопия</w:t>
            </w:r>
            <w:r w:rsidRPr="00CE7814">
              <w:rPr>
                <w:rFonts w:ascii="Times New Roman" w:eastAsia="Calibri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обучения.</w:t>
            </w:r>
          </w:p>
          <w:p w:rsidR="00CE7814" w:rsidRPr="00CE7814" w:rsidRDefault="00CE7814" w:rsidP="00CE78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814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2E769F" w:rsidRPr="00CE7814" w:rsidRDefault="00CE7814" w:rsidP="00CE78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81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Лекции</w:t>
            </w:r>
          </w:p>
          <w:p w:rsidR="00CE7814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E7814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CE7814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в виде собеседования.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E78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Эндоскопии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СЗГМУ имени И.И. Мечникова.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E781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 гг.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E7814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CE7814">
              <w:rPr>
                <w:rFonts w:eastAsia="Calibri"/>
              </w:rPr>
              <w:t xml:space="preserve">Заведующий кафедрой, профессор </w:t>
            </w:r>
            <w:r>
              <w:rPr>
                <w:rFonts w:eastAsia="Calibri"/>
              </w:rPr>
              <w:t>Кузьмин-</w:t>
            </w:r>
            <w:proofErr w:type="spellStart"/>
            <w:r>
              <w:rPr>
                <w:rFonts w:eastAsia="Calibri"/>
              </w:rPr>
              <w:t>Крутецкий</w:t>
            </w:r>
            <w:proofErr w:type="spellEnd"/>
            <w:r>
              <w:rPr>
                <w:rFonts w:eastAsia="Calibri"/>
              </w:rPr>
              <w:t xml:space="preserve"> М.И.</w:t>
            </w:r>
            <w:r w:rsidRPr="00CE7814">
              <w:rPr>
                <w:rFonts w:eastAsia="Calibri"/>
              </w:rPr>
              <w:t xml:space="preserve">, профессор </w:t>
            </w:r>
            <w:r>
              <w:rPr>
                <w:rFonts w:eastAsia="Calibri"/>
              </w:rPr>
              <w:t>Назаров В.Е.</w:t>
            </w:r>
            <w:r w:rsidRPr="00CE7814">
              <w:rPr>
                <w:rFonts w:eastAsia="Calibri"/>
              </w:rPr>
              <w:t xml:space="preserve">., доцент </w:t>
            </w:r>
            <w:proofErr w:type="spellStart"/>
            <w:r>
              <w:rPr>
                <w:rFonts w:eastAsia="Calibri"/>
              </w:rPr>
              <w:t>Сайденова</w:t>
            </w:r>
            <w:proofErr w:type="spellEnd"/>
            <w:r>
              <w:rPr>
                <w:rFonts w:eastAsia="Calibri"/>
              </w:rPr>
              <w:t xml:space="preserve"> М.С.</w:t>
            </w:r>
            <w:r w:rsidRPr="00CE7814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ассистент, к.м.н. </w:t>
            </w:r>
            <w:proofErr w:type="spellStart"/>
            <w:r>
              <w:rPr>
                <w:rFonts w:eastAsia="Calibri"/>
              </w:rPr>
              <w:t>Аванесян</w:t>
            </w:r>
            <w:proofErr w:type="spellEnd"/>
            <w:r>
              <w:rPr>
                <w:rFonts w:eastAsia="Calibri"/>
              </w:rPr>
              <w:t xml:space="preserve"> А.А., ассистент Гогохия Х.О.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E781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84D8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акад.учебн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184D87" w:rsidRDefault="00184D8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9F" w:rsidRPr="00184D87" w:rsidRDefault="00184D87" w:rsidP="00184D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84D8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D87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184D87" w:rsidRDefault="00184D87"/>
    <w:p w:rsidR="00184D87" w:rsidRDefault="00184D87" w:rsidP="00184D87"/>
    <w:p w:rsidR="0070524F" w:rsidRPr="00184D87" w:rsidRDefault="00184D87" w:rsidP="00184D87">
      <w:pPr>
        <w:tabs>
          <w:tab w:val="left" w:pos="6709"/>
        </w:tabs>
      </w:pPr>
      <w:r>
        <w:tab/>
      </w:r>
    </w:p>
    <w:sectPr w:rsidR="0070524F" w:rsidRPr="00184D87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367"/>
    <w:multiLevelType w:val="hybridMultilevel"/>
    <w:tmpl w:val="BF16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6"/>
    <w:rsid w:val="00005CD7"/>
    <w:rsid w:val="00102286"/>
    <w:rsid w:val="00184D87"/>
    <w:rsid w:val="001940EA"/>
    <w:rsid w:val="00287BCD"/>
    <w:rsid w:val="002E769F"/>
    <w:rsid w:val="003002BB"/>
    <w:rsid w:val="003F01CD"/>
    <w:rsid w:val="00426B31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8F16BA"/>
    <w:rsid w:val="009468AC"/>
    <w:rsid w:val="009D7B66"/>
    <w:rsid w:val="00A117C6"/>
    <w:rsid w:val="00A9653B"/>
    <w:rsid w:val="00B26ED0"/>
    <w:rsid w:val="00C03519"/>
    <w:rsid w:val="00C67516"/>
    <w:rsid w:val="00C7099B"/>
    <w:rsid w:val="00CE7814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AEF8-D1DB-4BFB-B156-75860E6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Гогохия Хатуна Омариевна</cp:lastModifiedBy>
  <cp:revision>3</cp:revision>
  <cp:lastPrinted>2022-02-10T09:58:00Z</cp:lastPrinted>
  <dcterms:created xsi:type="dcterms:W3CDTF">2022-04-29T09:02:00Z</dcterms:created>
  <dcterms:modified xsi:type="dcterms:W3CDTF">2022-04-29T09:04:00Z</dcterms:modified>
</cp:coreProperties>
</file>