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790A71" w:rsidRPr="00790A71">
        <w:rPr>
          <w:rFonts w:ascii="Times New Roman" w:hAnsi="Times New Roman"/>
          <w:b/>
          <w:sz w:val="24"/>
          <w:szCs w:val="24"/>
        </w:rPr>
        <w:t>Особенности течения  и диагностики генетических заболеваний у детей разных возрастных групп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27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детская кардиология,  детская эндокринология,  детская хирургия,  неонатология,  педиатрия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921D2E" w:rsidP="00EE27B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"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Лечебное дело", "Педиатрия",  и подготовка в интернатуре и (или) ординатуре по специальностям «</w:t>
            </w:r>
            <w:r w:rsidR="002B47B9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Г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енетика»,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детская кардиология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детская эндокринология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детская хирургия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неонатология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педиатрия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2118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EE27BC" w:rsidRPr="00EE27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Особенности течения  и диагностики генетических заболеваний у детей разных возрастных групп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70A8C" w:rsidRDefault="002C5B70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E27BC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течения  и диагностики генетических заболеваний у детей разных возрастных групп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знани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 педиатров  о молекулярных и метаболических основах клинических проявлений  наследственных  заболеваний  в зависимости от возраста и пола</w:t>
            </w:r>
            <w:proofErr w:type="gramStart"/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асширить понимание выбора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лекарственной терапии наследственных заболеваний, внедрени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персонализированной реабилитаци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предусматривает разбор сложных клинических случаев с позиции междисциплинарного взаимодействия врачей различных специальностей стационарного и амбулаторного звена. </w:t>
            </w:r>
          </w:p>
          <w:p w:rsidR="00470A8C" w:rsidRDefault="00470A8C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учебно-тематического плана:</w:t>
            </w:r>
          </w:p>
          <w:p w:rsidR="00470A8C" w:rsidRPr="00470A8C" w:rsidRDefault="00470A8C" w:rsidP="00470A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A8C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 основы патологии</w:t>
            </w:r>
          </w:p>
          <w:p w:rsidR="00470A8C" w:rsidRPr="00470A8C" w:rsidRDefault="00470A8C" w:rsidP="00470A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проявления  наследственных </w:t>
            </w:r>
            <w:r w:rsidRPr="00470A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болезней обмена у детей различного возраста </w:t>
            </w:r>
          </w:p>
          <w:p w:rsidR="00470A8C" w:rsidRPr="00470A8C" w:rsidRDefault="00470A8C" w:rsidP="00470A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A8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методы диагностики  НБО</w:t>
            </w:r>
          </w:p>
          <w:p w:rsidR="00470A8C" w:rsidRDefault="00470A8C" w:rsidP="00470A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A8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 наследственных заболеваний обмена  и их осложнений</w:t>
            </w:r>
          </w:p>
          <w:p w:rsidR="00470A8C" w:rsidRDefault="00470A8C" w:rsidP="00470A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ДПП ПК проводится в форме зачета.</w:t>
            </w:r>
          </w:p>
          <w:p w:rsidR="00584CE9" w:rsidRPr="006411DF" w:rsidRDefault="00506CEB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экономических наук, </w:t>
            </w:r>
            <w:proofErr w:type="gramStart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  <w:bookmarkStart w:id="0" w:name="_GoBack"/>
        <w:bookmarkEnd w:id="0"/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31D56" w:rsidRPr="00531D56" w:rsidRDefault="00531D56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Способность и готовность к проведению комплекса диагностических мероприятий, направленных на установление </w:t>
            </w:r>
            <w:proofErr w:type="gramStart"/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или) уточнения диагноза врожденного(или) наследственного заболевания.</w:t>
            </w:r>
          </w:p>
          <w:p w:rsidR="002E769F" w:rsidRPr="006411DF" w:rsidRDefault="00531D56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ПК.2 Готовность к назначению патогенетического лечения и контроля его эффективности и безопасности у пациентов с врожденными и (или) наследственными заболеваниями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446C2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 xml:space="preserve">ассистент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940EA"/>
    <w:rsid w:val="001C01C6"/>
    <w:rsid w:val="00211897"/>
    <w:rsid w:val="00287BCD"/>
    <w:rsid w:val="002B47B9"/>
    <w:rsid w:val="002C5B70"/>
    <w:rsid w:val="002E769F"/>
    <w:rsid w:val="002F4094"/>
    <w:rsid w:val="003002BB"/>
    <w:rsid w:val="003F01CD"/>
    <w:rsid w:val="00446C22"/>
    <w:rsid w:val="00455E60"/>
    <w:rsid w:val="00470A8C"/>
    <w:rsid w:val="0047219D"/>
    <w:rsid w:val="004977D6"/>
    <w:rsid w:val="004A3CA7"/>
    <w:rsid w:val="004C7665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62491"/>
    <w:rsid w:val="00890844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B73C1"/>
    <w:rsid w:val="00C03519"/>
    <w:rsid w:val="00C67516"/>
    <w:rsid w:val="00C7099B"/>
    <w:rsid w:val="00CB4204"/>
    <w:rsid w:val="00D0561F"/>
    <w:rsid w:val="00D76004"/>
    <w:rsid w:val="00D87154"/>
    <w:rsid w:val="00E617E6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B871-6DEE-47B7-84A9-534707CE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2022-04-26T07:19:00Z</dcterms:created>
  <dcterms:modified xsi:type="dcterms:W3CDTF">2022-05-18T08:22:00Z</dcterms:modified>
</cp:coreProperties>
</file>