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BF2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1552F8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23DA9919" w14:textId="21136B67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</w:t>
      </w:r>
      <w:proofErr w:type="gramEnd"/>
    </w:p>
    <w:p w14:paraId="171C6B62" w14:textId="6128475D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6411DF">
        <w:rPr>
          <w:rFonts w:ascii="Times New Roman" w:hAnsi="Times New Roman"/>
          <w:sz w:val="24"/>
          <w:szCs w:val="24"/>
        </w:rPr>
        <w:t>«</w:t>
      </w:r>
      <w:r w:rsidR="007C26C9" w:rsidRPr="007C26C9">
        <w:rPr>
          <w:rFonts w:ascii="Times New Roman" w:hAnsi="Times New Roman"/>
          <w:sz w:val="24"/>
          <w:szCs w:val="24"/>
        </w:rPr>
        <w:t>Детская кардиология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85053B0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69600BE" w14:textId="77777777" w:rsidTr="007A687F">
        <w:tc>
          <w:tcPr>
            <w:tcW w:w="636" w:type="dxa"/>
          </w:tcPr>
          <w:p w14:paraId="7CA74C8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93066E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10E7C5A5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192B2C2A" w14:textId="77777777" w:rsidTr="007A687F">
        <w:tc>
          <w:tcPr>
            <w:tcW w:w="636" w:type="dxa"/>
          </w:tcPr>
          <w:p w14:paraId="63A73C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1CA2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24D81F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280257E" w14:textId="7BD7A2E8" w:rsidR="002E769F" w:rsidRPr="006411DF" w:rsidRDefault="007C26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кардиология</w:t>
            </w:r>
          </w:p>
        </w:tc>
      </w:tr>
      <w:tr w:rsidR="002E769F" w:rsidRPr="00294CE8" w14:paraId="7DE1D9A8" w14:textId="77777777" w:rsidTr="007A687F">
        <w:tc>
          <w:tcPr>
            <w:tcW w:w="636" w:type="dxa"/>
          </w:tcPr>
          <w:p w14:paraId="284A15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D2701C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C7CE17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3DE861" w14:textId="77777777" w:rsidTr="007A687F">
        <w:tc>
          <w:tcPr>
            <w:tcW w:w="636" w:type="dxa"/>
          </w:tcPr>
          <w:p w14:paraId="5C67FCE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1C5E72A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6E613BBE" w14:textId="044EE4F3" w:rsidR="002E769F" w:rsidRPr="006411DF" w:rsidRDefault="007C26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2E769F" w:rsidRPr="00294CE8" w14:paraId="731C3B10" w14:textId="77777777" w:rsidTr="007A687F">
        <w:tc>
          <w:tcPr>
            <w:tcW w:w="636" w:type="dxa"/>
          </w:tcPr>
          <w:p w14:paraId="19088A9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7B8681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787D1F07" w14:textId="61B1EDA1" w:rsidR="002E769F" w:rsidRPr="006411DF" w:rsidRDefault="007C26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C26C9" w:rsidRPr="00294CE8" w14:paraId="5B8BDDC3" w14:textId="77777777" w:rsidTr="007A687F">
        <w:tc>
          <w:tcPr>
            <w:tcW w:w="636" w:type="dxa"/>
          </w:tcPr>
          <w:p w14:paraId="1D12C7D4" w14:textId="77777777" w:rsidR="007C26C9" w:rsidRPr="006411DF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488E2F5" w14:textId="77777777" w:rsidR="007C26C9" w:rsidRPr="006411DF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277D421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A11CB09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7A6D1F6" w14:textId="77777777" w:rsidR="007C26C9" w:rsidRPr="006411DF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5D1C554" w14:textId="48F50BD5" w:rsidR="007C26C9" w:rsidRPr="006411DF" w:rsidRDefault="007C26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7C26C9" w:rsidRPr="00294CE8" w14:paraId="6B8104AF" w14:textId="77777777" w:rsidTr="007A687F">
        <w:tc>
          <w:tcPr>
            <w:tcW w:w="636" w:type="dxa"/>
          </w:tcPr>
          <w:p w14:paraId="1FC76F2A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41005242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4608A10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469D6AB8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013E5B2" w14:textId="77777777" w:rsidR="007C26C9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365F90C4" w14:textId="77777777" w:rsidR="007C26C9" w:rsidRPr="006411DF" w:rsidRDefault="007C26C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BD3B322" w14:textId="77777777" w:rsidR="007C26C9" w:rsidRDefault="007C26C9" w:rsidP="000C47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38C0782" w14:textId="77777777" w:rsidR="007C26C9" w:rsidRDefault="007C26C9" w:rsidP="000C47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E08A5C6" w14:textId="77777777" w:rsidR="007C26C9" w:rsidRDefault="007C26C9" w:rsidP="000C47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B418466" w14:textId="77777777" w:rsidR="007C26C9" w:rsidRPr="006411DF" w:rsidRDefault="007C26C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3FA81E08" w14:textId="77777777" w:rsidTr="007A687F">
        <w:tc>
          <w:tcPr>
            <w:tcW w:w="636" w:type="dxa"/>
          </w:tcPr>
          <w:p w14:paraId="4F9DA04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D1B145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42E754AC" w14:textId="581F0292" w:rsidR="002E769F" w:rsidRPr="006411DF" w:rsidRDefault="00FC479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72000</w:t>
            </w:r>
          </w:p>
        </w:tc>
      </w:tr>
      <w:tr w:rsidR="002E769F" w:rsidRPr="00294CE8" w14:paraId="0E50B078" w14:textId="77777777" w:rsidTr="007A687F">
        <w:tc>
          <w:tcPr>
            <w:tcW w:w="636" w:type="dxa"/>
          </w:tcPr>
          <w:p w14:paraId="2F94E0B0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D7C9A3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30357831" w14:textId="3E1BEB3C" w:rsidR="002E769F" w:rsidRPr="006411DF" w:rsidRDefault="007C26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образования:</w:t>
            </w:r>
            <w:r>
              <w:t xml:space="preserve"> </w:t>
            </w:r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"Лечебное дело" или "Педиатрия" при наличии подготовки в интернатуре и (или) ординатуре по специальности "Кардиология", "Педиатрия" (согласно </w:t>
            </w:r>
            <w:proofErr w:type="spellStart"/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профстандарту</w:t>
            </w:r>
            <w:proofErr w:type="spellEnd"/>
            <w:r w:rsidRPr="007C26C9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).</w:t>
            </w:r>
            <w:proofErr w:type="gramEnd"/>
          </w:p>
        </w:tc>
      </w:tr>
      <w:tr w:rsidR="002E769F" w:rsidRPr="00294CE8" w14:paraId="04CF3D9C" w14:textId="77777777" w:rsidTr="007A687F">
        <w:tc>
          <w:tcPr>
            <w:tcW w:w="636" w:type="dxa"/>
          </w:tcPr>
          <w:p w14:paraId="488E95B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111F76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94C07AC" w14:textId="501C3E58" w:rsidR="002E769F" w:rsidRPr="006411DF" w:rsidRDefault="007C26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584CE9" w:rsidRPr="00294CE8" w14:paraId="1512587F" w14:textId="77777777" w:rsidTr="007A687F">
        <w:tc>
          <w:tcPr>
            <w:tcW w:w="636" w:type="dxa"/>
          </w:tcPr>
          <w:p w14:paraId="1D7B4145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C83C55E" w14:textId="77777777" w:rsidR="00584CE9" w:rsidRPr="00D54641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61EAE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2E39040" w14:textId="4D8D8425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базируется на учете </w:t>
            </w:r>
            <w:r w:rsidR="00A80BC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профессионального стандарта </w:t>
            </w:r>
            <w:r w:rsidR="00A80BC5">
              <w:t>«</w:t>
            </w:r>
            <w:proofErr w:type="gramStart"/>
            <w:r w:rsidR="00A80BC5" w:rsidRPr="005F00F5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 w:rsidR="00A80BC5" w:rsidRPr="005F00F5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</w:t>
            </w:r>
            <w:r w:rsidR="00A80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и анализе ряда взаимосвязанных тенденций последних лет. Это продолжающийся рост </w:t>
            </w:r>
            <w:proofErr w:type="gram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у детей, появление особых форм поражения сердца при инфекционных заболеваниях, включая новую </w:t>
            </w:r>
            <w:proofErr w:type="spell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инфекцию, необходимость внедрения  паллиативной помощи детям с заболеваниями сердечно-сосудистой системы.</w:t>
            </w:r>
          </w:p>
          <w:p w14:paraId="5F21B4A6" w14:textId="77777777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новые технологии в лечении врожденных пороков сердца  и  интервенционные методы обследования и лечения детей с </w:t>
            </w:r>
            <w:proofErr w:type="gram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требующими от врача-детского кардиолога тесного взаимодействия с детскими кардиохирургами для проведения последующей диспансеризации детей.</w:t>
            </w:r>
          </w:p>
          <w:p w14:paraId="2B1C367F" w14:textId="77777777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Новая парадигма младенческих истоков </w:t>
            </w:r>
            <w:proofErr w:type="gram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взрослых обусловила необходимость включения в программу вопросов перинатальной кардиологии и наследственных болезней человека с поражением сердечно-сосудистой 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  <w:p w14:paraId="74637914" w14:textId="77777777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современные профессиональные требования к </w:t>
            </w:r>
            <w:proofErr w:type="gram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врачу-детскому</w:t>
            </w:r>
            <w:proofErr w:type="gram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кардиологу, обусловленные переходом отечественного здравоохранения на обязательность соблюдения стандартов оказания медицинской помощи и клинических рекомендаций, необходимостью выполнения условий профессионального стандарта врача-детского кардиолога. </w:t>
            </w:r>
          </w:p>
          <w:p w14:paraId="2728F764" w14:textId="77777777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нацелена на формирование </w:t>
            </w:r>
            <w:proofErr w:type="spell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практической деятельности </w:t>
            </w:r>
            <w:proofErr w:type="gramStart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врача-детского</w:t>
            </w:r>
            <w:proofErr w:type="gramEnd"/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кардиолога, при котором сумма имеющихся знаний и навыков врача должна реализовываться адресно с учетом возраста ребенка и конкретной клинической ситуации.</w:t>
            </w:r>
          </w:p>
          <w:p w14:paraId="69A78C38" w14:textId="77777777" w:rsidR="00783AFE" w:rsidRPr="00581BB1" w:rsidRDefault="00783AFE" w:rsidP="00783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программы: </w:t>
            </w:r>
          </w:p>
          <w:p w14:paraId="5A1D8D46" w14:textId="43075A20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детской кардиологической службы в РФ</w:t>
            </w:r>
          </w:p>
          <w:p w14:paraId="3AC1A0E7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и физиология </w:t>
            </w:r>
            <w:proofErr w:type="gramStart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  <w:p w14:paraId="31469C07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 диагностики  заболеваний </w:t>
            </w:r>
            <w:proofErr w:type="gramStart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и опорно-двигательного аппарата у детей</w:t>
            </w:r>
          </w:p>
          <w:p w14:paraId="7CDC97C6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Генетические основы </w:t>
            </w:r>
            <w:proofErr w:type="gramStart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</w:t>
            </w:r>
          </w:p>
          <w:p w14:paraId="35B781F7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и приобретенные пороки сердца. Перинатальная кардиология</w:t>
            </w:r>
          </w:p>
          <w:p w14:paraId="5C019DF2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эндокарда, миокарда и перикарда</w:t>
            </w:r>
          </w:p>
          <w:p w14:paraId="4515361D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ритма сердца и проводимости</w:t>
            </w:r>
          </w:p>
          <w:p w14:paraId="59C9D146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Другие заболевания сердца и сосудов</w:t>
            </w:r>
          </w:p>
          <w:p w14:paraId="2E6E42FF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Ревматические заболевания. Системные  поражения соединительной ткани</w:t>
            </w:r>
          </w:p>
          <w:p w14:paraId="570CFEF0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Неотложные состояния в детской кардиологии</w:t>
            </w:r>
          </w:p>
          <w:p w14:paraId="289D0FE9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лечения заболеваний </w:t>
            </w:r>
            <w:proofErr w:type="gramStart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  </w:t>
            </w:r>
          </w:p>
          <w:p w14:paraId="2C782581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кардиологических и ревматических заболеваний. Диспансеризация и реабилитация</w:t>
            </w:r>
          </w:p>
          <w:p w14:paraId="184380C2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навыки по специальности Детская кардиология</w:t>
            </w:r>
          </w:p>
          <w:p w14:paraId="70AF6379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диагностика в кардиологии</w:t>
            </w:r>
          </w:p>
          <w:p w14:paraId="1388005C" w14:textId="77777777" w:rsidR="00621A0E" w:rsidRPr="00783AFE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Эндокринные заболевания</w:t>
            </w:r>
          </w:p>
          <w:p w14:paraId="4D73BA12" w14:textId="77777777" w:rsidR="00584CE9" w:rsidRDefault="00621A0E" w:rsidP="00783AF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Поражение </w:t>
            </w:r>
            <w:proofErr w:type="gramStart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8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системы при детских инфекциях</w:t>
            </w:r>
          </w:p>
          <w:p w14:paraId="786DE73D" w14:textId="77777777" w:rsidR="00783AFE" w:rsidRPr="00581BB1" w:rsidRDefault="00783AFE" w:rsidP="00783A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Режим занятий – очный, 8 академических  часов в день</w:t>
            </w:r>
          </w:p>
          <w:p w14:paraId="2B4D0087" w14:textId="77777777" w:rsidR="00783AFE" w:rsidRPr="00581BB1" w:rsidRDefault="00783AFE" w:rsidP="00783A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0E23" w14:textId="49969229" w:rsidR="00783AFE" w:rsidRPr="00581BB1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материала проводится при компьютерном тестировании  в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81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496B5" w14:textId="77777777" w:rsidR="00783AFE" w:rsidRDefault="00783AFE" w:rsidP="00783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форме экзамена, включающего компьютерное тестирование в электронно-образовательной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81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и собеседование</w:t>
            </w:r>
          </w:p>
          <w:p w14:paraId="06375DB3" w14:textId="6A15C665" w:rsidR="00761EAE" w:rsidRPr="00783AFE" w:rsidRDefault="00761EAE" w:rsidP="0076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реализующий программу,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64BF23E" w14:textId="77777777" w:rsidTr="007A687F">
        <w:tc>
          <w:tcPr>
            <w:tcW w:w="636" w:type="dxa"/>
          </w:tcPr>
          <w:p w14:paraId="7BD9CA0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D27D90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2602E64" w14:textId="28A0B241" w:rsidR="005F00F5" w:rsidRDefault="005F00F5" w:rsidP="00B227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581BB1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в рамках имеющейся квалификации по специальности «Детская кардиология», в соответствии с трудовыми функциями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</w:t>
            </w:r>
            <w:r>
              <w:t xml:space="preserve"> «</w:t>
            </w:r>
            <w:proofErr w:type="gramStart"/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 w:rsidRPr="005F00F5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, приказ Министерства труда и социальной защиты Российской Федерации №139н от 14 марта 2018 г.</w:t>
            </w:r>
          </w:p>
          <w:p w14:paraId="6EE0B719" w14:textId="77777777" w:rsidR="005F00F5" w:rsidRDefault="005F00F5" w:rsidP="00B227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D0E08" w14:textId="010F3D94" w:rsidR="002E769F" w:rsidRDefault="00B227DE" w:rsidP="00B227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F00F5">
              <w:rPr>
                <w:rFonts w:ascii="Times New Roman" w:eastAsia="Calibri" w:hAnsi="Times New Roman" w:cs="Times New Roman"/>
                <w:sz w:val="24"/>
                <w:szCs w:val="24"/>
              </w:rPr>
              <w:t>ходе</w:t>
            </w:r>
            <w:r w:rsidRPr="00B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слушатели получат возможность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</w:t>
            </w:r>
            <w:r w:rsidRPr="00B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следующие компетенции:</w:t>
            </w:r>
          </w:p>
          <w:p w14:paraId="4E89A223" w14:textId="59458EC6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111DEB84" w14:textId="4CA7493B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кардиологической медицинской помощи;</w:t>
            </w:r>
          </w:p>
          <w:p w14:paraId="2281F2A5" w14:textId="4F110C4D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      </w:r>
          </w:p>
          <w:p w14:paraId="200F61F2" w14:textId="7D6F67B3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человека факторов среды его обитания;</w:t>
            </w:r>
          </w:p>
          <w:p w14:paraId="26FD6977" w14:textId="30F12449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подростками;</w:t>
            </w:r>
          </w:p>
          <w:p w14:paraId="2247D6B2" w14:textId="6B973E5F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подростков;</w:t>
            </w:r>
          </w:p>
          <w:p w14:paraId="6F1BF034" w14:textId="1EAB9495" w:rsidR="00B227DE" w:rsidRPr="00897BCA" w:rsidRDefault="00B227DE" w:rsidP="00897B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распознаванию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и оказанию медицинской помощи в экстренной и неотложной форме)</w:t>
            </w:r>
          </w:p>
          <w:p w14:paraId="2CBE2987" w14:textId="62494836" w:rsidR="00B227DE" w:rsidRPr="006411DF" w:rsidRDefault="00B227DE" w:rsidP="00B227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F79CC0C" w14:textId="77777777" w:rsidTr="007A687F">
        <w:tc>
          <w:tcPr>
            <w:tcW w:w="636" w:type="dxa"/>
          </w:tcPr>
          <w:p w14:paraId="7A98F1F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58876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5DBFB86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F124E7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C5804A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7B7CFC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1AA5C2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F9E4F2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74FAF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70EEEB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2E8E6A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BE57E6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6E2EA77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EDC12C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C8D76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2FD2B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557A51C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06229D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F6AB7BB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C173A7B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1C10815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55FF674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09FD9F7" w14:textId="0D7E9E67" w:rsidR="002E769F" w:rsidRPr="006411DF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</w:tc>
      </w:tr>
      <w:tr w:rsidR="002E769F" w:rsidRPr="00294CE8" w14:paraId="6265DF5A" w14:textId="77777777" w:rsidTr="007A687F">
        <w:tc>
          <w:tcPr>
            <w:tcW w:w="636" w:type="dxa"/>
          </w:tcPr>
          <w:p w14:paraId="1E95B0B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6FAA2E5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6EC04D64" w14:textId="4D8F9C3A" w:rsidR="002E769F" w:rsidRPr="006411DF" w:rsidRDefault="00897BC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9B48574" w14:textId="77777777" w:rsidTr="007A687F">
        <w:trPr>
          <w:trHeight w:val="368"/>
        </w:trPr>
        <w:tc>
          <w:tcPr>
            <w:tcW w:w="636" w:type="dxa"/>
          </w:tcPr>
          <w:p w14:paraId="79365A6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35382CE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90E7BBB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(ПК-1);</w:t>
            </w:r>
          </w:p>
          <w:p w14:paraId="64625A3B" w14:textId="77777777" w:rsid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D7440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кардиологической медицинской помощи (ПК-2);</w:t>
            </w:r>
          </w:p>
          <w:p w14:paraId="18518163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D670B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(ПК-3);</w:t>
            </w:r>
          </w:p>
          <w:p w14:paraId="0DC6CDB1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DB7B9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человека факторов среды его обитания (ПК-4);</w:t>
            </w:r>
          </w:p>
          <w:p w14:paraId="550E056E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322E8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 (ПК-5);</w:t>
            </w:r>
          </w:p>
          <w:p w14:paraId="2B8EDEDF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8DA85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применению социально-гигиенических методик сбора и медико-статистического анализа информации о показателях здоровья детей и подростков </w:t>
            </w:r>
          </w:p>
          <w:p w14:paraId="25B3DB10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(ПК-6);</w:t>
            </w:r>
          </w:p>
          <w:p w14:paraId="7FE7B7DF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5D5A7" w14:textId="77777777" w:rsidR="00897BCA" w:rsidRPr="00897BCA" w:rsidRDefault="00897BCA" w:rsidP="00897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7BC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распознаванию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и оказанию медицинской помощи в экстренной и неотложной форме (ПК-7)</w:t>
            </w:r>
            <w:proofErr w:type="gramEnd"/>
          </w:p>
          <w:p w14:paraId="471EF54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C0F6D88" w14:textId="77777777" w:rsidTr="007A687F">
        <w:tc>
          <w:tcPr>
            <w:tcW w:w="636" w:type="dxa"/>
          </w:tcPr>
          <w:p w14:paraId="6D7072C1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DEF381F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2D48C738" w14:textId="0A519B88" w:rsidR="002E769F" w:rsidRPr="006411DF" w:rsidRDefault="00D54641" w:rsidP="00D54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</w:t>
            </w:r>
          </w:p>
        </w:tc>
      </w:tr>
      <w:tr w:rsidR="00D54641" w:rsidRPr="00294CE8" w14:paraId="20BEC7E9" w14:textId="77777777" w:rsidTr="007A687F">
        <w:tc>
          <w:tcPr>
            <w:tcW w:w="636" w:type="dxa"/>
          </w:tcPr>
          <w:p w14:paraId="56E9F177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7E1541F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D2E1C14" w14:textId="77777777" w:rsidR="00D54641" w:rsidRDefault="00D54641" w:rsidP="000C47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5-й подъезд, 4-й этаж </w:t>
            </w:r>
          </w:p>
          <w:p w14:paraId="4A6506B2" w14:textId="5CF8016F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 СЗГМУ имени И.И. Мечникова</w:t>
            </w:r>
          </w:p>
        </w:tc>
      </w:tr>
      <w:tr w:rsidR="00D54641" w:rsidRPr="00294CE8" w14:paraId="33FF7796" w14:textId="77777777" w:rsidTr="007A687F">
        <w:tc>
          <w:tcPr>
            <w:tcW w:w="636" w:type="dxa"/>
          </w:tcPr>
          <w:p w14:paraId="5208090A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94FA4D8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1F73AEA3" w14:textId="315BD4D2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D54641" w:rsidRPr="00294CE8" w14:paraId="741C9F30" w14:textId="77777777" w:rsidTr="007A687F">
        <w:tc>
          <w:tcPr>
            <w:tcW w:w="636" w:type="dxa"/>
          </w:tcPr>
          <w:p w14:paraId="6A9B7D32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A1EE0D8" w14:textId="77777777" w:rsidR="00D54641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DA4BE12" w14:textId="065BD464" w:rsidR="00D54641" w:rsidRPr="006411DF" w:rsidRDefault="00D54641" w:rsidP="00D5464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Заведующая кафедрой, профессор Мельникова И.Ю., проф. Буряк В.Н.,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  <w:r>
              <w:rPr>
                <w:rFonts w:eastAsia="Calibri"/>
              </w:rPr>
              <w:t xml:space="preserve">. Мовсесян Р.Р., доц. Храмцова Е.Г., доц. Чупрова С.Н., </w:t>
            </w: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Малярова</w:t>
            </w:r>
            <w:proofErr w:type="spellEnd"/>
            <w:r>
              <w:rPr>
                <w:rFonts w:eastAsia="Calibri"/>
              </w:rPr>
              <w:t xml:space="preserve"> М.Ш.</w:t>
            </w:r>
          </w:p>
        </w:tc>
      </w:tr>
      <w:tr w:rsidR="002E769F" w:rsidRPr="00294CE8" w14:paraId="5AE31CE0" w14:textId="77777777" w:rsidTr="007A687F">
        <w:tc>
          <w:tcPr>
            <w:tcW w:w="636" w:type="dxa"/>
          </w:tcPr>
          <w:p w14:paraId="0913EEC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CBCD3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07520A" w14:textId="0BEFC651" w:rsidR="002E769F" w:rsidRPr="006411DF" w:rsidRDefault="00D546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735FEB02" w14:textId="77777777" w:rsidTr="007A687F">
        <w:tc>
          <w:tcPr>
            <w:tcW w:w="636" w:type="dxa"/>
          </w:tcPr>
          <w:p w14:paraId="55D7B60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F6E5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D2E31E" w14:textId="50FF409B" w:rsidR="002E769F" w:rsidRPr="006411DF" w:rsidRDefault="00BF66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часа</w:t>
            </w:r>
          </w:p>
        </w:tc>
      </w:tr>
      <w:tr w:rsidR="002E769F" w:rsidRPr="00294CE8" w14:paraId="49C412DB" w14:textId="77777777" w:rsidTr="007A687F">
        <w:tc>
          <w:tcPr>
            <w:tcW w:w="636" w:type="dxa"/>
          </w:tcPr>
          <w:p w14:paraId="41C7A84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238EC19F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6A6BBD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5810118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3113D554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0EBC8A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07DF0BB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9C54537" w14:textId="77777777" w:rsidR="00BF664C" w:rsidRDefault="00BF664C" w:rsidP="00BF6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C8078A8" w14:textId="77777777" w:rsidR="00BF664C" w:rsidRDefault="00BF664C" w:rsidP="00BF6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A8921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0492ACB" w14:textId="77777777" w:rsidTr="007A687F">
        <w:tc>
          <w:tcPr>
            <w:tcW w:w="636" w:type="dxa"/>
          </w:tcPr>
          <w:p w14:paraId="0214403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DEF491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B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A80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A80BC5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A80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B2CF491" w14:textId="2E7F077E" w:rsidR="001400EA" w:rsidRDefault="001400EA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 «Болезни миокарда» и «Вегетативные дисфункции» с целью о</w:t>
            </w:r>
            <w:r w:rsidRPr="001400EA">
              <w:rPr>
                <w:rFonts w:ascii="Times New Roman" w:eastAsia="Calibri" w:hAnsi="Times New Roman" w:cs="Times New Roman"/>
                <w:sz w:val="24"/>
                <w:szCs w:val="24"/>
              </w:rPr>
              <w:t>тработк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4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 диагностики, лечения и профилактики  с учетом требований клинических рекомендаций и стандартов оказания медицинской помощи и персонифицированном подходе к пациенту</w:t>
            </w:r>
            <w:r w:rsidR="00A80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ребенку.</w:t>
            </w:r>
          </w:p>
          <w:p w14:paraId="6E8D6E58" w14:textId="77777777" w:rsidR="00621A0E" w:rsidRPr="00621A0E" w:rsidRDefault="00621A0E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навыков базовой сердечно-легочной реанимации на манекене в условиях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14:paraId="42CF214D" w14:textId="77777777" w:rsidR="00621A0E" w:rsidRPr="00621A0E" w:rsidRDefault="00621A0E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навыков оказания экстренной медицинской помощи: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гиповолемический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 (желудочно-кишечное кровотечение ) анафилактический шок, гипогликемия, спонтанный пневмоторакс (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шок), септический шок  (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менингококкцемия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бронхообструктивный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синдром</w:t>
            </w:r>
            <w:proofErr w:type="gram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удорожный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  на манекене в условиях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14:paraId="1F3D6011" w14:textId="77777777" w:rsidR="00621A0E" w:rsidRPr="00621A0E" w:rsidRDefault="00621A0E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навыков сбора жалоб и анамнеза при работе с симулированным пациентом в условиях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14:paraId="109B1E88" w14:textId="77777777" w:rsidR="00621A0E" w:rsidRPr="00621A0E" w:rsidRDefault="00621A0E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навыков обследования </w:t>
            </w:r>
            <w:proofErr w:type="gram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 на манекене в условиях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14:paraId="3FD45838" w14:textId="29EEFD48" w:rsidR="002E769F" w:rsidRPr="006411DF" w:rsidRDefault="00621A0E" w:rsidP="0062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навыков регистрации  интерпретации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элктрокардиолграммы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2E769F" w:rsidRPr="00294CE8" w14:paraId="76C693FB" w14:textId="77777777" w:rsidTr="007A687F">
        <w:tc>
          <w:tcPr>
            <w:tcW w:w="636" w:type="dxa"/>
          </w:tcPr>
          <w:p w14:paraId="21FB8E6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A92EB6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15D63B4" w14:textId="37A18ED6" w:rsidR="002E769F" w:rsidRPr="006411DF" w:rsidRDefault="00BF66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857C1E1" w14:textId="77777777" w:rsidTr="007A687F">
        <w:tc>
          <w:tcPr>
            <w:tcW w:w="636" w:type="dxa"/>
          </w:tcPr>
          <w:p w14:paraId="3B27E8B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1876E7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696200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2F94D8E" w14:textId="77777777" w:rsidTr="007A687F">
        <w:tc>
          <w:tcPr>
            <w:tcW w:w="636" w:type="dxa"/>
          </w:tcPr>
          <w:p w14:paraId="79B5889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445D70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6562C9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3586054" w14:textId="77777777" w:rsidTr="007A687F">
        <w:tc>
          <w:tcPr>
            <w:tcW w:w="636" w:type="dxa"/>
          </w:tcPr>
          <w:p w14:paraId="6121435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42112B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3D87DA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5F5F4D" w14:textId="77777777" w:rsidTr="007A687F">
        <w:tc>
          <w:tcPr>
            <w:tcW w:w="636" w:type="dxa"/>
          </w:tcPr>
          <w:p w14:paraId="2074645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C3B02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6ED603D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B9604D9" w14:textId="77777777" w:rsidTr="007A687F">
        <w:tc>
          <w:tcPr>
            <w:tcW w:w="636" w:type="dxa"/>
          </w:tcPr>
          <w:p w14:paraId="1CD7C5F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1CD383E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9772A13" w14:textId="4BF17E5C" w:rsidR="002E769F" w:rsidRPr="006411DF" w:rsidRDefault="00BF664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7F05A65" w14:textId="77777777" w:rsidTr="007A687F">
        <w:tc>
          <w:tcPr>
            <w:tcW w:w="636" w:type="dxa"/>
          </w:tcPr>
          <w:p w14:paraId="7544F30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712CAA5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99082A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4F504394" w14:textId="77777777" w:rsidTr="007A687F">
        <w:tc>
          <w:tcPr>
            <w:tcW w:w="636" w:type="dxa"/>
          </w:tcPr>
          <w:p w14:paraId="7AC88A7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A75C748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36B085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0C2B12AD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B782500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B306D01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0BD2B0E2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D888C6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0A03D00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D2F2A71" w14:textId="77777777" w:rsidTr="007A687F">
        <w:tc>
          <w:tcPr>
            <w:tcW w:w="636" w:type="dxa"/>
          </w:tcPr>
          <w:p w14:paraId="553D76F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20967F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DE5B20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FEBFE8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B90532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AD34F1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78E27A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3942D13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69211F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3CC7DEF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AC15FF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78BE72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6F8F824" w14:textId="77777777" w:rsidTr="007A687F">
        <w:tc>
          <w:tcPr>
            <w:tcW w:w="636" w:type="dxa"/>
          </w:tcPr>
          <w:p w14:paraId="757C0D2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3310DA9F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289FD6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542BE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421B"/>
    <w:multiLevelType w:val="hybridMultilevel"/>
    <w:tmpl w:val="A8229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BA387F"/>
    <w:multiLevelType w:val="hybridMultilevel"/>
    <w:tmpl w:val="4140B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400EA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5F00F5"/>
    <w:rsid w:val="00605551"/>
    <w:rsid w:val="00621A0E"/>
    <w:rsid w:val="006411DF"/>
    <w:rsid w:val="0067557B"/>
    <w:rsid w:val="006D1303"/>
    <w:rsid w:val="006D6347"/>
    <w:rsid w:val="0070524F"/>
    <w:rsid w:val="00761043"/>
    <w:rsid w:val="00761EAE"/>
    <w:rsid w:val="00783AFE"/>
    <w:rsid w:val="007A687F"/>
    <w:rsid w:val="007C26C9"/>
    <w:rsid w:val="00800AB4"/>
    <w:rsid w:val="00862491"/>
    <w:rsid w:val="00897BCA"/>
    <w:rsid w:val="008E3EDA"/>
    <w:rsid w:val="009468AC"/>
    <w:rsid w:val="009B499A"/>
    <w:rsid w:val="009D7B66"/>
    <w:rsid w:val="00A117C6"/>
    <w:rsid w:val="00A80BC5"/>
    <w:rsid w:val="00A9653B"/>
    <w:rsid w:val="00B227DE"/>
    <w:rsid w:val="00B26ED0"/>
    <w:rsid w:val="00BF664C"/>
    <w:rsid w:val="00C03519"/>
    <w:rsid w:val="00C67516"/>
    <w:rsid w:val="00C7099B"/>
    <w:rsid w:val="00D54641"/>
    <w:rsid w:val="00D87154"/>
    <w:rsid w:val="00F67209"/>
    <w:rsid w:val="00FC479A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D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83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783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Мария Куликова</cp:lastModifiedBy>
  <cp:revision>12</cp:revision>
  <cp:lastPrinted>2022-02-10T09:58:00Z</cp:lastPrinted>
  <dcterms:created xsi:type="dcterms:W3CDTF">2022-04-18T08:14:00Z</dcterms:created>
  <dcterms:modified xsi:type="dcterms:W3CDTF">2022-08-25T09:54:00Z</dcterms:modified>
</cp:coreProperties>
</file>