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4F7" w:rsidRDefault="003B64CC">
      <w:pPr>
        <w:spacing w:after="0" w:line="240" w:lineRule="auto"/>
        <w:contextualSpacing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4F7" w:rsidRDefault="00C174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74F7" w:rsidRDefault="003B64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профессиональная программа</w:t>
      </w:r>
    </w:p>
    <w:p w:rsidR="00C174F7" w:rsidRDefault="003B64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повышения квалификации</w:t>
      </w:r>
    </w:p>
    <w:p w:rsidR="00C174F7" w:rsidRDefault="00C174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174F7" w:rsidRDefault="003B64CC">
      <w:pPr>
        <w:contextualSpacing/>
        <w:jc w:val="center"/>
      </w:pPr>
      <w:r>
        <w:rPr>
          <w:rFonts w:ascii="Times New Roman" w:hAnsi="Times New Roman"/>
          <w:sz w:val="24"/>
          <w:szCs w:val="24"/>
        </w:rPr>
        <w:t>«Детская урология-андрология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C174F7" w:rsidRDefault="00C174F7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33"/>
        <w:gridCol w:w="4500"/>
        <w:gridCol w:w="5607"/>
      </w:tblGrid>
      <w:tr w:rsidR="00C174F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C174F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специальность</w:t>
            </w:r>
          </w:p>
          <w:p w:rsidR="00C174F7" w:rsidRDefault="00C17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урология-андрология</w:t>
            </w:r>
          </w:p>
        </w:tc>
      </w:tr>
      <w:tr w:rsidR="00C174F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174F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</w:t>
            </w:r>
          </w:p>
        </w:tc>
      </w:tr>
      <w:tr w:rsidR="00C174F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</w:tr>
      <w:tr w:rsidR="00C174F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174F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обучения:</w:t>
            </w:r>
          </w:p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договорная</w:t>
            </w:r>
          </w:p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C174F7" w:rsidRDefault="00C17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  <w:p w:rsidR="00C174F7" w:rsidRDefault="003B64CC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договорная</w:t>
            </w:r>
          </w:p>
          <w:p w:rsidR="00C174F7" w:rsidRDefault="003B64CC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договорная (за счет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ФОМС)</w:t>
            </w:r>
          </w:p>
        </w:tc>
      </w:tr>
      <w:tr w:rsidR="00C174F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25000</w:t>
            </w:r>
          </w:p>
        </w:tc>
      </w:tr>
      <w:tr w:rsidR="00C174F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5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pStyle w:val="ConsPlusNormal"/>
              <w:spacing w:after="200"/>
              <w:ind w:firstLine="0"/>
              <w:contextualSpacing/>
              <w:jc w:val="both"/>
            </w:pPr>
            <w:r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  <w:lang w:eastAsia="en-US"/>
              </w:rPr>
              <w:t xml:space="preserve">Уровень профессионального образования: 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Высшее образование - специалитет по одной из специальностей: "Лечебное дело", "Педиатрия"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, подготовка в ординатуре по специальности «Детская урология-андрология»; профессиональная переподготовка по специальности «Детская урология-андрология»</w:t>
            </w:r>
          </w:p>
        </w:tc>
      </w:tr>
      <w:tr w:rsidR="00C174F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и квалификации по программе «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Детская урология-андрология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»</w:t>
            </w:r>
          </w:p>
        </w:tc>
      </w:tr>
      <w:tr w:rsidR="00C174F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pStyle w:val="aa"/>
              <w:spacing w:beforeAutospacing="0" w:after="0" w:afterAutospacing="0"/>
              <w:contextualSpacing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 xml:space="preserve">Дополнительная профессиональная программа повышения квалификации «Детская урология-андрология» направлена на совершенствование имеющихся знаний и практических навыков </w:t>
            </w:r>
            <w:r>
              <w:rPr>
                <w:rFonts w:eastAsia="Calibri"/>
                <w:bCs/>
              </w:rPr>
              <w:t xml:space="preserve">врача-детского </w:t>
            </w:r>
            <w:r>
              <w:rPr>
                <w:rFonts w:eastAsia="Calibri"/>
                <w:bCs/>
              </w:rPr>
              <w:t>уролога-андролога</w:t>
            </w:r>
            <w:r>
              <w:rPr>
                <w:rFonts w:eastAsia="Calibri"/>
              </w:rPr>
              <w:t xml:space="preserve">, с целью повышения профессионального уровня в рамках имеющейся квалификации. Основными задачами являются </w:t>
            </w:r>
            <w:r>
              <w:rPr>
                <w:rFonts w:eastAsia="Calibri"/>
                <w:bCs/>
              </w:rPr>
              <w:t>обновление существующих теоретических знаний, методик и изучение передового практического опыта по вопросам диагностической, лечебной</w:t>
            </w:r>
            <w:r>
              <w:rPr>
                <w:rFonts w:eastAsia="Calibri"/>
                <w:bCs/>
              </w:rPr>
              <w:t>, реабилитационной и профилактической деятельности в области детской урологии-андрологии, обновление и закрепление на практике профессиональных знаний, умений и навыков для выполнения профессиональных задач.</w:t>
            </w:r>
          </w:p>
          <w:p w:rsidR="00C174F7" w:rsidRDefault="003B64CC">
            <w:pPr>
              <w:pStyle w:val="aa"/>
              <w:spacing w:beforeAutospacing="0" w:after="0" w:afterAutospacing="0"/>
              <w:contextualSpacing/>
              <w:textAlignment w:val="top"/>
            </w:pPr>
            <w:r>
              <w:rPr>
                <w:rFonts w:eastAsia="Calibri"/>
                <w:bCs/>
              </w:rPr>
              <w:t>Программа состоит из 7</w:t>
            </w:r>
            <w:r>
              <w:rPr>
                <w:rFonts w:eastAsia="Calibri"/>
                <w:bCs/>
              </w:rPr>
              <w:t xml:space="preserve"> разделов, охватывающих основные вопросы организации оказания урологической помощи детям, диагностики и лечения  наиболее социально значимых урологических и андрологических заболеваний:</w:t>
            </w:r>
          </w:p>
          <w:p w:rsidR="00C174F7" w:rsidRDefault="003B64CC">
            <w:pPr>
              <w:pStyle w:val="aa"/>
              <w:spacing w:beforeAutospacing="0" w:after="0" w:afterAutospacing="0"/>
              <w:contextualSpacing/>
              <w:jc w:val="both"/>
              <w:textAlignment w:val="top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1. Клиническая анатомия и оперативная хирургия </w:t>
            </w:r>
            <w:r>
              <w:rPr>
                <w:rFonts w:eastAsia="Calibri"/>
                <w:bCs/>
              </w:rPr>
              <w:lastRenderedPageBreak/>
              <w:t>органов брюшной полости</w:t>
            </w:r>
            <w:r>
              <w:rPr>
                <w:rFonts w:eastAsia="Calibri"/>
                <w:bCs/>
              </w:rPr>
              <w:t xml:space="preserve"> и забрюшинного пространства </w:t>
            </w:r>
          </w:p>
          <w:p w:rsidR="00C174F7" w:rsidRDefault="003B64CC">
            <w:pPr>
              <w:pStyle w:val="aa"/>
              <w:spacing w:beforeAutospacing="0" w:after="0" w:afterAutospacing="0"/>
              <w:contextualSpacing/>
              <w:jc w:val="both"/>
              <w:textAlignment w:val="top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2. Методы обследования в детской урологии и андрологии</w:t>
            </w:r>
          </w:p>
          <w:p w:rsidR="00C174F7" w:rsidRDefault="003B64CC">
            <w:pPr>
              <w:pStyle w:val="aa"/>
              <w:spacing w:beforeAutospacing="0" w:after="0" w:afterAutospacing="0"/>
              <w:contextualSpacing/>
              <w:jc w:val="both"/>
              <w:textAlignment w:val="top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3. Урология детского возраста</w:t>
            </w:r>
          </w:p>
          <w:p w:rsidR="00C174F7" w:rsidRDefault="003B64CC">
            <w:pPr>
              <w:pStyle w:val="aa"/>
              <w:spacing w:beforeAutospacing="0" w:after="0" w:afterAutospacing="0"/>
              <w:contextualSpacing/>
              <w:jc w:val="both"/>
              <w:textAlignment w:val="top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4. Детская андрология</w:t>
            </w:r>
          </w:p>
          <w:p w:rsidR="00C174F7" w:rsidRDefault="003B64CC">
            <w:pPr>
              <w:pStyle w:val="aa"/>
              <w:spacing w:beforeAutospacing="0" w:after="0" w:afterAutospacing="0"/>
              <w:contextualSpacing/>
              <w:jc w:val="both"/>
              <w:textAlignment w:val="top"/>
            </w:pPr>
            <w:r>
              <w:rPr>
                <w:rFonts w:eastAsia="Calibri"/>
                <w:bCs/>
              </w:rPr>
              <w:t>5. Хирургия эндокринной системы у детей</w:t>
            </w:r>
          </w:p>
          <w:p w:rsidR="00C174F7" w:rsidRDefault="003B64CC">
            <w:pPr>
              <w:pStyle w:val="aa"/>
              <w:spacing w:beforeAutospacing="0" w:after="0" w:afterAutospacing="0"/>
              <w:contextualSpacing/>
              <w:jc w:val="both"/>
              <w:textAlignment w:val="top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6. Детская эндовидеохирургия</w:t>
            </w:r>
          </w:p>
          <w:p w:rsidR="00C174F7" w:rsidRDefault="003B64CC">
            <w:pPr>
              <w:pStyle w:val="aa"/>
              <w:spacing w:beforeAutospacing="0" w:after="0" w:afterAutospacing="0"/>
              <w:contextualSpacing/>
              <w:jc w:val="both"/>
              <w:textAlignment w:val="top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7. Интенсивная терапия</w:t>
            </w:r>
          </w:p>
          <w:p w:rsidR="00C174F7" w:rsidRDefault="003B64CC">
            <w:pPr>
              <w:pStyle w:val="aa"/>
              <w:spacing w:beforeAutospacing="0" w:after="0" w:afterAutospacing="0"/>
              <w:contextualSpacing/>
              <w:jc w:val="both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Итоговая аттестация обучающ</w:t>
            </w:r>
            <w:r>
              <w:rPr>
                <w:rFonts w:eastAsia="Calibri"/>
              </w:rPr>
              <w:t xml:space="preserve">ихся по результатам освоения Программы проводится в форме экзамена, включающего в себя тестирование и устное собеседование, подразумевающее ответы на контрольные вопросы и решение ситуационной задачи. </w:t>
            </w:r>
          </w:p>
          <w:p w:rsidR="00C174F7" w:rsidRDefault="003B64CC">
            <w:pPr>
              <w:pStyle w:val="aa"/>
              <w:spacing w:beforeAutospacing="0" w:after="0" w:afterAutospacing="0"/>
              <w:contextualSpacing/>
              <w:jc w:val="both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 xml:space="preserve">Освоение программы доступно врачам-детским хирургам.  </w:t>
            </w:r>
            <w:r>
              <w:rPr>
                <w:rFonts w:eastAsia="Calibri"/>
              </w:rPr>
              <w:t>Актуальность программы обусловлена необходимостью периодического повышения квалификации врачей-детских урологов в связи с  большим разнообразием диагностических и лечебных методик, которыми необходимо овладеть современному врачу для улучшения качества жизн</w:t>
            </w:r>
            <w:r>
              <w:rPr>
                <w:rFonts w:eastAsia="Calibri"/>
              </w:rPr>
              <w:t xml:space="preserve">и пациентов, необходимостью </w:t>
            </w:r>
            <w:r>
              <w:rPr>
                <w:rFonts w:eastAsia="Calibri"/>
                <w:shd w:val="clear" w:color="auto" w:fill="FFFFFF"/>
              </w:rPr>
              <w:t xml:space="preserve">адаптации деятельности врача к новым экономическим и социальным условиям с учетом международных требований и стандартов. </w:t>
            </w:r>
          </w:p>
          <w:p w:rsidR="00C174F7" w:rsidRDefault="003B64CC">
            <w:pPr>
              <w:pStyle w:val="aa"/>
              <w:spacing w:beforeAutospacing="0" w:after="0" w:afterAutospacing="0"/>
              <w:contextualSpacing/>
              <w:jc w:val="both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Весь профессорско-преподавательский состав кафедры имеет степени доктора и кандидата медицинских наук, сов</w:t>
            </w:r>
            <w:r>
              <w:rPr>
                <w:rFonts w:eastAsia="Calibri"/>
              </w:rPr>
              <w:t>мещает работу на кафедре с практической деятельностью в медицинских организациях.</w:t>
            </w:r>
          </w:p>
        </w:tc>
      </w:tr>
      <w:tr w:rsidR="00C174F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планируемых результатах отражается преемственность с профессиональными стандартами, квалификационными характеристиками по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врача-детского уролога-андролога. Полученные знания позволят врачам-детским урологам-андрологам ориентироваться в основной урологической патологии детского возраста, развить клиническое мышление, приобрести новые современные хирургические и общемедицинские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навыки.</w:t>
            </w:r>
          </w:p>
        </w:tc>
      </w:tr>
      <w:tr w:rsidR="00C174F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практических навыков</w:t>
            </w:r>
          </w:p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C174F7" w:rsidRDefault="00C17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</w:t>
            </w:r>
          </w:p>
          <w:p w:rsidR="00C174F7" w:rsidRDefault="003B64CC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C174F7" w:rsidRDefault="003B64CC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C174F7" w:rsidRDefault="003B64CC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в виде собеседования</w:t>
            </w:r>
          </w:p>
        </w:tc>
      </w:tr>
      <w:tr w:rsidR="00C174F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новой компетенции (да/нет)</w:t>
            </w:r>
          </w:p>
        </w:tc>
        <w:tc>
          <w:tcPr>
            <w:tcW w:w="5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174F7">
        <w:trPr>
          <w:trHeight w:val="368"/>
        </w:trPr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новой компетенции (при получении новой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компетенции)</w:t>
            </w:r>
          </w:p>
        </w:tc>
        <w:tc>
          <w:tcPr>
            <w:tcW w:w="5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C17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4F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ФГБОУ ВО СЗГМУ им. И.И. Мечникова Минздрава России, реализующее программу</w:t>
            </w:r>
          </w:p>
        </w:tc>
        <w:tc>
          <w:tcPr>
            <w:tcW w:w="5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детской хирургии</w:t>
            </w:r>
          </w:p>
        </w:tc>
      </w:tr>
      <w:tr w:rsidR="00C174F7" w:rsidRPr="003B64CC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Санкт-Петербург.ул. Авангардная, 14</w:t>
            </w:r>
          </w:p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«ДГМ КСЦ ВМТ», 4 этаж</w:t>
            </w:r>
          </w:p>
          <w:p w:rsidR="00C174F7" w:rsidRDefault="003B64CC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 профессор С.А. Караваева</w:t>
            </w:r>
          </w:p>
          <w:p w:rsidR="00C174F7" w:rsidRDefault="003B64CC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Т.А. Волерт</w:t>
            </w:r>
          </w:p>
          <w:p w:rsidR="00C174F7" w:rsidRDefault="003B64CC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+7-904-330-30-64</w:t>
            </w:r>
          </w:p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Tatyana.Volert@szgmu.ru </w:t>
            </w:r>
          </w:p>
          <w:p w:rsidR="00C174F7" w:rsidRDefault="00C17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174F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2028 гг</w:t>
            </w:r>
          </w:p>
        </w:tc>
      </w:tr>
      <w:tr w:rsidR="00C174F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pStyle w:val="aa"/>
              <w:spacing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Проф. д.м.н Караваева С.А.</w:t>
            </w:r>
          </w:p>
          <w:p w:rsidR="00C174F7" w:rsidRDefault="003B64CC">
            <w:pPr>
              <w:pStyle w:val="aa"/>
              <w:spacing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Проф. д.м.н Щебеньков М.В.</w:t>
            </w:r>
          </w:p>
          <w:p w:rsidR="00C174F7" w:rsidRDefault="003B64CC">
            <w:pPr>
              <w:pStyle w:val="aa"/>
              <w:spacing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Проф. д.м.н Каганцов И.М.</w:t>
            </w:r>
          </w:p>
          <w:p w:rsidR="00C174F7" w:rsidRDefault="003B64CC">
            <w:pPr>
              <w:pStyle w:val="aa"/>
              <w:spacing w:beforeAutospacing="0" w:after="0" w:afterAutospacing="0"/>
            </w:pPr>
            <w:r>
              <w:rPr>
                <w:rFonts w:eastAsia="Calibri"/>
              </w:rPr>
              <w:t xml:space="preserve">Асс. к.м.н. </w:t>
            </w:r>
            <w:r>
              <w:rPr>
                <w:rFonts w:eastAsia="Calibri"/>
              </w:rPr>
              <w:t>Добросердов Д.А.</w:t>
            </w:r>
          </w:p>
        </w:tc>
      </w:tr>
      <w:tr w:rsidR="00C174F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Симуляционное обучение:</w:t>
            </w:r>
          </w:p>
        </w:tc>
        <w:tc>
          <w:tcPr>
            <w:tcW w:w="5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174F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симуляционного обучения, зет</w:t>
            </w:r>
          </w:p>
        </w:tc>
        <w:tc>
          <w:tcPr>
            <w:tcW w:w="5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74F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применением симуляционного оборудования:</w:t>
            </w:r>
          </w:p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манекены</w:t>
            </w:r>
          </w:p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муляжи</w:t>
            </w:r>
          </w:p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фантомы</w:t>
            </w:r>
          </w:p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тренажеры</w:t>
            </w:r>
          </w:p>
          <w:p w:rsidR="00C174F7" w:rsidRDefault="00C17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манекены</w:t>
            </w:r>
          </w:p>
          <w:p w:rsidR="00C174F7" w:rsidRDefault="00C17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4F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Задача, описание симуляционного обучения</w:t>
            </w:r>
          </w:p>
        </w:tc>
        <w:tc>
          <w:tcPr>
            <w:tcW w:w="5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 обучения - отработка алгоритмов оказания неотложной помощи. Для достижения поставленных целей обучающемуся предлагается отработка практических навыков оказания экстренной медицинской помощи, в том числе сердечно-легочной реанимации у детей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применением симуляционного оборудования (полноростовой манекен ребенка 6-8 лет, монитор пациента, мануальный дефибриллятор; манекен-симулятор ребенка с обратной связью для проведения базового и расширенного комплекса СЛР).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ab/>
            </w:r>
          </w:p>
        </w:tc>
      </w:tr>
      <w:tr w:rsidR="00C174F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Стажировка (заполняется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ее наличии):</w:t>
            </w:r>
          </w:p>
        </w:tc>
        <w:tc>
          <w:tcPr>
            <w:tcW w:w="5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174F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C17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4F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C17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4F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C17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4F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C17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4F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174F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Трудоемкость ДОТ, зет</w:t>
            </w:r>
          </w:p>
        </w:tc>
        <w:tc>
          <w:tcPr>
            <w:tcW w:w="5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C17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4F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виды синхронного обучения(очная форма):</w:t>
            </w:r>
          </w:p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Видеоконференция</w:t>
            </w:r>
          </w:p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Аудиконференция</w:t>
            </w:r>
          </w:p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Онлан-чат</w:t>
            </w:r>
          </w:p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доска</w:t>
            </w:r>
          </w:p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C17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4F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виды синхронного обучения(заочная форма):</w:t>
            </w:r>
          </w:p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аудиолекций</w:t>
            </w:r>
          </w:p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видеолекций</w:t>
            </w:r>
          </w:p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Печатный материал</w:t>
            </w:r>
          </w:p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Веб-форум (блог)</w:t>
            </w:r>
          </w:p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Подкасты (скринкасты)</w:t>
            </w:r>
          </w:p>
          <w:p w:rsidR="00C174F7" w:rsidRDefault="00C17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C17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4F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ссылка на вход в систему дистанционного обучения (СДО)</w:t>
            </w:r>
          </w:p>
        </w:tc>
        <w:tc>
          <w:tcPr>
            <w:tcW w:w="5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174F7" w:rsidRDefault="003B64CC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https://sdo.szgmu.ru/course/index.php?categoryid=1259</w:t>
            </w:r>
          </w:p>
        </w:tc>
      </w:tr>
    </w:tbl>
    <w:p w:rsidR="00C174F7" w:rsidRDefault="00C174F7"/>
    <w:p w:rsidR="00C174F7" w:rsidRDefault="00C174F7"/>
    <w:p w:rsidR="00C174F7" w:rsidRDefault="003B64CC">
      <w:pPr>
        <w:rPr>
          <w:rStyle w:val="-"/>
        </w:rPr>
      </w:pPr>
      <w:hyperlink r:id="rId4"/>
    </w:p>
    <w:p w:rsidR="00C174F7" w:rsidRDefault="00C174F7"/>
    <w:p w:rsidR="00C174F7" w:rsidRDefault="00C174F7"/>
    <w:p w:rsidR="00C174F7" w:rsidRDefault="00C174F7">
      <w:pPr>
        <w:rPr>
          <w:rStyle w:val="-"/>
        </w:rPr>
      </w:pPr>
    </w:p>
    <w:sectPr w:rsidR="00C174F7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F7"/>
    <w:rsid w:val="003B64CC"/>
    <w:rsid w:val="00C1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02325-0149-40C2-B5E4-54BE1AF4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qFormat/>
    <w:rsid w:val="00A117C6"/>
    <w:rPr>
      <w:rFonts w:ascii="Times New Roman" w:hAnsi="Times New Roman" w:cs="Times New Roman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C7099B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List Paragraph"/>
    <w:basedOn w:val="a"/>
    <w:uiPriority w:val="34"/>
    <w:qFormat/>
    <w:rsid w:val="00A117C6"/>
    <w:pPr>
      <w:ind w:left="720"/>
      <w:contextualSpacing/>
    </w:pPr>
  </w:style>
  <w:style w:type="paragraph" w:styleId="aa">
    <w:name w:val="Normal (Web)"/>
    <w:basedOn w:val="a"/>
    <w:uiPriority w:val="99"/>
    <w:qFormat/>
    <w:rsid w:val="006D634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800AB4"/>
    <w:pPr>
      <w:widowControl w:val="0"/>
      <w:ind w:firstLine="720"/>
    </w:pPr>
    <w:rPr>
      <w:rFonts w:ascii="Arial" w:eastAsia="Times New Roman" w:hAnsi="Arial" w:cs="Arial"/>
      <w:color w:val="00000A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do.szgmu.ru/course/view.php?id=23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917</Words>
  <Characters>5228</Characters>
  <Application>Microsoft Office Word</Application>
  <DocSecurity>0</DocSecurity>
  <Lines>43</Lines>
  <Paragraphs>12</Paragraphs>
  <ScaleCrop>false</ScaleCrop>
  <Company>SZGMU</Company>
  <LinksUpToDate>false</LinksUpToDate>
  <CharactersWithSpaces>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Голенок Виктория Николаевна</dc:creator>
  <dc:description/>
  <cp:lastModifiedBy>Даминова Елена Борисовна</cp:lastModifiedBy>
  <cp:revision>16</cp:revision>
  <cp:lastPrinted>2022-02-10T09:58:00Z</cp:lastPrinted>
  <dcterms:created xsi:type="dcterms:W3CDTF">2022-05-30T19:09:00Z</dcterms:created>
  <dcterms:modified xsi:type="dcterms:W3CDTF">2022-06-08T12:26:00Z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SZGMU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