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885C2C">
      <w:pPr>
        <w:spacing w:after="0" w:line="240" w:lineRule="auto"/>
        <w:contextualSpacing/>
        <w:jc w:val="right"/>
        <w:rPr>
          <w:rFonts w:ascii="Times New Roman" w:eastAsia="Calibri" w:hAnsi="Times New Roman" w:cs="Times New Roman"/>
          <w:sz w:val="24"/>
          <w:szCs w:val="24"/>
        </w:rPr>
      </w:pPr>
      <w:bookmarkStart w:id="0" w:name="_GoBack"/>
      <w:bookmarkEnd w:id="0"/>
      <w:r w:rsidRPr="00294CE8">
        <w:rPr>
          <w:rFonts w:ascii="Times New Roman" w:eastAsia="Calibri" w:hAnsi="Times New Roman" w:cs="Times New Roman"/>
          <w:sz w:val="24"/>
          <w:szCs w:val="24"/>
        </w:rPr>
        <w:t xml:space="preserve"> </w:t>
      </w: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CC6B20">
        <w:rPr>
          <w:rFonts w:ascii="Times New Roman" w:hAnsi="Times New Roman"/>
          <w:sz w:val="24"/>
          <w:szCs w:val="24"/>
        </w:rPr>
        <w:t>Амбулаторная гастроэнтерология</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2E769F" w:rsidRPr="006411DF" w:rsidRDefault="002E769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2E769F" w:rsidRPr="00885C2C" w:rsidRDefault="00CC6B20"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Гастроэнтерология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proofErr w:type="gramStart"/>
            <w:r w:rsidRPr="008A4750">
              <w:rPr>
                <w:rFonts w:ascii="Times New Roman" w:hAnsi="Times New Roman"/>
                <w:spacing w:val="3"/>
                <w:sz w:val="24"/>
                <w:szCs w:val="24"/>
              </w:rPr>
              <w:t xml:space="preserve">терапия, </w:t>
            </w:r>
            <w:r w:rsidR="00A02C66">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Pr>
                <w:rFonts w:ascii="Times New Roman" w:hAnsi="Times New Roman"/>
                <w:spacing w:val="3"/>
                <w:sz w:val="24"/>
                <w:szCs w:val="24"/>
              </w:rPr>
              <w:t>гериатрия</w:t>
            </w:r>
            <w:r w:rsidR="00CC6B20">
              <w:rPr>
                <w:rFonts w:ascii="Times New Roman" w:hAnsi="Times New Roman"/>
                <w:spacing w:val="3"/>
                <w:sz w:val="24"/>
                <w:szCs w:val="24"/>
              </w:rPr>
              <w:t>, ревматология</w:t>
            </w:r>
            <w:proofErr w:type="gramEnd"/>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proofErr w:type="gramStart"/>
            <w:r>
              <w:rPr>
                <w:rFonts w:ascii="Times New Roman" w:eastAsia="Calibri" w:hAnsi="Times New Roman" w:cs="Times New Roman"/>
                <w:sz w:val="24"/>
                <w:szCs w:val="24"/>
              </w:rPr>
              <w:t>академических</w:t>
            </w:r>
            <w:proofErr w:type="gramEnd"/>
            <w:r>
              <w:rPr>
                <w:rFonts w:ascii="Times New Roman" w:eastAsia="Calibri" w:hAnsi="Times New Roman" w:cs="Times New Roman"/>
                <w:sz w:val="24"/>
                <w:szCs w:val="24"/>
              </w:rPr>
              <w:t xml:space="preserve"> часа</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2E769F" w:rsidRPr="00294CE8" w:rsidTr="007A687F">
        <w:tc>
          <w:tcPr>
            <w:tcW w:w="636" w:type="dxa"/>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2E769F" w:rsidRPr="006411DF" w:rsidRDefault="002E769F"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tc>
        <w:tc>
          <w:tcPr>
            <w:tcW w:w="5245" w:type="dxa"/>
            <w:shd w:val="clear" w:color="auto" w:fill="auto"/>
          </w:tcPr>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885C2C" w:rsidRDefault="00885C2C" w:rsidP="00885C2C">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2E769F" w:rsidRPr="006411DF" w:rsidRDefault="002E769F"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A02C66" w:rsidRPr="0039430F" w:rsidRDefault="00A02C66" w:rsidP="00A02C66">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A02C66" w:rsidRPr="0039430F" w:rsidRDefault="00A02C66" w:rsidP="00A02C66">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A02C66" w:rsidRDefault="00A02C66" w:rsidP="00A02C66">
            <w:pPr>
              <w:pStyle w:val="pTextStyle"/>
              <w:numPr>
                <w:ilvl w:val="0"/>
                <w:numId w:val="6"/>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A02C66" w:rsidRPr="00C31C2A" w:rsidRDefault="00A02C66" w:rsidP="00A02C66">
            <w:pPr>
              <w:pStyle w:val="pTextStyle"/>
              <w:numPr>
                <w:ilvl w:val="0"/>
                <w:numId w:val="6"/>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w:t>
            </w:r>
            <w:r w:rsidRPr="00C31C2A">
              <w:rPr>
                <w:lang w:val="ru-RU"/>
              </w:rPr>
              <w:lastRenderedPageBreak/>
              <w:t>одной из специальностей: «Педиатрия», «Тера</w:t>
            </w:r>
            <w:r>
              <w:rPr>
                <w:lang w:val="ru-RU"/>
              </w:rPr>
              <w:t>пия»</w:t>
            </w:r>
          </w:p>
          <w:p w:rsidR="00A02C66" w:rsidRDefault="00A02C66" w:rsidP="00A02C66">
            <w:pPr>
              <w:pStyle w:val="pTextStyle"/>
              <w:numPr>
                <w:ilvl w:val="0"/>
                <w:numId w:val="6"/>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A02C66" w:rsidRPr="00A14CC7" w:rsidRDefault="00A02C66" w:rsidP="00A02C66">
            <w:pPr>
              <w:pStyle w:val="a3"/>
              <w:widowControl w:val="0"/>
              <w:numPr>
                <w:ilvl w:val="0"/>
                <w:numId w:val="6"/>
              </w:numPr>
              <w:spacing w:after="0" w:line="240" w:lineRule="auto"/>
              <w:ind w:left="283" w:hanging="170"/>
              <w:jc w:val="both"/>
            </w:pPr>
            <w:r w:rsidRPr="00282F18">
              <w:rPr>
                <w:rFonts w:ascii="Times New Roman" w:hAnsi="Times New Roman"/>
                <w:sz w:val="24"/>
                <w:szCs w:val="24"/>
              </w:rPr>
              <w:t xml:space="preserve">Высшее образование - специалитет по одной из специальностей: «Лечебное дело», «Педиатрия» и </w:t>
            </w:r>
            <w:r w:rsidRPr="00282F18">
              <w:rPr>
                <w:rFonts w:ascii="Times New Roman" w:hAnsi="Times New Roman" w:cs="Times New Roman"/>
                <w:sz w:val="24"/>
                <w:szCs w:val="24"/>
              </w:rPr>
              <w:t>подготовка в ординатуре по специальности «Гериатрия»</w:t>
            </w:r>
            <w:r w:rsidRPr="00282F18">
              <w:rPr>
                <w:rFonts w:ascii="Times New Roman" w:hAnsi="Times New Roman"/>
                <w:sz w:val="24"/>
                <w:szCs w:val="24"/>
              </w:rPr>
              <w:t xml:space="preserve"> или профессиональная переподготовка </w:t>
            </w:r>
            <w:r w:rsidRPr="00282F18">
              <w:rPr>
                <w:rFonts w:ascii="Times New Roman" w:hAnsi="Times New Roman" w:cs="Times New Roman"/>
                <w:sz w:val="24"/>
                <w:szCs w:val="24"/>
              </w:rPr>
              <w:t>подготовка по специальности «Гериатрия»</w:t>
            </w:r>
            <w:r w:rsidRPr="00282F18">
              <w:rPr>
                <w:rFonts w:ascii="Times New Roman" w:hAnsi="Times New Roman"/>
                <w:sz w:val="24"/>
                <w:szCs w:val="24"/>
              </w:rPr>
              <w:t xml:space="preserve"> при наличии подготовки </w:t>
            </w:r>
            <w:r w:rsidRPr="00282F18">
              <w:rPr>
                <w:rFonts w:ascii="Times New Roman" w:hAnsi="Times New Roman" w:cs="Times New Roman"/>
                <w:sz w:val="24"/>
                <w:szCs w:val="24"/>
              </w:rPr>
              <w:t>в интернатуре</w:t>
            </w:r>
            <w:r w:rsidRPr="00282F18">
              <w:rPr>
                <w:rFonts w:ascii="Times New Roman" w:hAnsi="Times New Roman"/>
                <w:sz w:val="24"/>
                <w:szCs w:val="24"/>
              </w:rPr>
              <w:t xml:space="preserve"> /</w:t>
            </w:r>
            <w:r w:rsidRPr="00282F18">
              <w:rPr>
                <w:rFonts w:ascii="Times New Roman" w:hAnsi="Times New Roman" w:cs="Times New Roman"/>
                <w:sz w:val="24"/>
                <w:szCs w:val="24"/>
              </w:rPr>
              <w:t xml:space="preserve"> ординатуре </w:t>
            </w:r>
            <w:r w:rsidRPr="00282F18">
              <w:rPr>
                <w:rFonts w:ascii="Times New Roman" w:hAnsi="Times New Roman"/>
                <w:sz w:val="24"/>
                <w:szCs w:val="24"/>
              </w:rPr>
              <w:t xml:space="preserve">одной из специальностей: </w:t>
            </w:r>
            <w:r w:rsidRPr="00282F18">
              <w:rPr>
                <w:rFonts w:ascii="Times New Roman" w:hAnsi="Times New Roman" w:cs="Times New Roman"/>
                <w:sz w:val="24"/>
                <w:szCs w:val="24"/>
              </w:rPr>
              <w:t xml:space="preserve">«Общая врачебная практика (семейная медицина)» или «Терапия» </w:t>
            </w:r>
          </w:p>
          <w:p w:rsidR="002E769F" w:rsidRPr="00A02C66" w:rsidRDefault="00A02C66" w:rsidP="00A02C66">
            <w:pPr>
              <w:pStyle w:val="a3"/>
              <w:widowControl w:val="0"/>
              <w:numPr>
                <w:ilvl w:val="0"/>
                <w:numId w:val="6"/>
              </w:numPr>
              <w:spacing w:after="0" w:line="240" w:lineRule="auto"/>
              <w:ind w:left="283" w:hanging="170"/>
              <w:jc w:val="both"/>
              <w:rPr>
                <w:rFonts w:ascii="Times New Roman" w:hAnsi="Times New Roman" w:cs="Times New Roman"/>
                <w:sz w:val="24"/>
                <w:szCs w:val="24"/>
              </w:rPr>
            </w:pPr>
            <w:r w:rsidRPr="00A14CC7">
              <w:rPr>
                <w:rFonts w:ascii="Times New Roman" w:hAnsi="Times New Roman"/>
                <w:sz w:val="24"/>
                <w:szCs w:val="24"/>
              </w:rPr>
              <w:t xml:space="preserve">Высшее образование - специалитет по одной из специальностей: «Лечебное дело», «Педиатрия» </w:t>
            </w:r>
            <w:r w:rsidRPr="00A14CC7">
              <w:t xml:space="preserve"> </w:t>
            </w:r>
            <w:r w:rsidRPr="00A14CC7">
              <w:rPr>
                <w:rFonts w:ascii="Times New Roman" w:hAnsi="Times New Roman" w:cs="Times New Roman"/>
                <w:sz w:val="24"/>
                <w:szCs w:val="24"/>
              </w:rPr>
              <w:t xml:space="preserve">и подготовка в ординатуре по специальности «Ревматология» или профессиональная переподготовка по специальности «Ревматология» при наличии подготовки в интернатуре / ординатуре по одной из специальностей: «Общая врачебная практика (семейная медицина)», «Педиатрия», «Терапия» </w:t>
            </w:r>
          </w:p>
        </w:tc>
      </w:tr>
      <w:tr w:rsidR="002E769F" w:rsidRPr="00294CE8" w:rsidTr="007A687F">
        <w:tc>
          <w:tcPr>
            <w:tcW w:w="636" w:type="dxa"/>
          </w:tcPr>
          <w:p w:rsidR="002E769F" w:rsidRPr="006411DF" w:rsidRDefault="002E769F"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885C2C" w:rsidRPr="00D43073" w:rsidRDefault="00885C2C" w:rsidP="00885C2C">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2E769F" w:rsidRPr="00885C2C" w:rsidRDefault="00885C2C" w:rsidP="00885C2C">
            <w:pPr>
              <w:contextualSpacing/>
              <w:rPr>
                <w:rFonts w:ascii="Times New Roman" w:hAnsi="Times New Roman"/>
                <w:b/>
                <w:sz w:val="24"/>
                <w:szCs w:val="24"/>
                <w:lang w:eastAsia="ru-RU"/>
              </w:rPr>
            </w:pPr>
            <w:proofErr w:type="gramStart"/>
            <w:r w:rsidRPr="00D43073">
              <w:rPr>
                <w:rFonts w:ascii="Times New Roman" w:hAnsi="Times New Roman" w:cs="Times New Roman"/>
                <w:sz w:val="24"/>
                <w:szCs w:val="24"/>
              </w:rPr>
              <w:t>повышении</w:t>
            </w:r>
            <w:proofErr w:type="gramEnd"/>
            <w:r w:rsidRPr="00D43073">
              <w:rPr>
                <w:rFonts w:ascii="Times New Roman" w:hAnsi="Times New Roman" w:cs="Times New Roman"/>
                <w:sz w:val="24"/>
                <w:szCs w:val="24"/>
              </w:rPr>
              <w:t xml:space="preserve">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CC6B20">
              <w:rPr>
                <w:rFonts w:ascii="Times New Roman" w:hAnsi="Times New Roman"/>
                <w:sz w:val="24"/>
                <w:szCs w:val="24"/>
              </w:rPr>
              <w:t>Амбулаторная гастроэнтерология</w:t>
            </w:r>
            <w:r w:rsidRPr="006411DF">
              <w:rPr>
                <w:rFonts w:ascii="Times New Roman" w:hAnsi="Times New Roman"/>
                <w:b/>
                <w:sz w:val="24"/>
                <w:szCs w:val="24"/>
                <w:lang w:eastAsia="ru-RU"/>
              </w:rPr>
              <w:t>»</w:t>
            </w:r>
          </w:p>
        </w:tc>
      </w:tr>
      <w:tr w:rsidR="003704A9" w:rsidRPr="00294CE8" w:rsidTr="007A687F">
        <w:tc>
          <w:tcPr>
            <w:tcW w:w="636" w:type="dxa"/>
          </w:tcPr>
          <w:p w:rsidR="003704A9"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3704A9" w:rsidRPr="006411DF"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5F23ED" w:rsidRDefault="003704A9" w:rsidP="00CC6B20">
            <w:pPr>
              <w:pStyle w:val="a4"/>
              <w:spacing w:before="0" w:beforeAutospacing="0" w:after="0" w:afterAutospacing="0"/>
              <w:jc w:val="both"/>
              <w:textAlignment w:val="top"/>
            </w:pPr>
            <w:r w:rsidRPr="004661C9">
              <w:t>Дополнительная профессиональная программа повышения квалификации «</w:t>
            </w:r>
            <w:r w:rsidR="00CC6B20">
              <w:t>Амбулаторная гастроэнтерология</w:t>
            </w:r>
            <w:r w:rsidRPr="004661C9">
              <w:t xml:space="preserve">» предоставляет возможность </w:t>
            </w:r>
            <w:r w:rsidR="005F23ED" w:rsidRPr="00CC6B20">
              <w:t xml:space="preserve">обновления </w:t>
            </w:r>
            <w:r w:rsidR="005F23ED" w:rsidRPr="005F23ED">
              <w:t xml:space="preserve">существующих теоретических и освоение новых знаний, методик и изучение передового практического опыта по вопросам </w:t>
            </w:r>
            <w:r w:rsidR="00CC6B20">
              <w:rPr>
                <w:bCs/>
                <w:color w:val="000000"/>
              </w:rPr>
              <w:t xml:space="preserve">диагностической, лечебной, реабилитационной, профилактической </w:t>
            </w:r>
            <w:r w:rsidR="00CC6B20" w:rsidRPr="00AF7C16">
              <w:rPr>
                <w:bCs/>
              </w:rPr>
              <w:t xml:space="preserve">и </w:t>
            </w:r>
            <w:r w:rsidR="00CC6B20" w:rsidRPr="00AF7C16">
              <w:t>организационно-управленческой</w:t>
            </w:r>
            <w:r w:rsidR="00CC6B20" w:rsidRPr="00AF7C16">
              <w:rPr>
                <w:bCs/>
              </w:rPr>
              <w:t xml:space="preserve"> деятельности</w:t>
            </w:r>
            <w:r w:rsidR="00CC6B20">
              <w:rPr>
                <w:bCs/>
                <w:color w:val="000000"/>
              </w:rPr>
              <w:t xml:space="preserve"> в области гастроэнтерологии</w:t>
            </w:r>
            <w:r w:rsidR="005F23ED" w:rsidRPr="00CC6B20">
              <w:t xml:space="preserve">; </w:t>
            </w:r>
            <w:r w:rsidR="00CC6B20">
              <w:t>обновить</w:t>
            </w:r>
            <w:r w:rsidR="005F23ED" w:rsidRPr="00CC6B20">
              <w:t xml:space="preserve"> и закрепить на практике профессиональные знания, умения и навыки, обеспечивающие совершенствование профессиональных компетенций по вопросам </w:t>
            </w:r>
            <w:r w:rsidR="00CC6B20">
              <w:rPr>
                <w:bCs/>
                <w:color w:val="000000"/>
              </w:rPr>
              <w:t xml:space="preserve">диагностической, лечебной, </w:t>
            </w:r>
            <w:r w:rsidR="00CC6B20">
              <w:t xml:space="preserve">профилактической, психолого-педагогической и организационно-управленческой деятельности в области </w:t>
            </w:r>
            <w:r w:rsidR="00CC6B20">
              <w:lastRenderedPageBreak/>
              <w:t>гастроэнтерологии</w:t>
            </w:r>
            <w:r w:rsidR="005F23ED" w:rsidRPr="00CC6B20">
              <w:t>.</w:t>
            </w:r>
          </w:p>
          <w:p w:rsidR="00CC6B20" w:rsidRDefault="00CC6B20" w:rsidP="00CC6B20">
            <w:pPr>
              <w:pStyle w:val="a4"/>
              <w:spacing w:before="0" w:beforeAutospacing="0" w:after="0" w:afterAutospacing="0"/>
              <w:jc w:val="both"/>
              <w:textAlignment w:val="top"/>
            </w:pPr>
            <w:r>
              <w:rPr>
                <w:rFonts w:eastAsia="Calibri"/>
              </w:rPr>
              <w:t>Гастроэнтерология является одной из наиболее динамично развивающихся отраслей медицины, что обусловливает</w:t>
            </w:r>
            <w:r w:rsidRPr="00331024">
              <w:rPr>
                <w:rFonts w:eastAsia="Calibri"/>
              </w:rPr>
              <w:t xml:space="preserve"> необходимость </w:t>
            </w:r>
            <w:r>
              <w:rPr>
                <w:rFonts w:eastAsia="Calibri"/>
              </w:rPr>
              <w:t xml:space="preserve">постоянного </w:t>
            </w:r>
            <w:r w:rsidRPr="00331024">
              <w:rPr>
                <w:rFonts w:eastAsia="Calibri"/>
              </w:rPr>
              <w:t xml:space="preserve">совершенствования </w:t>
            </w:r>
            <w:r>
              <w:rPr>
                <w:rFonts w:eastAsia="Calibri"/>
              </w:rPr>
              <w:t xml:space="preserve">врачами, оказывающими первичную и специализированную помощь, </w:t>
            </w:r>
            <w:r w:rsidRPr="00331024">
              <w:rPr>
                <w:rFonts w:eastAsia="Calibri"/>
              </w:rPr>
              <w:t>имеющихся профессиональных компетенций</w:t>
            </w:r>
            <w:r>
              <w:rPr>
                <w:rFonts w:eastAsia="Calibri"/>
              </w:rPr>
              <w:t xml:space="preserve"> </w:t>
            </w:r>
            <w:r w:rsidRPr="00331024">
              <w:rPr>
                <w:bCs/>
                <w:color w:val="000000"/>
              </w:rPr>
              <w:t xml:space="preserve">для повышения профессионального уровня в рамках имеющейся квалификации </w:t>
            </w:r>
            <w:r>
              <w:rPr>
                <w:bCs/>
                <w:color w:val="000000"/>
              </w:rPr>
              <w:t>по вопросам патологии органов пищеварения.</w:t>
            </w:r>
          </w:p>
          <w:p w:rsidR="00C86FA6" w:rsidRDefault="003704A9" w:rsidP="00CC6B20">
            <w:pPr>
              <w:pStyle w:val="a6"/>
              <w:jc w:val="both"/>
              <w:rPr>
                <w:rFonts w:ascii="Times New Roman" w:hAnsi="Times New Roman"/>
                <w:bCs/>
                <w:sz w:val="24"/>
                <w:szCs w:val="24"/>
              </w:rPr>
            </w:pPr>
            <w:r>
              <w:rPr>
                <w:rFonts w:ascii="Times New Roman" w:hAnsi="Times New Roman" w:cs="Times New Roman"/>
                <w:bCs/>
                <w:sz w:val="24"/>
                <w:szCs w:val="24"/>
              </w:rPr>
              <w:t xml:space="preserve">Программа состоит из </w:t>
            </w:r>
            <w:r w:rsidR="00C86FA6">
              <w:rPr>
                <w:rFonts w:ascii="Times New Roman" w:hAnsi="Times New Roman" w:cs="Times New Roman"/>
                <w:bCs/>
                <w:sz w:val="24"/>
                <w:szCs w:val="24"/>
              </w:rPr>
              <w:t>3</w:t>
            </w:r>
            <w:r>
              <w:rPr>
                <w:rFonts w:ascii="Times New Roman" w:hAnsi="Times New Roman" w:cs="Times New Roman"/>
                <w:bCs/>
                <w:sz w:val="24"/>
                <w:szCs w:val="24"/>
              </w:rPr>
              <w:t xml:space="preserve"> модулей: </w:t>
            </w:r>
            <w:r w:rsidRPr="00481743">
              <w:rPr>
                <w:rFonts w:ascii="Times New Roman" w:hAnsi="Times New Roman" w:cs="Times New Roman"/>
                <w:bCs/>
                <w:sz w:val="24"/>
                <w:szCs w:val="24"/>
              </w:rPr>
              <w:t>«</w:t>
            </w:r>
            <w:r w:rsidR="00A43FA5">
              <w:rPr>
                <w:rFonts w:ascii="Times New Roman" w:hAnsi="Times New Roman"/>
                <w:bCs/>
                <w:sz w:val="24"/>
                <w:szCs w:val="24"/>
              </w:rPr>
              <w:t>Методы исследования органов пищеварения</w:t>
            </w:r>
            <w:r w:rsidRPr="00481743">
              <w:rPr>
                <w:rFonts w:ascii="Times New Roman" w:hAnsi="Times New Roman"/>
                <w:bCs/>
                <w:sz w:val="24"/>
                <w:szCs w:val="24"/>
              </w:rPr>
              <w:t>», «</w:t>
            </w:r>
            <w:r w:rsidR="00A43FA5">
              <w:rPr>
                <w:rFonts w:ascii="Times New Roman" w:hAnsi="Times New Roman"/>
                <w:bCs/>
                <w:sz w:val="24"/>
                <w:szCs w:val="24"/>
              </w:rPr>
              <w:t>Основные гастроэнтерологические синдромы</w:t>
            </w:r>
            <w:r w:rsidRPr="00481743">
              <w:rPr>
                <w:rFonts w:ascii="Times New Roman" w:hAnsi="Times New Roman"/>
                <w:bCs/>
                <w:sz w:val="24"/>
                <w:szCs w:val="24"/>
              </w:rPr>
              <w:t>», «</w:t>
            </w:r>
            <w:r w:rsidR="00A43FA5">
              <w:rPr>
                <w:rFonts w:ascii="Times New Roman" w:hAnsi="Times New Roman"/>
                <w:bCs/>
                <w:sz w:val="24"/>
                <w:szCs w:val="24"/>
              </w:rPr>
              <w:t>Клиническая гастроэнтерология</w:t>
            </w:r>
            <w:r w:rsidRPr="00481743">
              <w:rPr>
                <w:rFonts w:ascii="Times New Roman" w:hAnsi="Times New Roman"/>
                <w:bCs/>
                <w:sz w:val="24"/>
                <w:szCs w:val="24"/>
              </w:rPr>
              <w:t>»</w:t>
            </w:r>
            <w:r w:rsidR="00C86FA6">
              <w:rPr>
                <w:rFonts w:ascii="Times New Roman" w:hAnsi="Times New Roman"/>
                <w:bCs/>
                <w:sz w:val="24"/>
                <w:szCs w:val="24"/>
              </w:rPr>
              <w:t xml:space="preserve">. </w:t>
            </w:r>
          </w:p>
          <w:p w:rsidR="00C86FA6" w:rsidRDefault="00C86FA6" w:rsidP="00CC6B20">
            <w:pPr>
              <w:pStyle w:val="a6"/>
              <w:jc w:val="both"/>
              <w:rPr>
                <w:rFonts w:ascii="Times New Roman" w:hAnsi="Times New Roman"/>
                <w:bCs/>
                <w:sz w:val="24"/>
                <w:szCs w:val="24"/>
              </w:rPr>
            </w:pPr>
            <w:r>
              <w:rPr>
                <w:rFonts w:ascii="Times New Roman" w:hAnsi="Times New Roman"/>
                <w:bCs/>
                <w:sz w:val="24"/>
                <w:szCs w:val="24"/>
              </w:rPr>
              <w:t xml:space="preserve">Рассматриваются теоретические вопросы </w:t>
            </w:r>
            <w:r w:rsidR="00A43FA5">
              <w:rPr>
                <w:rFonts w:ascii="Times New Roman" w:hAnsi="Times New Roman"/>
                <w:bCs/>
                <w:sz w:val="24"/>
                <w:szCs w:val="24"/>
              </w:rPr>
              <w:t>гастроэнтерологии</w:t>
            </w:r>
            <w:r>
              <w:rPr>
                <w:rFonts w:ascii="Times New Roman" w:hAnsi="Times New Roman"/>
                <w:bCs/>
                <w:sz w:val="24"/>
                <w:szCs w:val="24"/>
              </w:rPr>
              <w:t xml:space="preserve"> </w:t>
            </w:r>
            <w:r w:rsidR="00A43FA5">
              <w:rPr>
                <w:rFonts w:ascii="Times New Roman" w:hAnsi="Times New Roman"/>
                <w:bCs/>
                <w:sz w:val="24"/>
                <w:szCs w:val="24"/>
              </w:rPr>
              <w:t>–</w:t>
            </w:r>
            <w:r>
              <w:rPr>
                <w:rFonts w:ascii="Times New Roman" w:hAnsi="Times New Roman"/>
                <w:bCs/>
                <w:sz w:val="24"/>
                <w:szCs w:val="24"/>
              </w:rPr>
              <w:t xml:space="preserve"> </w:t>
            </w:r>
            <w:r w:rsidR="00A43FA5">
              <w:rPr>
                <w:rFonts w:ascii="Times New Roman" w:hAnsi="Times New Roman"/>
                <w:bCs/>
                <w:sz w:val="24"/>
                <w:szCs w:val="24"/>
              </w:rPr>
              <w:t xml:space="preserve">основные методы </w:t>
            </w:r>
            <w:proofErr w:type="gramStart"/>
            <w:r w:rsidR="00A43FA5">
              <w:rPr>
                <w:rFonts w:ascii="Times New Roman" w:hAnsi="Times New Roman"/>
                <w:bCs/>
                <w:sz w:val="24"/>
                <w:szCs w:val="24"/>
              </w:rPr>
              <w:t>врачебного</w:t>
            </w:r>
            <w:proofErr w:type="gramEnd"/>
            <w:r w:rsidR="00A43FA5">
              <w:rPr>
                <w:rFonts w:ascii="Times New Roman" w:hAnsi="Times New Roman"/>
                <w:bCs/>
                <w:sz w:val="24"/>
                <w:szCs w:val="24"/>
              </w:rPr>
              <w:t xml:space="preserve"> обследований, современные технологии лабораторных и инструментальных методов</w:t>
            </w:r>
            <w:r>
              <w:rPr>
                <w:rFonts w:ascii="Times New Roman" w:hAnsi="Times New Roman"/>
                <w:bCs/>
                <w:sz w:val="24"/>
                <w:szCs w:val="24"/>
              </w:rPr>
              <w:t xml:space="preserve">. </w:t>
            </w:r>
            <w:r w:rsidR="00A43FA5">
              <w:rPr>
                <w:rFonts w:ascii="Times New Roman" w:hAnsi="Times New Roman"/>
                <w:bCs/>
                <w:sz w:val="24"/>
                <w:szCs w:val="24"/>
              </w:rPr>
              <w:t>Отдельное внимание уделено вопросам дифференциальной диагностики при основных гастроэнтерологических синдромах. В разделе «Клиническая гастроэнтерология» рассматриваются наиболее актуальные в амбулаторной практике заболевания органов пищеварения с позиций современных лечебно-диагностических стандартов.</w:t>
            </w:r>
          </w:p>
          <w:p w:rsidR="003704A9" w:rsidRPr="003C5E74" w:rsidRDefault="003704A9" w:rsidP="00CC6B20">
            <w:pPr>
              <w:pStyle w:val="a6"/>
              <w:jc w:val="both"/>
              <w:rPr>
                <w:rFonts w:ascii="Times New Roman" w:hAnsi="Times New Roman" w:cs="Times New Roman"/>
                <w:sz w:val="24"/>
                <w:szCs w:val="24"/>
              </w:rPr>
            </w:pPr>
            <w:r>
              <w:rPr>
                <w:rFonts w:ascii="Times New Roman" w:hAnsi="Times New Roman" w:cs="Times New Roman"/>
                <w:bCs/>
                <w:sz w:val="24"/>
                <w:szCs w:val="24"/>
              </w:rPr>
              <w:t xml:space="preserve">Весь профессорско-преподавательский состав имеет </w:t>
            </w:r>
            <w:r w:rsidR="00C86FA6">
              <w:rPr>
                <w:rFonts w:ascii="Times New Roman" w:hAnsi="Times New Roman" w:cs="Times New Roman"/>
                <w:bCs/>
                <w:sz w:val="24"/>
                <w:szCs w:val="24"/>
              </w:rPr>
              <w:t xml:space="preserve">ученые </w:t>
            </w:r>
            <w:r>
              <w:rPr>
                <w:rFonts w:ascii="Times New Roman" w:hAnsi="Times New Roman" w:cs="Times New Roman"/>
                <w:bCs/>
                <w:sz w:val="24"/>
                <w:szCs w:val="24"/>
              </w:rPr>
              <w:t>степени доктора и</w:t>
            </w:r>
            <w:r w:rsidR="00C86FA6">
              <w:rPr>
                <w:rFonts w:ascii="Times New Roman" w:hAnsi="Times New Roman" w:cs="Times New Roman"/>
                <w:bCs/>
                <w:sz w:val="24"/>
                <w:szCs w:val="24"/>
              </w:rPr>
              <w:t>ли</w:t>
            </w:r>
            <w:r>
              <w:rPr>
                <w:rFonts w:ascii="Times New Roman" w:hAnsi="Times New Roman" w:cs="Times New Roman"/>
                <w:bCs/>
                <w:sz w:val="24"/>
                <w:szCs w:val="24"/>
              </w:rPr>
              <w:t xml:space="preserve"> кандидата медицинских наук, большой практический опыт работы </w:t>
            </w:r>
            <w:r w:rsidR="00C86FA6">
              <w:rPr>
                <w:rFonts w:ascii="Times New Roman" w:hAnsi="Times New Roman" w:cs="Times New Roman"/>
                <w:bCs/>
                <w:sz w:val="24"/>
                <w:szCs w:val="24"/>
              </w:rPr>
              <w:t>в учреждениях здравоохранения</w:t>
            </w:r>
            <w:r>
              <w:rPr>
                <w:rFonts w:ascii="Times New Roman" w:hAnsi="Times New Roman" w:cs="Times New Roman"/>
                <w:bCs/>
                <w:sz w:val="24"/>
                <w:szCs w:val="24"/>
              </w:rPr>
              <w:t>.</w:t>
            </w:r>
          </w:p>
        </w:tc>
      </w:tr>
      <w:tr w:rsidR="00A43FA5" w:rsidRPr="00294CE8" w:rsidTr="003F2A4E">
        <w:trPr>
          <w:trHeight w:val="276"/>
        </w:trPr>
        <w:tc>
          <w:tcPr>
            <w:tcW w:w="636" w:type="dxa"/>
            <w:vMerge w:val="restart"/>
            <w:tcBorders>
              <w:bottom w:val="single" w:sz="4" w:space="0" w:color="auto"/>
            </w:tcBorders>
          </w:tcPr>
          <w:p w:rsidR="00A43FA5" w:rsidRPr="006411DF" w:rsidRDefault="00A43FA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tcBorders>
              <w:bottom w:val="single" w:sz="4" w:space="0" w:color="auto"/>
            </w:tcBorders>
            <w:shd w:val="clear" w:color="auto" w:fill="auto"/>
          </w:tcPr>
          <w:p w:rsidR="00A43FA5" w:rsidRPr="006411DF" w:rsidRDefault="00A43FA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vMerge w:val="restart"/>
            <w:tcBorders>
              <w:bottom w:val="single" w:sz="4" w:space="0" w:color="auto"/>
            </w:tcBorders>
            <w:shd w:val="clear" w:color="auto" w:fill="auto"/>
          </w:tcPr>
          <w:p w:rsidR="00A43FA5" w:rsidRPr="004D021C" w:rsidRDefault="00A43FA5"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A43FA5" w:rsidRPr="007103B5" w:rsidRDefault="00A43FA5"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A43FA5" w:rsidRPr="007103B5" w:rsidRDefault="00A43FA5" w:rsidP="00CC6B20">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lang w:eastAsia="ru-RU"/>
              </w:rPr>
              <w:t>Г</w:t>
            </w:r>
            <w:r w:rsidRPr="00966DB0">
              <w:rPr>
                <w:rFonts w:ascii="Times New Roman" w:hAnsi="Times New Roman"/>
                <w:sz w:val="24"/>
                <w:szCs w:val="24"/>
                <w:lang w:eastAsia="ru-RU"/>
              </w:rPr>
              <w:t>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43FA5" w:rsidRPr="00CC6B20" w:rsidRDefault="00A43FA5" w:rsidP="007103B5">
            <w:pPr>
              <w:spacing w:after="0" w:line="240" w:lineRule="auto"/>
              <w:jc w:val="both"/>
              <w:rPr>
                <w:rFonts w:ascii="Times New Roman" w:hAnsi="Times New Roman" w:cs="Times New Roman"/>
                <w:sz w:val="24"/>
                <w:szCs w:val="24"/>
              </w:rPr>
            </w:pPr>
            <w:r>
              <w:rPr>
                <w:rFonts w:ascii="Times New Roman" w:hAnsi="Times New Roman"/>
                <w:sz w:val="24"/>
                <w:szCs w:val="24"/>
              </w:rPr>
              <w:t>2. Г</w:t>
            </w:r>
            <w:r w:rsidRPr="00A93022">
              <w:rPr>
                <w:rFonts w:ascii="Times New Roman" w:hAnsi="Times New Roman"/>
                <w:sz w:val="24"/>
                <w:szCs w:val="24"/>
              </w:rPr>
              <w:t xml:space="preserve">отовность </w:t>
            </w:r>
            <w:r w:rsidRPr="00966DB0">
              <w:rPr>
                <w:rFonts w:ascii="Times New Roman" w:hAnsi="Times New Roman" w:cs="Times New Roman"/>
                <w:sz w:val="24"/>
                <w:szCs w:val="24"/>
              </w:rPr>
              <w:t>к ведению и лечению пациентов, нуждающихся в оказании гастроэнтерологической медицинской помощи</w:t>
            </w:r>
            <w:r>
              <w:rPr>
                <w:rFonts w:ascii="Times New Roman" w:hAnsi="Times New Roman" w:cs="Times New Roman"/>
                <w:sz w:val="24"/>
                <w:szCs w:val="24"/>
              </w:rPr>
              <w:t xml:space="preserve"> </w:t>
            </w:r>
          </w:p>
          <w:p w:rsidR="00A43FA5" w:rsidRPr="00704C9F" w:rsidRDefault="00A43FA5" w:rsidP="007103B5">
            <w:pPr>
              <w:spacing w:after="0" w:line="240" w:lineRule="auto"/>
              <w:jc w:val="both"/>
              <w:rPr>
                <w:rFonts w:ascii="Times New Roman" w:hAnsi="Times New Roman"/>
                <w:sz w:val="24"/>
                <w:szCs w:val="24"/>
                <w:lang w:eastAsia="zh-CN"/>
              </w:rPr>
            </w:pPr>
            <w:r>
              <w:rPr>
                <w:rFonts w:ascii="Times New Roman" w:hAnsi="Times New Roman"/>
                <w:sz w:val="24"/>
                <w:szCs w:val="24"/>
              </w:rPr>
              <w:t>3.  Г</w:t>
            </w:r>
            <w:r w:rsidRPr="00A93022">
              <w:rPr>
                <w:rFonts w:ascii="Times New Roman" w:hAnsi="Times New Roman"/>
                <w:sz w:val="24"/>
                <w:szCs w:val="24"/>
              </w:rPr>
              <w:t xml:space="preserve">отовность </w:t>
            </w:r>
            <w:r w:rsidRPr="00CD2158">
              <w:rPr>
                <w:rFonts w:ascii="Times New Roman" w:hAnsi="Times New Roman"/>
                <w:sz w:val="24"/>
                <w:szCs w:val="24"/>
                <w:lang w:eastAsia="ru-RU"/>
              </w:rPr>
              <w:t>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A43FA5" w:rsidRPr="00CC6B20" w:rsidRDefault="00A43FA5" w:rsidP="00CC6B20">
            <w:pPr>
              <w:pStyle w:val="ConsPlusNormal"/>
              <w:ind w:firstLine="0"/>
              <w:rPr>
                <w:rFonts w:ascii="Times New Roman" w:hAnsi="Times New Roman" w:cs="Times New Roman"/>
                <w:sz w:val="24"/>
                <w:szCs w:val="24"/>
              </w:rPr>
            </w:pPr>
            <w:r>
              <w:rPr>
                <w:rFonts w:ascii="Times New Roman" w:hAnsi="Times New Roman" w:cs="Times New Roman"/>
                <w:sz w:val="24"/>
                <w:szCs w:val="24"/>
              </w:rPr>
              <w:t>4.  Г</w:t>
            </w:r>
            <w:r w:rsidRPr="00966DB0">
              <w:rPr>
                <w:rFonts w:ascii="Times New Roman" w:hAnsi="Times New Roman" w:cs="Times New Roman"/>
                <w:sz w:val="24"/>
                <w:szCs w:val="24"/>
              </w:rPr>
              <w:t xml:space="preserve">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w:t>
            </w:r>
            <w:r w:rsidRPr="00966DB0">
              <w:rPr>
                <w:rFonts w:ascii="Times New Roman" w:hAnsi="Times New Roman" w:cs="Times New Roman"/>
                <w:sz w:val="24"/>
                <w:szCs w:val="24"/>
              </w:rPr>
              <w:lastRenderedPageBreak/>
              <w:t xml:space="preserve">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966DB0">
              <w:rPr>
                <w:rFonts w:ascii="Times New Roman" w:hAnsi="Times New Roman" w:cs="Times New Roman"/>
                <w:sz w:val="24"/>
                <w:szCs w:val="24"/>
              </w:rPr>
              <w:t>влияния</w:t>
            </w:r>
            <w:proofErr w:type="gramEnd"/>
            <w:r w:rsidRPr="00966DB0">
              <w:rPr>
                <w:rFonts w:ascii="Times New Roman" w:hAnsi="Times New Roman" w:cs="Times New Roman"/>
                <w:sz w:val="24"/>
                <w:szCs w:val="24"/>
              </w:rPr>
              <w:t xml:space="preserve"> на здоровье человека факторов </w:t>
            </w:r>
            <w:r>
              <w:rPr>
                <w:rFonts w:ascii="Times New Roman" w:hAnsi="Times New Roman" w:cs="Times New Roman"/>
                <w:sz w:val="24"/>
                <w:szCs w:val="24"/>
              </w:rPr>
              <w:t xml:space="preserve">среды его обитания </w:t>
            </w:r>
          </w:p>
          <w:p w:rsidR="00A43FA5" w:rsidRPr="007103B5" w:rsidRDefault="00A43FA5" w:rsidP="00885C2C">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5. </w:t>
            </w:r>
            <w:r>
              <w:rPr>
                <w:rFonts w:ascii="Times New Roman" w:hAnsi="Times New Roman" w:cs="Times New Roman"/>
                <w:sz w:val="24"/>
                <w:szCs w:val="24"/>
              </w:rPr>
              <w:t>Г</w:t>
            </w:r>
            <w:r w:rsidRPr="00966DB0">
              <w:rPr>
                <w:rFonts w:ascii="Times New Roman" w:hAnsi="Times New Roman" w:cs="Times New Roman"/>
                <w:sz w:val="24"/>
                <w:szCs w:val="24"/>
              </w:rPr>
              <w:t>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A43FA5" w:rsidRPr="00294CE8" w:rsidTr="007A687F">
        <w:tc>
          <w:tcPr>
            <w:tcW w:w="636" w:type="dxa"/>
            <w:vMerge/>
          </w:tcPr>
          <w:p w:rsidR="00A43FA5" w:rsidRDefault="00A43FA5" w:rsidP="00C1294B">
            <w:pPr>
              <w:spacing w:after="0" w:line="240" w:lineRule="auto"/>
              <w:contextualSpacing/>
              <w:rPr>
                <w:rFonts w:ascii="Times New Roman" w:eastAsia="Calibri" w:hAnsi="Times New Roman" w:cs="Times New Roman"/>
                <w:sz w:val="24"/>
                <w:szCs w:val="24"/>
              </w:rPr>
            </w:pPr>
          </w:p>
        </w:tc>
        <w:tc>
          <w:tcPr>
            <w:tcW w:w="4859" w:type="dxa"/>
            <w:shd w:val="clear" w:color="auto" w:fill="auto"/>
          </w:tcPr>
          <w:p w:rsidR="00A43FA5" w:rsidRPr="006411DF" w:rsidRDefault="00A43FA5" w:rsidP="00C1294B">
            <w:pPr>
              <w:spacing w:after="0" w:line="240" w:lineRule="auto"/>
              <w:contextualSpacing/>
              <w:rPr>
                <w:rFonts w:ascii="Times New Roman" w:eastAsia="Calibri" w:hAnsi="Times New Roman" w:cs="Times New Roman"/>
                <w:sz w:val="24"/>
                <w:szCs w:val="24"/>
              </w:rPr>
            </w:pPr>
          </w:p>
        </w:tc>
        <w:tc>
          <w:tcPr>
            <w:tcW w:w="5245" w:type="dxa"/>
            <w:vMerge/>
            <w:shd w:val="clear" w:color="auto" w:fill="auto"/>
          </w:tcPr>
          <w:p w:rsidR="00A43FA5" w:rsidRDefault="00A43FA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rPr>
          <w:trHeight w:val="368"/>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7103B5" w:rsidRPr="006411DF" w:rsidRDefault="007103B5"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7103B5" w:rsidRPr="006411DF" w:rsidRDefault="007103B5" w:rsidP="00885C2C">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7103B5" w:rsidRPr="006411DF" w:rsidRDefault="007103B5" w:rsidP="005361EE">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7103B5" w:rsidRPr="006411DF" w:rsidRDefault="007103B5" w:rsidP="00A02C66">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ак</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аса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тренажеры</w:t>
            </w:r>
          </w:p>
        </w:tc>
        <w:tc>
          <w:tcPr>
            <w:tcW w:w="5245" w:type="dxa"/>
            <w:shd w:val="clear" w:color="auto" w:fill="auto"/>
          </w:tcPr>
          <w:p w:rsidR="00A43FA5" w:rsidRPr="00B018ED" w:rsidRDefault="00A43FA5" w:rsidP="00924A2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Тренажер</w:t>
            </w:r>
            <w:r w:rsidR="00924A25">
              <w:rPr>
                <w:rFonts w:ascii="Times New Roman" w:hAnsi="Times New Roman"/>
                <w:color w:val="000000"/>
                <w:sz w:val="24"/>
                <w:szCs w:val="24"/>
              </w:rPr>
              <w:t xml:space="preserve"> - с</w:t>
            </w:r>
            <w:r w:rsidR="00924A25" w:rsidRPr="008E3737">
              <w:rPr>
                <w:rFonts w:ascii="Times New Roman" w:hAnsi="Times New Roman"/>
                <w:color w:val="000000"/>
                <w:sz w:val="24"/>
                <w:szCs w:val="24"/>
              </w:rPr>
              <w:t xml:space="preserve">имулятор для пальпации органов брюшной полости с возможностью визуализации (в рамках </w:t>
            </w:r>
            <w:proofErr w:type="gramStart"/>
            <w:r w:rsidR="00924A25" w:rsidRPr="008E3737">
              <w:rPr>
                <w:rFonts w:ascii="Times New Roman" w:hAnsi="Times New Roman"/>
                <w:color w:val="000000"/>
                <w:sz w:val="24"/>
                <w:szCs w:val="24"/>
              </w:rPr>
              <w:t>ПО</w:t>
            </w:r>
            <w:proofErr w:type="gramEnd"/>
            <w:r w:rsidR="00924A25" w:rsidRPr="008E3737">
              <w:rPr>
                <w:rFonts w:ascii="Times New Roman" w:hAnsi="Times New Roman"/>
                <w:color w:val="000000"/>
                <w:sz w:val="24"/>
                <w:szCs w:val="24"/>
              </w:rPr>
              <w:t xml:space="preserve">) </w:t>
            </w:r>
            <w:proofErr w:type="gramStart"/>
            <w:r w:rsidR="00924A25" w:rsidRPr="008E3737">
              <w:rPr>
                <w:rFonts w:ascii="Times New Roman" w:hAnsi="Times New Roman"/>
                <w:color w:val="000000"/>
                <w:sz w:val="24"/>
                <w:szCs w:val="24"/>
              </w:rPr>
              <w:t>органов</w:t>
            </w:r>
            <w:proofErr w:type="gramEnd"/>
            <w:r w:rsidR="00924A25" w:rsidRPr="008E3737">
              <w:rPr>
                <w:rFonts w:ascii="Times New Roman" w:hAnsi="Times New Roman"/>
                <w:color w:val="000000"/>
                <w:sz w:val="24"/>
                <w:szCs w:val="24"/>
              </w:rPr>
              <w:t xml:space="preserve"> и определением точно</w:t>
            </w:r>
            <w:r w:rsidR="00924A25">
              <w:rPr>
                <w:rFonts w:ascii="Times New Roman" w:hAnsi="Times New Roman"/>
                <w:color w:val="000000"/>
                <w:sz w:val="24"/>
                <w:szCs w:val="24"/>
              </w:rPr>
              <w:t>й</w:t>
            </w:r>
            <w:r w:rsidR="00924A25" w:rsidRPr="008E3737">
              <w:rPr>
                <w:rFonts w:ascii="Times New Roman" w:hAnsi="Times New Roman"/>
                <w:color w:val="000000"/>
                <w:sz w:val="24"/>
                <w:szCs w:val="24"/>
              </w:rPr>
              <w:t xml:space="preserve"> постановки рук с оценкой глубины надавливания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7103B5" w:rsidRPr="00B018ED" w:rsidRDefault="007103B5" w:rsidP="00924A25">
            <w:pPr>
              <w:spacing w:after="0" w:line="240" w:lineRule="auto"/>
              <w:rPr>
                <w:rFonts w:ascii="Times New Roman" w:hAnsi="Times New Roman"/>
                <w:color w:val="000000"/>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на закрепление практических навыков по </w:t>
            </w:r>
            <w:r>
              <w:rPr>
                <w:rFonts w:ascii="Times New Roman" w:hAnsi="Times New Roman"/>
                <w:sz w:val="24"/>
                <w:szCs w:val="24"/>
              </w:rPr>
              <w:t>в</w:t>
            </w:r>
            <w:r w:rsidRPr="00B64DC3">
              <w:rPr>
                <w:rFonts w:ascii="Times New Roman" w:hAnsi="Times New Roman"/>
                <w:sz w:val="24"/>
                <w:szCs w:val="24"/>
              </w:rPr>
              <w:t>рачебно</w:t>
            </w:r>
            <w:r>
              <w:rPr>
                <w:rFonts w:ascii="Times New Roman" w:hAnsi="Times New Roman"/>
                <w:sz w:val="24"/>
                <w:szCs w:val="24"/>
              </w:rPr>
              <w:t>му</w:t>
            </w:r>
            <w:r w:rsidRPr="00B64DC3">
              <w:rPr>
                <w:rFonts w:ascii="Times New Roman" w:hAnsi="Times New Roman"/>
                <w:sz w:val="24"/>
                <w:szCs w:val="24"/>
              </w:rPr>
              <w:t xml:space="preserve"> обследовани</w:t>
            </w:r>
            <w:r>
              <w:rPr>
                <w:rFonts w:ascii="Times New Roman" w:hAnsi="Times New Roman"/>
                <w:sz w:val="24"/>
                <w:szCs w:val="24"/>
              </w:rPr>
              <w:t>ю</w:t>
            </w:r>
            <w:r w:rsidRPr="00B64DC3">
              <w:rPr>
                <w:rFonts w:ascii="Times New Roman" w:hAnsi="Times New Roman"/>
                <w:sz w:val="24"/>
                <w:szCs w:val="24"/>
              </w:rPr>
              <w:t xml:space="preserve"> </w:t>
            </w:r>
            <w:r w:rsidR="00924A25">
              <w:rPr>
                <w:rFonts w:ascii="Times New Roman" w:hAnsi="Times New Roman"/>
                <w:sz w:val="24"/>
                <w:szCs w:val="24"/>
              </w:rPr>
              <w:t xml:space="preserve">пациента: субъективное и объективное обследование, </w:t>
            </w:r>
            <w:proofErr w:type="spellStart"/>
            <w:r w:rsidR="00924A25">
              <w:rPr>
                <w:rFonts w:ascii="Times New Roman" w:hAnsi="Times New Roman"/>
                <w:sz w:val="24"/>
                <w:szCs w:val="24"/>
              </w:rPr>
              <w:t>физикальное</w:t>
            </w:r>
            <w:proofErr w:type="spellEnd"/>
            <w:r w:rsidR="00924A25">
              <w:rPr>
                <w:rFonts w:ascii="Times New Roman" w:hAnsi="Times New Roman"/>
                <w:sz w:val="24"/>
                <w:szCs w:val="24"/>
              </w:rPr>
              <w:t xml:space="preserve"> обследование. </w:t>
            </w:r>
            <w:r w:rsidR="00B018ED">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r w:rsidR="00924A25">
              <w:rPr>
                <w:rFonts w:ascii="Times New Roman" w:hAnsi="Times New Roman"/>
                <w:sz w:val="24"/>
                <w:szCs w:val="24"/>
              </w:rPr>
              <w:t xml:space="preserve"> и </w:t>
            </w:r>
            <w:proofErr w:type="spellStart"/>
            <w:r w:rsidR="00924A25">
              <w:rPr>
                <w:rFonts w:ascii="Times New Roman" w:hAnsi="Times New Roman"/>
                <w:sz w:val="24"/>
                <w:szCs w:val="24"/>
              </w:rPr>
              <w:t>симуляционного</w:t>
            </w:r>
            <w:proofErr w:type="spellEnd"/>
            <w:r w:rsidR="00924A25">
              <w:rPr>
                <w:rFonts w:ascii="Times New Roman" w:hAnsi="Times New Roman"/>
                <w:sz w:val="24"/>
                <w:szCs w:val="24"/>
              </w:rPr>
              <w:t xml:space="preserve"> оборудования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7103B5" w:rsidRPr="006411DF" w:rsidRDefault="00924A2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обучения (зао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p w:rsidR="007103B5" w:rsidRPr="006411DF" w:rsidRDefault="007103B5"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7103B5" w:rsidRPr="006411DF" w:rsidRDefault="00A145FF" w:rsidP="00C1294B">
            <w:pPr>
              <w:spacing w:after="0" w:line="240" w:lineRule="auto"/>
              <w:contextualSpacing/>
              <w:rPr>
                <w:rFonts w:ascii="Times New Roman" w:eastAsia="Calibri" w:hAnsi="Times New Roman" w:cs="Times New Roman"/>
                <w:sz w:val="24"/>
                <w:szCs w:val="24"/>
              </w:rPr>
            </w:pPr>
            <w:hyperlink r:id="rId6" w:history="1">
              <w:r w:rsidR="007103B5" w:rsidRPr="00107F59">
                <w:rPr>
                  <w:rStyle w:val="a5"/>
                  <w:rFonts w:ascii="Times New Roman" w:hAnsi="Times New Roman" w:cs="Times New Roman"/>
                  <w:bCs/>
                  <w:sz w:val="24"/>
                  <w:szCs w:val="24"/>
                </w:rPr>
                <w:t>https://</w:t>
              </w:r>
              <w:r w:rsidR="007103B5"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40CFB"/>
    <w:multiLevelType w:val="hybridMultilevel"/>
    <w:tmpl w:val="599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9221C"/>
    <w:multiLevelType w:val="hybridMultilevel"/>
    <w:tmpl w:val="7C12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358FF"/>
    <w:multiLevelType w:val="hybridMultilevel"/>
    <w:tmpl w:val="D29AD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70B01"/>
    <w:multiLevelType w:val="hybridMultilevel"/>
    <w:tmpl w:val="CAB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102286"/>
    <w:rsid w:val="001940EA"/>
    <w:rsid w:val="00287BCD"/>
    <w:rsid w:val="002E769F"/>
    <w:rsid w:val="003002BB"/>
    <w:rsid w:val="003704A9"/>
    <w:rsid w:val="003F01CD"/>
    <w:rsid w:val="00455E60"/>
    <w:rsid w:val="004977D6"/>
    <w:rsid w:val="004C7665"/>
    <w:rsid w:val="005361EE"/>
    <w:rsid w:val="005529EC"/>
    <w:rsid w:val="00584CE9"/>
    <w:rsid w:val="005A2309"/>
    <w:rsid w:val="005A4E96"/>
    <w:rsid w:val="005D3AD8"/>
    <w:rsid w:val="005F23ED"/>
    <w:rsid w:val="00605551"/>
    <w:rsid w:val="006411DF"/>
    <w:rsid w:val="0067557B"/>
    <w:rsid w:val="006D1303"/>
    <w:rsid w:val="006D6347"/>
    <w:rsid w:val="0070524F"/>
    <w:rsid w:val="007103B5"/>
    <w:rsid w:val="00761043"/>
    <w:rsid w:val="007A687F"/>
    <w:rsid w:val="00800AB4"/>
    <w:rsid w:val="00862491"/>
    <w:rsid w:val="00885C2C"/>
    <w:rsid w:val="008E3EDA"/>
    <w:rsid w:val="00924A25"/>
    <w:rsid w:val="009468AC"/>
    <w:rsid w:val="009D7B66"/>
    <w:rsid w:val="00A02C66"/>
    <w:rsid w:val="00A117C6"/>
    <w:rsid w:val="00A145FF"/>
    <w:rsid w:val="00A43FA5"/>
    <w:rsid w:val="00A9653B"/>
    <w:rsid w:val="00B018ED"/>
    <w:rsid w:val="00B26ED0"/>
    <w:rsid w:val="00C03519"/>
    <w:rsid w:val="00C67516"/>
    <w:rsid w:val="00C7099B"/>
    <w:rsid w:val="00C86FA6"/>
    <w:rsid w:val="00CB09BB"/>
    <w:rsid w:val="00CC19E1"/>
    <w:rsid w:val="00CC6B20"/>
    <w:rsid w:val="00D87154"/>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A02C66"/>
    <w:pPr>
      <w:spacing w:after="0" w:line="25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 w:type="paragraph" w:customStyle="1" w:styleId="pTextStyle">
    <w:name w:val="pTextStyle"/>
    <w:basedOn w:val="a"/>
    <w:rsid w:val="00A02C66"/>
    <w:pPr>
      <w:spacing w:after="0" w:line="25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2</cp:revision>
  <cp:lastPrinted>2022-02-10T09:58:00Z</cp:lastPrinted>
  <dcterms:created xsi:type="dcterms:W3CDTF">2022-06-06T08:21:00Z</dcterms:created>
  <dcterms:modified xsi:type="dcterms:W3CDTF">2022-06-06T08:21:00Z</dcterms:modified>
</cp:coreProperties>
</file>