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A117C6" w:rsidRDefault="00CB4204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E3053F" w:rsidRPr="00E3053F">
        <w:rPr>
          <w:rFonts w:ascii="Times New Roman" w:hAnsi="Times New Roman"/>
          <w:sz w:val="24"/>
          <w:szCs w:val="24"/>
        </w:rPr>
        <w:t>Наследственная и врожденная патология. Современные методы диагностики, лечения и профилактики</w:t>
      </w:r>
      <w:r w:rsidR="00E3053F" w:rsidRPr="00E3053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862D89" w:rsidRDefault="00862D89" w:rsidP="0086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«акушерство и гинекология», "гастроэнтерология", "гематология", "</w:t>
            </w:r>
            <w:proofErr w:type="spellStart"/>
            <w:r w:rsidRPr="008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  <w:proofErr w:type="spellEnd"/>
            <w:r w:rsidRPr="008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"детская кардиология", "кардиология", "клиническая лабораторная диагностика", "неврология", "неонатология", "нефрология", "онкология", "организация здравоохранения и общественное здоровье", "офтальмология", "педиатрия", "</w:t>
            </w:r>
            <w:proofErr w:type="spellStart"/>
            <w:r w:rsidRPr="008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психиатрия"</w:t>
            </w:r>
            <w:proofErr w:type="gramStart"/>
            <w:r w:rsidRPr="008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,"</w:t>
            </w:r>
            <w:proofErr w:type="gramEnd"/>
            <w:r w:rsidRPr="008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пульмонология</w:t>
            </w:r>
            <w:proofErr w:type="spellEnd"/>
            <w:r w:rsidRPr="008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"стоматология", «терапия», "урология", "челюстно-лицевая хирургия", </w:t>
            </w:r>
            <w:r w:rsidRPr="00862D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"эндокринология"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23 000.00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8A5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Уровень профессионального образования – </w:t>
            </w:r>
            <w:proofErr w:type="gramStart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высшее</w:t>
            </w:r>
            <w:proofErr w:type="gramEnd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образование</w:t>
            </w:r>
            <w:r w:rsidR="00862D89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-</w:t>
            </w:r>
            <w:proofErr w:type="spellStart"/>
            <w:r w:rsidR="00862D89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по одной из специальностей: </w:t>
            </w:r>
            <w:proofErr w:type="gramStart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"Лечебное дело", "Педиатрия", "Медицинская биохимия"  (Ординатура/интернатура по специальности "Генетика" или Высшее образование - </w:t>
            </w:r>
            <w:proofErr w:type="spellStart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по специальности «Лечебное дело» или «Педиатрия» для завершивших обучение в соответствии с федеральными государственными образовательными стандартами с 2019 года и подготовка в ординатуре по специальности «Генетика»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A5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8A55C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Генетика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862D89" w:rsidRDefault="002C5B70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Генетика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возможность усовершенствовать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знани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врачей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генетиков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диагностике, лечении и профилактике наследственных болезней</w:t>
            </w:r>
            <w:r w:rsidR="00862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62D89" w:rsidRDefault="00862D89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включает разделы:</w:t>
            </w:r>
          </w:p>
          <w:p w:rsidR="00862D89" w:rsidRPr="00862D89" w:rsidRDefault="00862D89" w:rsidP="00862D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D89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человека</w:t>
            </w:r>
          </w:p>
          <w:p w:rsidR="00862D89" w:rsidRPr="00862D89" w:rsidRDefault="00862D89" w:rsidP="00862D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D89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генетика</w:t>
            </w:r>
          </w:p>
          <w:p w:rsidR="00862D89" w:rsidRPr="00862D89" w:rsidRDefault="00862D89" w:rsidP="00862D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D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Лабораторная диагностика наследственных болезней</w:t>
            </w:r>
          </w:p>
          <w:p w:rsidR="00862D89" w:rsidRDefault="00862D89" w:rsidP="00862D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D8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наследственных болезней</w:t>
            </w:r>
          </w:p>
          <w:p w:rsidR="00862D89" w:rsidRDefault="00862D89" w:rsidP="00862D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проходит в форме экзамена</w:t>
            </w:r>
          </w:p>
          <w:p w:rsidR="00584CE9" w:rsidRPr="006411DF" w:rsidRDefault="00531D56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степени доктора и кандидата медицинских или экономических наук, </w:t>
            </w:r>
            <w:proofErr w:type="gramStart"/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862D89" w:rsidRPr="00862D89" w:rsidRDefault="00862D89" w:rsidP="00862D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2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Способность и готовность к проведению комплекса диагностических мероприятий, направленных установления </w:t>
            </w:r>
            <w:proofErr w:type="gramStart"/>
            <w:r w:rsidRPr="00862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862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или) уточнения диагноза врожденного(или) наследственного заболевания.</w:t>
            </w:r>
          </w:p>
          <w:p w:rsidR="00862D89" w:rsidRPr="00862D89" w:rsidRDefault="00862D89" w:rsidP="00862D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862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Готовность к назначению патогенетического лечения и контроля его эффективности и безопасности у пациентов с врожденными и (или) наследственными заболеваниями</w:t>
            </w:r>
          </w:p>
          <w:p w:rsidR="002E769F" w:rsidRPr="006411DF" w:rsidRDefault="00862D89" w:rsidP="00862D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2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Готовность к проведению и контролю эффективности мероприятий по профилактике врожденных и (или) наследственных заболеваний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E3053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</w:t>
            </w:r>
            <w:proofErr w:type="gramStart"/>
            <w:r>
              <w:rPr>
                <w:rFonts w:eastAsia="Calibri"/>
              </w:rPr>
              <w:t>.</w:t>
            </w:r>
            <w:r w:rsidR="00714104">
              <w:rPr>
                <w:rFonts w:eastAsia="Calibri"/>
              </w:rPr>
              <w:t>Х</w:t>
            </w:r>
            <w:proofErr w:type="gramEnd"/>
            <w:r w:rsidR="00714104">
              <w:rPr>
                <w:rFonts w:eastAsia="Calibri"/>
              </w:rPr>
              <w:t>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3D6E0A">
              <w:rPr>
                <w:rFonts w:eastAsia="Calibri"/>
              </w:rPr>
              <w:t>ы к.</w:t>
            </w:r>
            <w:r w:rsidR="00E3053F">
              <w:rPr>
                <w:rFonts w:eastAsia="Calibri"/>
              </w:rPr>
              <w:t>б</w:t>
            </w:r>
            <w:r w:rsidR="003D6E0A">
              <w:rPr>
                <w:rFonts w:eastAsia="Calibri"/>
              </w:rPr>
              <w:t xml:space="preserve">.н. Аржавкина Л.Г., </w:t>
            </w:r>
            <w:proofErr w:type="spellStart"/>
            <w:r w:rsidR="003D6E0A">
              <w:rPr>
                <w:rFonts w:eastAsia="Calibri"/>
              </w:rPr>
              <w:t>к.б.н.Осиновская</w:t>
            </w:r>
            <w:proofErr w:type="spellEnd"/>
            <w:r w:rsidR="003D6E0A">
              <w:rPr>
                <w:rFonts w:eastAsia="Calibri"/>
              </w:rPr>
              <w:t xml:space="preserve"> Н.С.,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C15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62D8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62D89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D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клинических кейс-заданий,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4CEF">
              <w:rPr>
                <w:rFonts w:ascii="Times New Roman" w:hAnsi="Times New Roman"/>
                <w:sz w:val="24"/>
                <w:szCs w:val="24"/>
              </w:rPr>
              <w:t>Ролевая игра.</w:t>
            </w:r>
            <w:bookmarkStart w:id="0" w:name="_GoBack"/>
            <w:bookmarkEnd w:id="0"/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62D89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63C9"/>
    <w:multiLevelType w:val="hybridMultilevel"/>
    <w:tmpl w:val="ABA0CACA"/>
    <w:lvl w:ilvl="0" w:tplc="29B20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C01C6"/>
    <w:rsid w:val="00211897"/>
    <w:rsid w:val="00284C37"/>
    <w:rsid w:val="00287BCD"/>
    <w:rsid w:val="002B47B9"/>
    <w:rsid w:val="002C5B70"/>
    <w:rsid w:val="002E769F"/>
    <w:rsid w:val="002F4094"/>
    <w:rsid w:val="003002BB"/>
    <w:rsid w:val="003D6E0A"/>
    <w:rsid w:val="003F01CD"/>
    <w:rsid w:val="00446C22"/>
    <w:rsid w:val="00455E60"/>
    <w:rsid w:val="0047219D"/>
    <w:rsid w:val="004977D6"/>
    <w:rsid w:val="004A3CA7"/>
    <w:rsid w:val="004C7665"/>
    <w:rsid w:val="00506CEB"/>
    <w:rsid w:val="00531D56"/>
    <w:rsid w:val="005361EE"/>
    <w:rsid w:val="005529EC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90A71"/>
    <w:rsid w:val="007A687F"/>
    <w:rsid w:val="00800AB4"/>
    <w:rsid w:val="00862491"/>
    <w:rsid w:val="00862D89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C15E2"/>
    <w:rsid w:val="00B26ED0"/>
    <w:rsid w:val="00B833B1"/>
    <w:rsid w:val="00BB73C1"/>
    <w:rsid w:val="00C03519"/>
    <w:rsid w:val="00C67516"/>
    <w:rsid w:val="00C7099B"/>
    <w:rsid w:val="00CB4204"/>
    <w:rsid w:val="00D0561F"/>
    <w:rsid w:val="00D76004"/>
    <w:rsid w:val="00D87154"/>
    <w:rsid w:val="00E3053F"/>
    <w:rsid w:val="00E617E6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15D8-5B14-4EBC-B7CA-44DE44CC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2022-05-04T12:06:00Z</dcterms:created>
  <dcterms:modified xsi:type="dcterms:W3CDTF">2022-06-03T12:00:00Z</dcterms:modified>
</cp:coreProperties>
</file>