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1EE" w:rsidRDefault="00A117C6" w:rsidP="005361EE">
      <w:pPr>
        <w:spacing w:after="0" w:line="240" w:lineRule="auto"/>
        <w:contextualSpacing/>
        <w:jc w:val="right"/>
        <w:rPr>
          <w:rFonts w:ascii="Times New Roman" w:eastAsia="Calibri" w:hAnsi="Times New Roman" w:cs="Times New Roman"/>
          <w:sz w:val="24"/>
          <w:szCs w:val="24"/>
        </w:rPr>
      </w:pPr>
      <w:r w:rsidRPr="00294CE8">
        <w:rPr>
          <w:rFonts w:ascii="Times New Roman" w:eastAsia="Calibri" w:hAnsi="Times New Roman" w:cs="Times New Roman"/>
          <w:sz w:val="24"/>
          <w:szCs w:val="24"/>
        </w:rPr>
        <w:t xml:space="preserve"> </w:t>
      </w:r>
    </w:p>
    <w:p w:rsidR="005361EE" w:rsidRDefault="005361EE" w:rsidP="00A117C6">
      <w:pPr>
        <w:spacing w:after="0" w:line="240" w:lineRule="auto"/>
        <w:contextualSpacing/>
        <w:jc w:val="center"/>
        <w:rPr>
          <w:rFonts w:ascii="Times New Roman" w:eastAsia="Calibri" w:hAnsi="Times New Roman" w:cs="Times New Roman"/>
          <w:sz w:val="24"/>
          <w:szCs w:val="24"/>
        </w:rPr>
      </w:pPr>
    </w:p>
    <w:p w:rsidR="0067557B" w:rsidRDefault="006411DF" w:rsidP="00A117C6">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Дополнительная </w:t>
      </w:r>
      <w:r w:rsidR="0067557B">
        <w:rPr>
          <w:rFonts w:ascii="Times New Roman" w:eastAsia="Calibri" w:hAnsi="Times New Roman" w:cs="Times New Roman"/>
          <w:sz w:val="24"/>
          <w:szCs w:val="24"/>
        </w:rPr>
        <w:t>профессиональная программа</w:t>
      </w:r>
    </w:p>
    <w:p w:rsidR="006411DF" w:rsidRDefault="00A61560" w:rsidP="00A117C6">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профессиональной переподготовки</w:t>
      </w:r>
    </w:p>
    <w:p w:rsidR="00A117C6" w:rsidRPr="006411DF" w:rsidRDefault="00A117C6" w:rsidP="00A117C6">
      <w:pPr>
        <w:contextualSpacing/>
        <w:jc w:val="center"/>
        <w:rPr>
          <w:rFonts w:ascii="Times New Roman" w:hAnsi="Times New Roman"/>
          <w:b/>
          <w:sz w:val="24"/>
          <w:szCs w:val="24"/>
          <w:lang w:eastAsia="ru-RU"/>
        </w:rPr>
      </w:pPr>
      <w:r w:rsidRPr="006411DF">
        <w:rPr>
          <w:rFonts w:ascii="Times New Roman" w:hAnsi="Times New Roman"/>
          <w:sz w:val="24"/>
          <w:szCs w:val="24"/>
        </w:rPr>
        <w:t>«</w:t>
      </w:r>
      <w:r w:rsidR="00A61560">
        <w:rPr>
          <w:rFonts w:ascii="Times New Roman" w:hAnsi="Times New Roman"/>
          <w:sz w:val="24"/>
          <w:szCs w:val="24"/>
        </w:rPr>
        <w:t>Гастроэнтерология</w:t>
      </w:r>
      <w:r w:rsidRPr="006411DF">
        <w:rPr>
          <w:rFonts w:ascii="Times New Roman" w:hAnsi="Times New Roman"/>
          <w:b/>
          <w:sz w:val="24"/>
          <w:szCs w:val="24"/>
          <w:lang w:eastAsia="ru-RU"/>
        </w:rPr>
        <w:t>»</w:t>
      </w:r>
    </w:p>
    <w:p w:rsidR="003002BB" w:rsidRPr="00A117C6" w:rsidRDefault="003002BB" w:rsidP="00A117C6">
      <w:pPr>
        <w:contextualSpacing/>
        <w:jc w:val="center"/>
        <w:rPr>
          <w:rFonts w:ascii="Times New Roman" w:hAnsi="Times New Roman"/>
          <w:sz w:val="28"/>
          <w:szCs w:val="2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859"/>
        <w:gridCol w:w="5245"/>
      </w:tblGrid>
      <w:tr w:rsidR="002E769F" w:rsidRPr="00294CE8" w:rsidTr="007A687F">
        <w:tc>
          <w:tcPr>
            <w:tcW w:w="636" w:type="dxa"/>
          </w:tcPr>
          <w:p w:rsidR="002E769F" w:rsidRPr="006411DF" w:rsidRDefault="002E769F" w:rsidP="003002BB">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859" w:type="dxa"/>
            <w:shd w:val="clear" w:color="auto" w:fill="auto"/>
          </w:tcPr>
          <w:p w:rsidR="002E769F" w:rsidRPr="006411DF" w:rsidRDefault="002E769F" w:rsidP="003002BB">
            <w:pPr>
              <w:spacing w:after="0" w:line="240" w:lineRule="auto"/>
              <w:contextualSpacing/>
              <w:jc w:val="center"/>
              <w:rPr>
                <w:rFonts w:ascii="Times New Roman" w:eastAsia="Calibri" w:hAnsi="Times New Roman" w:cs="Times New Roman"/>
                <w:sz w:val="24"/>
                <w:szCs w:val="24"/>
              </w:rPr>
            </w:pPr>
            <w:r w:rsidRPr="006411DF">
              <w:rPr>
                <w:rFonts w:ascii="Times New Roman" w:eastAsia="Calibri" w:hAnsi="Times New Roman" w:cs="Times New Roman"/>
                <w:sz w:val="24"/>
                <w:szCs w:val="24"/>
              </w:rPr>
              <w:t>Название параметра паспорта</w:t>
            </w:r>
          </w:p>
        </w:tc>
        <w:tc>
          <w:tcPr>
            <w:tcW w:w="5245" w:type="dxa"/>
            <w:shd w:val="clear" w:color="auto" w:fill="auto"/>
          </w:tcPr>
          <w:p w:rsidR="002E769F" w:rsidRPr="006411DF" w:rsidRDefault="002E769F" w:rsidP="003002BB">
            <w:pPr>
              <w:spacing w:after="0" w:line="240" w:lineRule="auto"/>
              <w:contextualSpacing/>
              <w:jc w:val="center"/>
              <w:rPr>
                <w:rFonts w:ascii="Times New Roman" w:hAnsi="Times New Roman" w:cs="Times New Roman"/>
                <w:sz w:val="24"/>
                <w:szCs w:val="24"/>
                <w:lang w:eastAsia="ru-RU"/>
              </w:rPr>
            </w:pPr>
            <w:r w:rsidRPr="006411DF">
              <w:rPr>
                <w:rFonts w:ascii="Times New Roman" w:hAnsi="Times New Roman" w:cs="Times New Roman"/>
                <w:sz w:val="24"/>
                <w:szCs w:val="24"/>
                <w:lang w:eastAsia="ru-RU"/>
              </w:rPr>
              <w:t>Поля для заполнения</w:t>
            </w:r>
          </w:p>
        </w:tc>
      </w:tr>
      <w:tr w:rsidR="00014589" w:rsidRPr="00294CE8" w:rsidTr="007A687F">
        <w:tc>
          <w:tcPr>
            <w:tcW w:w="636" w:type="dxa"/>
          </w:tcPr>
          <w:p w:rsidR="00014589" w:rsidRPr="006411DF" w:rsidRDefault="00014589"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859" w:type="dxa"/>
            <w:shd w:val="clear" w:color="auto" w:fill="auto"/>
          </w:tcPr>
          <w:p w:rsidR="00014589" w:rsidRPr="006411DF" w:rsidRDefault="00014589" w:rsidP="00C1294B">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Основная специальность</w:t>
            </w:r>
          </w:p>
          <w:p w:rsidR="00014589" w:rsidRPr="006411DF" w:rsidRDefault="00014589" w:rsidP="00C1294B">
            <w:pPr>
              <w:spacing w:after="0" w:line="240" w:lineRule="auto"/>
              <w:contextualSpacing/>
              <w:rPr>
                <w:rFonts w:ascii="Times New Roman" w:eastAsia="Calibri" w:hAnsi="Times New Roman" w:cs="Times New Roman"/>
                <w:sz w:val="24"/>
                <w:szCs w:val="24"/>
              </w:rPr>
            </w:pPr>
          </w:p>
        </w:tc>
        <w:tc>
          <w:tcPr>
            <w:tcW w:w="5245" w:type="dxa"/>
            <w:shd w:val="clear" w:color="auto" w:fill="auto"/>
          </w:tcPr>
          <w:p w:rsidR="00014589" w:rsidRPr="00885C2C" w:rsidRDefault="00047D89"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Гастроэнтерология </w:t>
            </w:r>
          </w:p>
        </w:tc>
      </w:tr>
      <w:tr w:rsidR="00014589" w:rsidRPr="00294CE8" w:rsidTr="007A687F">
        <w:tc>
          <w:tcPr>
            <w:tcW w:w="636" w:type="dxa"/>
          </w:tcPr>
          <w:p w:rsidR="00014589" w:rsidRPr="006411DF" w:rsidRDefault="00014589"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859" w:type="dxa"/>
            <w:shd w:val="clear" w:color="auto" w:fill="auto"/>
          </w:tcPr>
          <w:p w:rsidR="00014589" w:rsidRPr="006411DF" w:rsidRDefault="00014589" w:rsidP="00C1294B">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Дополнительные специальности</w:t>
            </w:r>
          </w:p>
        </w:tc>
        <w:tc>
          <w:tcPr>
            <w:tcW w:w="5245" w:type="dxa"/>
            <w:shd w:val="clear" w:color="auto" w:fill="auto"/>
          </w:tcPr>
          <w:p w:rsidR="00014589" w:rsidRPr="006411DF" w:rsidRDefault="00A61560" w:rsidP="00047D89">
            <w:pPr>
              <w:spacing w:after="0" w:line="240" w:lineRule="auto"/>
              <w:contextualSpacing/>
              <w:rPr>
                <w:rFonts w:ascii="Times New Roman" w:eastAsia="Calibri" w:hAnsi="Times New Roman" w:cs="Times New Roman"/>
                <w:sz w:val="24"/>
                <w:szCs w:val="24"/>
              </w:rPr>
            </w:pPr>
            <w:r>
              <w:rPr>
                <w:rFonts w:ascii="Times New Roman" w:hAnsi="Times New Roman"/>
                <w:spacing w:val="3"/>
                <w:sz w:val="24"/>
                <w:szCs w:val="24"/>
              </w:rPr>
              <w:t>-</w:t>
            </w:r>
          </w:p>
        </w:tc>
      </w:tr>
      <w:tr w:rsidR="00014589" w:rsidRPr="00294CE8" w:rsidTr="007A687F">
        <w:tc>
          <w:tcPr>
            <w:tcW w:w="636" w:type="dxa"/>
          </w:tcPr>
          <w:p w:rsidR="00014589" w:rsidRPr="006411DF" w:rsidRDefault="00014589"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859" w:type="dxa"/>
            <w:shd w:val="clear" w:color="auto" w:fill="auto"/>
          </w:tcPr>
          <w:p w:rsidR="00014589" w:rsidRPr="006411DF" w:rsidRDefault="00014589" w:rsidP="00C1294B">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Трудоемкость</w:t>
            </w:r>
          </w:p>
        </w:tc>
        <w:tc>
          <w:tcPr>
            <w:tcW w:w="5245" w:type="dxa"/>
            <w:shd w:val="clear" w:color="auto" w:fill="auto"/>
          </w:tcPr>
          <w:p w:rsidR="00014589" w:rsidRPr="006411DF" w:rsidRDefault="00A61560"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576</w:t>
            </w:r>
            <w:r w:rsidR="00014589">
              <w:rPr>
                <w:rFonts w:ascii="Times New Roman" w:eastAsia="Calibri" w:hAnsi="Times New Roman" w:cs="Times New Roman"/>
                <w:sz w:val="24"/>
                <w:szCs w:val="24"/>
              </w:rPr>
              <w:t xml:space="preserve"> академических час</w:t>
            </w:r>
            <w:r>
              <w:rPr>
                <w:rFonts w:ascii="Times New Roman" w:eastAsia="Calibri" w:hAnsi="Times New Roman" w:cs="Times New Roman"/>
                <w:sz w:val="24"/>
                <w:szCs w:val="24"/>
              </w:rPr>
              <w:t>ов</w:t>
            </w:r>
          </w:p>
        </w:tc>
      </w:tr>
      <w:tr w:rsidR="00014589" w:rsidRPr="00294CE8" w:rsidTr="007A687F">
        <w:tc>
          <w:tcPr>
            <w:tcW w:w="636" w:type="dxa"/>
          </w:tcPr>
          <w:p w:rsidR="00014589" w:rsidRPr="006411DF" w:rsidRDefault="00014589" w:rsidP="005361E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859" w:type="dxa"/>
            <w:shd w:val="clear" w:color="auto" w:fill="auto"/>
          </w:tcPr>
          <w:p w:rsidR="00014589" w:rsidRPr="006411DF" w:rsidRDefault="00014589" w:rsidP="005361EE">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Года разработки</w:t>
            </w:r>
          </w:p>
        </w:tc>
        <w:tc>
          <w:tcPr>
            <w:tcW w:w="5245" w:type="dxa"/>
            <w:shd w:val="clear" w:color="auto" w:fill="auto"/>
          </w:tcPr>
          <w:p w:rsidR="00014589" w:rsidRPr="006411DF" w:rsidRDefault="00014589"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2022</w:t>
            </w:r>
          </w:p>
        </w:tc>
      </w:tr>
      <w:tr w:rsidR="00014589" w:rsidRPr="00294CE8" w:rsidTr="007A687F">
        <w:tc>
          <w:tcPr>
            <w:tcW w:w="636" w:type="dxa"/>
          </w:tcPr>
          <w:p w:rsidR="00014589" w:rsidRPr="006411DF" w:rsidRDefault="00014589" w:rsidP="005361E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859" w:type="dxa"/>
            <w:shd w:val="clear" w:color="auto" w:fill="auto"/>
          </w:tcPr>
          <w:p w:rsidR="00014589" w:rsidRPr="006411DF" w:rsidRDefault="00014589" w:rsidP="005361EE">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Форма обучения:</w:t>
            </w:r>
          </w:p>
          <w:p w:rsidR="00014589" w:rsidRDefault="00014589" w:rsidP="005361E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w:t>
            </w:r>
            <w:r w:rsidRPr="006411DF">
              <w:rPr>
                <w:rFonts w:ascii="Times New Roman" w:eastAsia="Calibri" w:hAnsi="Times New Roman" w:cs="Times New Roman"/>
                <w:sz w:val="24"/>
                <w:szCs w:val="24"/>
              </w:rPr>
              <w:t>чная</w:t>
            </w:r>
          </w:p>
          <w:p w:rsidR="00014589" w:rsidRDefault="00014589" w:rsidP="005361E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очно-заочная</w:t>
            </w:r>
          </w:p>
          <w:p w:rsidR="00014589" w:rsidRPr="006411DF" w:rsidRDefault="00014589" w:rsidP="005361E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заочная</w:t>
            </w:r>
          </w:p>
        </w:tc>
        <w:tc>
          <w:tcPr>
            <w:tcW w:w="5245" w:type="dxa"/>
            <w:shd w:val="clear" w:color="auto" w:fill="auto"/>
          </w:tcPr>
          <w:p w:rsidR="00014589" w:rsidRPr="006411DF" w:rsidRDefault="00014589"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w:t>
            </w:r>
            <w:r w:rsidRPr="006411DF">
              <w:rPr>
                <w:rFonts w:ascii="Times New Roman" w:eastAsia="Calibri" w:hAnsi="Times New Roman" w:cs="Times New Roman"/>
                <w:sz w:val="24"/>
                <w:szCs w:val="24"/>
              </w:rPr>
              <w:t>чная</w:t>
            </w:r>
          </w:p>
        </w:tc>
      </w:tr>
      <w:tr w:rsidR="00014589" w:rsidRPr="00294CE8" w:rsidTr="007A687F">
        <w:tc>
          <w:tcPr>
            <w:tcW w:w="636" w:type="dxa"/>
          </w:tcPr>
          <w:p w:rsidR="00014589" w:rsidRDefault="00014589" w:rsidP="005361E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859" w:type="dxa"/>
            <w:shd w:val="clear" w:color="auto" w:fill="auto"/>
          </w:tcPr>
          <w:p w:rsidR="00014589" w:rsidRDefault="00014589" w:rsidP="005361E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Основы обучения:</w:t>
            </w:r>
          </w:p>
          <w:p w:rsidR="00014589" w:rsidRDefault="00014589" w:rsidP="005361E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бюджетная</w:t>
            </w:r>
          </w:p>
          <w:p w:rsidR="00014589" w:rsidRDefault="00014589" w:rsidP="005361EE">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договорная</w:t>
            </w:r>
          </w:p>
          <w:p w:rsidR="00014589" w:rsidRDefault="00014589" w:rsidP="005361EE">
            <w:pPr>
              <w:spacing w:after="0" w:line="240" w:lineRule="auto"/>
              <w:contextualSpacing/>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договорная</w:t>
            </w:r>
            <w:proofErr w:type="gramEnd"/>
            <w:r>
              <w:rPr>
                <w:rFonts w:ascii="Times New Roman" w:eastAsia="Calibri" w:hAnsi="Times New Roman" w:cs="Times New Roman"/>
                <w:sz w:val="24"/>
                <w:szCs w:val="24"/>
              </w:rPr>
              <w:t xml:space="preserve"> (за счет средств ФОМС)</w:t>
            </w:r>
          </w:p>
          <w:p w:rsidR="00014589" w:rsidRPr="006411DF" w:rsidRDefault="00014589" w:rsidP="005361EE">
            <w:pPr>
              <w:spacing w:after="0" w:line="240" w:lineRule="auto"/>
              <w:contextualSpacing/>
              <w:rPr>
                <w:rFonts w:ascii="Times New Roman" w:eastAsia="Calibri" w:hAnsi="Times New Roman" w:cs="Times New Roman"/>
                <w:sz w:val="24"/>
                <w:szCs w:val="24"/>
              </w:rPr>
            </w:pPr>
          </w:p>
        </w:tc>
        <w:tc>
          <w:tcPr>
            <w:tcW w:w="5245" w:type="dxa"/>
            <w:shd w:val="clear" w:color="auto" w:fill="auto"/>
          </w:tcPr>
          <w:p w:rsidR="00014589" w:rsidRDefault="00014589"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бюджетная</w:t>
            </w:r>
          </w:p>
          <w:p w:rsidR="00014589" w:rsidRDefault="00014589"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договорная</w:t>
            </w:r>
          </w:p>
          <w:p w:rsidR="00014589" w:rsidRDefault="00014589" w:rsidP="00D16E32">
            <w:pPr>
              <w:spacing w:after="0" w:line="240" w:lineRule="auto"/>
              <w:contextualSpacing/>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договорная</w:t>
            </w:r>
            <w:proofErr w:type="gramEnd"/>
            <w:r>
              <w:rPr>
                <w:rFonts w:ascii="Times New Roman" w:eastAsia="Calibri" w:hAnsi="Times New Roman" w:cs="Times New Roman"/>
                <w:sz w:val="24"/>
                <w:szCs w:val="24"/>
              </w:rPr>
              <w:t xml:space="preserve"> (за счет средств ФОМС)</w:t>
            </w:r>
          </w:p>
          <w:p w:rsidR="00014589" w:rsidRPr="006411DF" w:rsidRDefault="00014589" w:rsidP="00D16E32">
            <w:pPr>
              <w:pStyle w:val="ConsPlusNormal"/>
              <w:ind w:firstLine="0"/>
              <w:jc w:val="both"/>
              <w:rPr>
                <w:rFonts w:ascii="Times New Roman" w:hAnsi="Times New Roman" w:cs="Times New Roman"/>
                <w:bCs/>
                <w:sz w:val="24"/>
                <w:szCs w:val="24"/>
                <w:lang w:eastAsia="en-US"/>
              </w:rPr>
            </w:pPr>
          </w:p>
        </w:tc>
      </w:tr>
      <w:tr w:rsidR="00014589" w:rsidRPr="00294CE8" w:rsidTr="007A687F">
        <w:tc>
          <w:tcPr>
            <w:tcW w:w="636" w:type="dxa"/>
          </w:tcPr>
          <w:p w:rsidR="00014589" w:rsidRPr="006411DF" w:rsidRDefault="00014589"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859" w:type="dxa"/>
            <w:shd w:val="clear" w:color="auto" w:fill="auto"/>
          </w:tcPr>
          <w:p w:rsidR="00014589" w:rsidRPr="006411DF" w:rsidRDefault="00014589" w:rsidP="00C1294B">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Стоимость обучения</w:t>
            </w:r>
          </w:p>
        </w:tc>
        <w:tc>
          <w:tcPr>
            <w:tcW w:w="5245" w:type="dxa"/>
            <w:shd w:val="clear" w:color="auto" w:fill="auto"/>
          </w:tcPr>
          <w:p w:rsidR="00014589" w:rsidRPr="006411DF" w:rsidRDefault="00014589" w:rsidP="00D16E32">
            <w:pPr>
              <w:pStyle w:val="ConsPlusNormal"/>
              <w:ind w:firstLine="0"/>
              <w:jc w:val="both"/>
              <w:rPr>
                <w:rFonts w:ascii="Times New Roman" w:hAnsi="Times New Roman" w:cs="Times New Roman"/>
                <w:bCs/>
                <w:sz w:val="24"/>
                <w:szCs w:val="24"/>
                <w:lang w:eastAsia="en-US"/>
              </w:rPr>
            </w:pPr>
          </w:p>
        </w:tc>
      </w:tr>
      <w:tr w:rsidR="00014589" w:rsidRPr="00294CE8" w:rsidTr="007A687F">
        <w:tc>
          <w:tcPr>
            <w:tcW w:w="636" w:type="dxa"/>
          </w:tcPr>
          <w:p w:rsidR="00014589" w:rsidRPr="006411DF" w:rsidRDefault="00014589" w:rsidP="006411D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859" w:type="dxa"/>
            <w:shd w:val="clear" w:color="auto" w:fill="auto"/>
          </w:tcPr>
          <w:p w:rsidR="00014589" w:rsidRPr="006411DF" w:rsidRDefault="00014589" w:rsidP="006411DF">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 xml:space="preserve">Требования к </w:t>
            </w:r>
            <w:r>
              <w:rPr>
                <w:rFonts w:ascii="Times New Roman" w:eastAsia="Calibri" w:hAnsi="Times New Roman" w:cs="Times New Roman"/>
                <w:sz w:val="24"/>
                <w:szCs w:val="24"/>
              </w:rPr>
              <w:t xml:space="preserve">уровню и профилю предшествующего профессионального образования </w:t>
            </w:r>
            <w:proofErr w:type="gramStart"/>
            <w:r>
              <w:rPr>
                <w:rFonts w:ascii="Times New Roman" w:eastAsia="Calibri" w:hAnsi="Times New Roman" w:cs="Times New Roman"/>
                <w:sz w:val="24"/>
                <w:szCs w:val="24"/>
              </w:rPr>
              <w:t>обучающихся</w:t>
            </w:r>
            <w:proofErr w:type="gramEnd"/>
          </w:p>
        </w:tc>
        <w:tc>
          <w:tcPr>
            <w:tcW w:w="5245" w:type="dxa"/>
            <w:shd w:val="clear" w:color="auto" w:fill="auto"/>
          </w:tcPr>
          <w:p w:rsidR="00014589" w:rsidRPr="006411DF" w:rsidRDefault="00014589" w:rsidP="00A61560">
            <w:pPr>
              <w:spacing w:after="0" w:line="240" w:lineRule="auto"/>
              <w:contextualSpacing/>
              <w:rPr>
                <w:rFonts w:ascii="Times New Roman" w:hAnsi="Times New Roman" w:cs="Times New Roman"/>
                <w:color w:val="081F32"/>
                <w:sz w:val="24"/>
                <w:szCs w:val="24"/>
              </w:rPr>
            </w:pPr>
            <w:r>
              <w:rPr>
                <w:rFonts w:ascii="Times New Roman" w:hAnsi="Times New Roman"/>
                <w:sz w:val="24"/>
                <w:szCs w:val="24"/>
              </w:rPr>
              <w:t xml:space="preserve">Высшее образование </w:t>
            </w:r>
            <w:r w:rsidR="007A6F94">
              <w:rPr>
                <w:rFonts w:ascii="Times New Roman" w:hAnsi="Times New Roman"/>
                <w:sz w:val="24"/>
                <w:szCs w:val="24"/>
              </w:rPr>
              <w:t xml:space="preserve">– специалитет по одной из специальностей  </w:t>
            </w:r>
            <w:r w:rsidR="007A6F94" w:rsidRPr="000030E4">
              <w:rPr>
                <w:rFonts w:ascii="Times New Roman" w:hAnsi="Times New Roman"/>
                <w:sz w:val="24"/>
                <w:szCs w:val="24"/>
              </w:rPr>
              <w:t>«Лече</w:t>
            </w:r>
            <w:r w:rsidR="007A6F94">
              <w:rPr>
                <w:rFonts w:ascii="Times New Roman" w:hAnsi="Times New Roman"/>
                <w:sz w:val="24"/>
                <w:szCs w:val="24"/>
              </w:rPr>
              <w:t>бное дело» или  «Педиатрия» и подготовка в интернатуре и /или ординатуре по одной из специальностей  – «Терапия», «Общая врачебная практика (семейная медицина)», «Педиатрия»</w:t>
            </w:r>
          </w:p>
        </w:tc>
      </w:tr>
      <w:tr w:rsidR="00014589" w:rsidRPr="00294CE8" w:rsidTr="007A687F">
        <w:tc>
          <w:tcPr>
            <w:tcW w:w="636" w:type="dxa"/>
          </w:tcPr>
          <w:p w:rsidR="00014589" w:rsidRPr="006411DF" w:rsidRDefault="00014589" w:rsidP="00C1294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9</w:t>
            </w:r>
          </w:p>
        </w:tc>
        <w:tc>
          <w:tcPr>
            <w:tcW w:w="4859" w:type="dxa"/>
            <w:shd w:val="clear" w:color="auto" w:fill="auto"/>
          </w:tcPr>
          <w:p w:rsidR="00014589" w:rsidRPr="006411DF" w:rsidRDefault="00014589" w:rsidP="00C1294B">
            <w:pPr>
              <w:spacing w:after="0" w:line="240" w:lineRule="auto"/>
              <w:contextualSpacing/>
              <w:rPr>
                <w:rFonts w:ascii="Times New Roman" w:eastAsia="Calibri" w:hAnsi="Times New Roman" w:cs="Times New Roman"/>
                <w:sz w:val="24"/>
                <w:szCs w:val="24"/>
              </w:rPr>
            </w:pPr>
            <w:r w:rsidRPr="006411DF">
              <w:rPr>
                <w:rFonts w:ascii="Times New Roman" w:hAnsi="Times New Roman" w:cs="Times New Roman"/>
                <w:sz w:val="24"/>
                <w:szCs w:val="24"/>
              </w:rPr>
              <w:t>Вид выдаваемого документа после завершения обучения</w:t>
            </w:r>
          </w:p>
        </w:tc>
        <w:tc>
          <w:tcPr>
            <w:tcW w:w="5245" w:type="dxa"/>
            <w:shd w:val="clear" w:color="auto" w:fill="auto"/>
          </w:tcPr>
          <w:p w:rsidR="00014589" w:rsidRPr="00D43073" w:rsidRDefault="00A61560" w:rsidP="00D16E32">
            <w:pPr>
              <w:pStyle w:val="a6"/>
              <w:rPr>
                <w:rFonts w:ascii="Times New Roman" w:hAnsi="Times New Roman" w:cs="Times New Roman"/>
                <w:sz w:val="24"/>
                <w:szCs w:val="24"/>
              </w:rPr>
            </w:pPr>
            <w:r>
              <w:rPr>
                <w:rFonts w:ascii="Times New Roman" w:hAnsi="Times New Roman" w:cs="Times New Roman"/>
                <w:color w:val="081F32"/>
                <w:sz w:val="24"/>
                <w:szCs w:val="24"/>
              </w:rPr>
              <w:t>Диплом</w:t>
            </w:r>
            <w:r w:rsidR="00014589">
              <w:rPr>
                <w:rFonts w:ascii="Times New Roman" w:hAnsi="Times New Roman" w:cs="Times New Roman"/>
                <w:color w:val="081F32"/>
                <w:sz w:val="24"/>
                <w:szCs w:val="24"/>
              </w:rPr>
              <w:t xml:space="preserve"> </w:t>
            </w:r>
            <w:r w:rsidR="00014589" w:rsidRPr="00D43073">
              <w:rPr>
                <w:rFonts w:ascii="Times New Roman" w:hAnsi="Times New Roman" w:cs="Times New Roman"/>
                <w:sz w:val="24"/>
                <w:szCs w:val="24"/>
              </w:rPr>
              <w:t xml:space="preserve">установленного образца о </w:t>
            </w:r>
          </w:p>
          <w:p w:rsidR="00014589" w:rsidRPr="00885C2C" w:rsidRDefault="00A61560" w:rsidP="00A61560">
            <w:pPr>
              <w:contextualSpacing/>
              <w:rPr>
                <w:rFonts w:ascii="Times New Roman" w:hAnsi="Times New Roman"/>
                <w:b/>
                <w:sz w:val="24"/>
                <w:szCs w:val="24"/>
                <w:lang w:eastAsia="ru-RU"/>
              </w:rPr>
            </w:pPr>
            <w:r>
              <w:rPr>
                <w:rFonts w:ascii="Times New Roman" w:hAnsi="Times New Roman" w:cs="Times New Roman"/>
                <w:sz w:val="24"/>
                <w:szCs w:val="24"/>
              </w:rPr>
              <w:t>профессиональной переподготовке</w:t>
            </w:r>
            <w:r w:rsidR="00014589" w:rsidRPr="00D43073">
              <w:rPr>
                <w:rFonts w:ascii="Times New Roman" w:hAnsi="Times New Roman" w:cs="Times New Roman"/>
                <w:sz w:val="24"/>
                <w:szCs w:val="24"/>
              </w:rPr>
              <w:t xml:space="preserve"> по </w:t>
            </w:r>
            <w:r>
              <w:rPr>
                <w:rFonts w:ascii="Times New Roman" w:hAnsi="Times New Roman" w:cs="Times New Roman"/>
                <w:sz w:val="24"/>
                <w:szCs w:val="24"/>
              </w:rPr>
              <w:t>специальности</w:t>
            </w:r>
            <w:r w:rsidR="00014589">
              <w:rPr>
                <w:rFonts w:ascii="Times New Roman" w:hAnsi="Times New Roman" w:cs="Times New Roman"/>
                <w:sz w:val="24"/>
                <w:szCs w:val="24"/>
              </w:rPr>
              <w:t xml:space="preserve"> </w:t>
            </w:r>
            <w:r w:rsidR="00014589" w:rsidRPr="006411DF">
              <w:rPr>
                <w:rFonts w:ascii="Times New Roman" w:hAnsi="Times New Roman"/>
                <w:sz w:val="24"/>
                <w:szCs w:val="24"/>
              </w:rPr>
              <w:t>«</w:t>
            </w:r>
            <w:r>
              <w:rPr>
                <w:rFonts w:ascii="Times New Roman" w:hAnsi="Times New Roman"/>
                <w:sz w:val="24"/>
                <w:szCs w:val="24"/>
              </w:rPr>
              <w:t>Гастроэнтерология</w:t>
            </w:r>
            <w:r w:rsidR="00014589" w:rsidRPr="006411DF">
              <w:rPr>
                <w:rFonts w:ascii="Times New Roman" w:hAnsi="Times New Roman"/>
                <w:b/>
                <w:sz w:val="24"/>
                <w:szCs w:val="24"/>
                <w:lang w:eastAsia="ru-RU"/>
              </w:rPr>
              <w:t>»</w:t>
            </w:r>
          </w:p>
        </w:tc>
      </w:tr>
      <w:tr w:rsidR="00014589" w:rsidRPr="00294CE8" w:rsidTr="007A687F">
        <w:tc>
          <w:tcPr>
            <w:tcW w:w="636" w:type="dxa"/>
          </w:tcPr>
          <w:p w:rsidR="00014589" w:rsidRDefault="00014589"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859" w:type="dxa"/>
            <w:shd w:val="clear" w:color="auto" w:fill="auto"/>
          </w:tcPr>
          <w:p w:rsidR="00014589" w:rsidRPr="006411DF" w:rsidRDefault="00014589"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Аннотация</w:t>
            </w:r>
          </w:p>
        </w:tc>
        <w:tc>
          <w:tcPr>
            <w:tcW w:w="5245" w:type="dxa"/>
            <w:shd w:val="clear" w:color="auto" w:fill="auto"/>
          </w:tcPr>
          <w:p w:rsidR="00A61560" w:rsidRDefault="00014589" w:rsidP="00A61560">
            <w:pPr>
              <w:pStyle w:val="pTextStyle"/>
              <w:spacing w:line="240" w:lineRule="auto"/>
              <w:jc w:val="both"/>
              <w:rPr>
                <w:lang w:val="ru-RU"/>
              </w:rPr>
            </w:pPr>
            <w:proofErr w:type="gramStart"/>
            <w:r w:rsidRPr="00014589">
              <w:rPr>
                <w:lang w:val="ru-RU"/>
              </w:rPr>
              <w:t xml:space="preserve">Дополнительная профессиональная программа </w:t>
            </w:r>
            <w:r w:rsidR="00A61560" w:rsidRPr="00A61560">
              <w:rPr>
                <w:bCs/>
                <w:lang w:val="ru-RU"/>
              </w:rPr>
              <w:t>профессиональн</w:t>
            </w:r>
            <w:r w:rsidR="00A61560">
              <w:rPr>
                <w:bCs/>
                <w:lang w:val="ru-RU"/>
              </w:rPr>
              <w:t>ой переподготовки</w:t>
            </w:r>
            <w:r w:rsidR="00A61560" w:rsidRPr="00A61560">
              <w:rPr>
                <w:bCs/>
                <w:lang w:val="ru-RU"/>
              </w:rPr>
              <w:t xml:space="preserve"> </w:t>
            </w:r>
            <w:r w:rsidRPr="00014589">
              <w:rPr>
                <w:lang w:val="ru-RU"/>
              </w:rPr>
              <w:t>«</w:t>
            </w:r>
            <w:r w:rsidR="00A61560">
              <w:rPr>
                <w:lang w:val="ru-RU"/>
              </w:rPr>
              <w:t>Гастроэнтерология</w:t>
            </w:r>
            <w:r w:rsidRPr="00014589">
              <w:rPr>
                <w:lang w:val="ru-RU"/>
              </w:rPr>
              <w:t xml:space="preserve">» </w:t>
            </w:r>
            <w:r w:rsidR="00A61560">
              <w:rPr>
                <w:lang w:val="ru-RU"/>
              </w:rPr>
              <w:t xml:space="preserve">направлена на </w:t>
            </w:r>
            <w:r w:rsidR="00A61560" w:rsidRPr="00A61560">
              <w:rPr>
                <w:bCs/>
                <w:color w:val="000000"/>
                <w:lang w:val="ru-RU"/>
              </w:rPr>
              <w:t>приобретение новых теоретических знаний, освоение новых методик и изучение передового практического опыта</w:t>
            </w:r>
            <w:r w:rsidR="00A61560">
              <w:rPr>
                <w:bCs/>
                <w:color w:val="000000"/>
                <w:lang w:val="ru-RU"/>
              </w:rPr>
              <w:t>,</w:t>
            </w:r>
            <w:r w:rsidR="00A61560" w:rsidRPr="00A61560">
              <w:rPr>
                <w:bCs/>
                <w:color w:val="000000"/>
                <w:lang w:val="ru-RU"/>
              </w:rPr>
              <w:t xml:space="preserve"> закрепление на практике профессиональных знаний, умений и навыков, </w:t>
            </w:r>
            <w:r w:rsidR="00A61560" w:rsidRPr="00A61560">
              <w:rPr>
                <w:lang w:val="ru-RU"/>
              </w:rPr>
              <w:t xml:space="preserve">обеспечивающих приобретение новых профессиональных компетенций </w:t>
            </w:r>
            <w:r w:rsidR="00A61560" w:rsidRPr="00A61560">
              <w:rPr>
                <w:bCs/>
                <w:color w:val="000000"/>
                <w:lang w:val="ru-RU"/>
              </w:rPr>
              <w:t>по вопросам диагностической, лечебной, реабилитацио</w:t>
            </w:r>
            <w:r w:rsidR="00A61560">
              <w:rPr>
                <w:bCs/>
                <w:color w:val="000000"/>
                <w:lang w:val="ru-RU"/>
              </w:rPr>
              <w:t xml:space="preserve">нной, </w:t>
            </w:r>
            <w:r w:rsidR="00A61560" w:rsidRPr="00A61560">
              <w:rPr>
                <w:bCs/>
                <w:color w:val="000000"/>
                <w:lang w:val="ru-RU"/>
              </w:rPr>
              <w:t>профилактической</w:t>
            </w:r>
            <w:r w:rsidR="00A61560">
              <w:rPr>
                <w:bCs/>
                <w:color w:val="000000"/>
                <w:lang w:val="ru-RU"/>
              </w:rPr>
              <w:t xml:space="preserve">, </w:t>
            </w:r>
            <w:r w:rsidR="00A61560" w:rsidRPr="00A61560">
              <w:rPr>
                <w:bCs/>
                <w:color w:val="000000"/>
                <w:lang w:val="ru-RU"/>
              </w:rPr>
              <w:t xml:space="preserve"> </w:t>
            </w:r>
            <w:r w:rsidR="00A61560" w:rsidRPr="00A61560">
              <w:rPr>
                <w:lang w:val="ru-RU"/>
              </w:rPr>
              <w:t>психолого-педагогической и организационно-управленческой деятельности</w:t>
            </w:r>
            <w:r w:rsidR="00A61560">
              <w:rPr>
                <w:lang w:val="ru-RU"/>
              </w:rPr>
              <w:t xml:space="preserve"> </w:t>
            </w:r>
            <w:r w:rsidR="00A61560">
              <w:rPr>
                <w:bCs/>
                <w:color w:val="000000"/>
                <w:lang w:val="ru-RU"/>
              </w:rPr>
              <w:t xml:space="preserve"> </w:t>
            </w:r>
            <w:r w:rsidR="00A61560" w:rsidRPr="00047D89">
              <w:rPr>
                <w:bCs/>
                <w:color w:val="000000"/>
                <w:lang w:val="ru-RU"/>
              </w:rPr>
              <w:t xml:space="preserve"> </w:t>
            </w:r>
            <w:r w:rsidR="00A61560" w:rsidRPr="00A61560">
              <w:rPr>
                <w:lang w:val="ru-RU"/>
              </w:rPr>
              <w:t>для выполнения профессиональных задач в рамках новой квалификации врача-гастроэнтеролога</w:t>
            </w:r>
            <w:r w:rsidR="00A61560">
              <w:rPr>
                <w:lang w:val="ru-RU"/>
              </w:rPr>
              <w:t>.</w:t>
            </w:r>
            <w:proofErr w:type="gramEnd"/>
          </w:p>
          <w:p w:rsidR="00A61560" w:rsidRPr="00A61560" w:rsidRDefault="00A61560" w:rsidP="00A61560">
            <w:pPr>
              <w:pStyle w:val="pTextStyle"/>
              <w:spacing w:line="240" w:lineRule="auto"/>
              <w:jc w:val="both"/>
              <w:rPr>
                <w:lang w:val="ru-RU"/>
              </w:rPr>
            </w:pPr>
            <w:r w:rsidRPr="00A61560">
              <w:rPr>
                <w:lang w:val="ru-RU"/>
              </w:rPr>
              <w:t xml:space="preserve">Программа построена в соответствии с требованиями профессионального стандарта </w:t>
            </w:r>
            <w:r>
              <w:rPr>
                <w:lang w:val="ru-RU"/>
              </w:rPr>
              <w:t>«Врач-</w:t>
            </w:r>
            <w:r w:rsidRPr="00A61560">
              <w:rPr>
                <w:lang w:val="ru-RU"/>
              </w:rPr>
              <w:t>г</w:t>
            </w:r>
            <w:r>
              <w:rPr>
                <w:lang w:val="ru-RU"/>
              </w:rPr>
              <w:t>астроэнтеролог</w:t>
            </w:r>
            <w:r w:rsidRPr="00A61560">
              <w:rPr>
                <w:lang w:val="ru-RU"/>
              </w:rPr>
              <w:t xml:space="preserve">» (утвержден Приказом Минтруда России </w:t>
            </w:r>
            <w:r w:rsidRPr="00405345">
              <w:rPr>
                <w:lang w:val="ru-RU"/>
              </w:rPr>
              <w:t>№139н от 11 марта 2019 г.</w:t>
            </w:r>
            <w:r w:rsidRPr="00A61560">
              <w:rPr>
                <w:lang w:val="ru-RU"/>
              </w:rPr>
              <w:t>), ФГОС ВО по специальности «</w:t>
            </w:r>
            <w:r>
              <w:rPr>
                <w:lang w:val="ru-RU"/>
              </w:rPr>
              <w:t>Гастроэнтерология</w:t>
            </w:r>
            <w:r w:rsidRPr="00A61560">
              <w:rPr>
                <w:lang w:val="ru-RU"/>
              </w:rPr>
              <w:t xml:space="preserve">» и состоит из 3 учебных модулей: «Фундаментальные дисциплины», </w:t>
            </w:r>
            <w:r w:rsidRPr="00A61560">
              <w:rPr>
                <w:rFonts w:eastAsia="Calibri"/>
                <w:lang w:val="ru-RU"/>
              </w:rPr>
              <w:t xml:space="preserve">«Специальные дисциплины», «Смежные </w:t>
            </w:r>
            <w:r w:rsidRPr="00A61560">
              <w:rPr>
                <w:rFonts w:eastAsia="Calibri"/>
                <w:lang w:val="ru-RU"/>
              </w:rPr>
              <w:lastRenderedPageBreak/>
              <w:t>дисциплины»</w:t>
            </w:r>
            <w:r w:rsidRPr="00A61560">
              <w:rPr>
                <w:lang w:val="ru-RU"/>
              </w:rPr>
              <w:t>.</w:t>
            </w:r>
          </w:p>
          <w:p w:rsidR="00405345" w:rsidRPr="00FA68CD" w:rsidRDefault="00405345" w:rsidP="00405345">
            <w:pPr>
              <w:widowControl w:val="0"/>
              <w:spacing w:after="0" w:line="240" w:lineRule="auto"/>
              <w:contextualSpacing/>
              <w:jc w:val="both"/>
              <w:rPr>
                <w:rFonts w:ascii="Times New Roman" w:hAnsi="Times New Roman"/>
                <w:bCs/>
                <w:sz w:val="24"/>
                <w:szCs w:val="24"/>
              </w:rPr>
            </w:pPr>
            <w:r>
              <w:rPr>
                <w:rFonts w:ascii="Times New Roman" w:hAnsi="Times New Roman"/>
                <w:sz w:val="24"/>
                <w:szCs w:val="24"/>
              </w:rPr>
              <w:t xml:space="preserve">В учебном модуле </w:t>
            </w:r>
            <w:r w:rsidRPr="00C115A0">
              <w:rPr>
                <w:rFonts w:ascii="Times New Roman" w:hAnsi="Times New Roman"/>
                <w:sz w:val="24"/>
                <w:szCs w:val="24"/>
              </w:rPr>
              <w:t>«Фундаментальные дисциплины»</w:t>
            </w:r>
            <w:r>
              <w:rPr>
                <w:rFonts w:ascii="Times New Roman" w:hAnsi="Times New Roman"/>
                <w:sz w:val="24"/>
                <w:szCs w:val="24"/>
              </w:rPr>
              <w:t xml:space="preserve"> </w:t>
            </w:r>
            <w:r>
              <w:rPr>
                <w:rFonts w:ascii="Times New Roman" w:hAnsi="Times New Roman"/>
                <w:bCs/>
                <w:sz w:val="24"/>
                <w:szCs w:val="24"/>
              </w:rPr>
              <w:t>освещаются основные законодательные акты РФ в сфере здравоохранения и организации диетологической службы,</w:t>
            </w:r>
            <w:r>
              <w:rPr>
                <w:rFonts w:ascii="Times New Roman" w:hAnsi="Times New Roman"/>
                <w:sz w:val="24"/>
                <w:szCs w:val="24"/>
              </w:rPr>
              <w:t xml:space="preserve"> р</w:t>
            </w:r>
            <w:r>
              <w:rPr>
                <w:rFonts w:ascii="Times New Roman" w:hAnsi="Times New Roman"/>
                <w:bCs/>
                <w:sz w:val="24"/>
                <w:szCs w:val="24"/>
              </w:rPr>
              <w:t xml:space="preserve">ассматриваются теоретические основы диетологии. Учебный модуль </w:t>
            </w:r>
            <w:r w:rsidRPr="00C115A0">
              <w:rPr>
                <w:rFonts w:ascii="Times New Roman" w:eastAsia="Calibri" w:hAnsi="Times New Roman"/>
                <w:sz w:val="24"/>
                <w:szCs w:val="24"/>
                <w:lang w:eastAsia="ru-RU"/>
              </w:rPr>
              <w:t>«Специальные дисциплины»</w:t>
            </w:r>
            <w:r>
              <w:rPr>
                <w:rFonts w:ascii="Times New Roman" w:eastAsia="Calibri" w:hAnsi="Times New Roman"/>
                <w:sz w:val="24"/>
                <w:szCs w:val="24"/>
                <w:lang w:eastAsia="ru-RU"/>
              </w:rPr>
              <w:t xml:space="preserve"> раскрывает</w:t>
            </w:r>
            <w:r>
              <w:rPr>
                <w:rFonts w:ascii="Times New Roman" w:hAnsi="Times New Roman"/>
                <w:bCs/>
                <w:sz w:val="24"/>
                <w:szCs w:val="24"/>
              </w:rPr>
              <w:t xml:space="preserve"> вопросы организации лечебного питания в лечебно-профилактических учреждениях, а также принципы лечебного питания и </w:t>
            </w:r>
            <w:proofErr w:type="spellStart"/>
            <w:r>
              <w:rPr>
                <w:rFonts w:ascii="Times New Roman" w:hAnsi="Times New Roman"/>
                <w:bCs/>
                <w:sz w:val="24"/>
                <w:szCs w:val="24"/>
              </w:rPr>
              <w:t>нутритивной</w:t>
            </w:r>
            <w:proofErr w:type="spellEnd"/>
            <w:r>
              <w:rPr>
                <w:rFonts w:ascii="Times New Roman" w:hAnsi="Times New Roman"/>
                <w:bCs/>
                <w:sz w:val="24"/>
                <w:szCs w:val="24"/>
              </w:rPr>
              <w:t xml:space="preserve"> поддержки при широком спектре физиологических и патологических состояний. В учебный модуль </w:t>
            </w:r>
            <w:r w:rsidRPr="00C115A0">
              <w:rPr>
                <w:rFonts w:ascii="Times New Roman" w:eastAsia="Calibri" w:hAnsi="Times New Roman"/>
                <w:sz w:val="24"/>
                <w:szCs w:val="24"/>
                <w:lang w:eastAsia="ru-RU"/>
              </w:rPr>
              <w:t>«Смежные дисциплины»</w:t>
            </w:r>
            <w:r>
              <w:rPr>
                <w:rFonts w:ascii="Times New Roman" w:eastAsia="Calibri" w:hAnsi="Times New Roman"/>
                <w:sz w:val="24"/>
                <w:szCs w:val="24"/>
                <w:lang w:eastAsia="ru-RU"/>
              </w:rPr>
              <w:t xml:space="preserve"> включены разделы «О</w:t>
            </w:r>
            <w:r>
              <w:rPr>
                <w:rFonts w:ascii="Times New Roman" w:hAnsi="Times New Roman"/>
                <w:bCs/>
                <w:sz w:val="24"/>
                <w:szCs w:val="24"/>
              </w:rPr>
              <w:t>сновы технологии приготовления пищи» и «</w:t>
            </w:r>
            <w:r w:rsidRPr="00FA68CD">
              <w:rPr>
                <w:rFonts w:ascii="Times New Roman" w:hAnsi="Times New Roman"/>
                <w:sz w:val="24"/>
                <w:szCs w:val="24"/>
                <w:lang w:eastAsia="ru-RU"/>
              </w:rPr>
              <w:t>Оказание медицинской помощи в экстренной форме».</w:t>
            </w:r>
          </w:p>
          <w:p w:rsidR="00014589" w:rsidRPr="003C5E74" w:rsidRDefault="00014589" w:rsidP="00014589">
            <w:pPr>
              <w:pStyle w:val="a6"/>
              <w:jc w:val="both"/>
              <w:rPr>
                <w:rFonts w:ascii="Times New Roman" w:hAnsi="Times New Roman" w:cs="Times New Roman"/>
                <w:sz w:val="24"/>
                <w:szCs w:val="24"/>
              </w:rPr>
            </w:pPr>
            <w:r>
              <w:rPr>
                <w:rFonts w:ascii="Times New Roman" w:hAnsi="Times New Roman" w:cs="Times New Roman"/>
                <w:bCs/>
                <w:sz w:val="24"/>
                <w:szCs w:val="24"/>
              </w:rPr>
              <w:t>Весь профессорско-преподавательский состав имеет ученые степени доктора или кандидата медицинских наук, большой практический опыт работы в учреждениях здравоохранения.</w:t>
            </w:r>
          </w:p>
        </w:tc>
      </w:tr>
      <w:tr w:rsidR="00512C5B" w:rsidRPr="00294CE8" w:rsidTr="00047D89">
        <w:trPr>
          <w:trHeight w:val="557"/>
        </w:trPr>
        <w:tc>
          <w:tcPr>
            <w:tcW w:w="636" w:type="dxa"/>
          </w:tcPr>
          <w:p w:rsidR="00512C5B" w:rsidRPr="006411DF" w:rsidRDefault="00512C5B"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w:t>
            </w:r>
          </w:p>
        </w:tc>
        <w:tc>
          <w:tcPr>
            <w:tcW w:w="4859" w:type="dxa"/>
            <w:shd w:val="clear" w:color="auto" w:fill="auto"/>
          </w:tcPr>
          <w:p w:rsidR="00512C5B" w:rsidRPr="006411DF" w:rsidRDefault="00512C5B" w:rsidP="00C1294B">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Планируемые результаты обучения</w:t>
            </w:r>
          </w:p>
        </w:tc>
        <w:tc>
          <w:tcPr>
            <w:tcW w:w="5245" w:type="dxa"/>
            <w:shd w:val="clear" w:color="auto" w:fill="auto"/>
          </w:tcPr>
          <w:p w:rsidR="00047D89" w:rsidRPr="007103B5" w:rsidRDefault="00405345" w:rsidP="00405345">
            <w:pPr>
              <w:spacing w:after="0" w:line="240" w:lineRule="auto"/>
              <w:jc w:val="both"/>
              <w:rPr>
                <w:rFonts w:ascii="Times New Roman" w:hAnsi="Times New Roman" w:cs="Times New Roman"/>
                <w:sz w:val="24"/>
                <w:szCs w:val="24"/>
              </w:rPr>
            </w:pPr>
            <w:r w:rsidRPr="00F72154">
              <w:rPr>
                <w:rFonts w:ascii="Times New Roman" w:hAnsi="Times New Roman"/>
                <w:sz w:val="24"/>
                <w:szCs w:val="24"/>
              </w:rPr>
              <w:t>Результаты обучения по Программе направлены на приобретение новой квалификации и связанных с ней новых компетенций и трудовых функций для выполнения нового вида профессиональной деятельности – оказания медицинской помощи по профилю «</w:t>
            </w:r>
            <w:r>
              <w:rPr>
                <w:rFonts w:ascii="Times New Roman" w:hAnsi="Times New Roman"/>
                <w:sz w:val="24"/>
                <w:szCs w:val="24"/>
              </w:rPr>
              <w:t>Гастроэнтерология</w:t>
            </w:r>
            <w:r w:rsidRPr="00F72154">
              <w:rPr>
                <w:rFonts w:ascii="Times New Roman" w:hAnsi="Times New Roman"/>
                <w:sz w:val="24"/>
                <w:szCs w:val="24"/>
              </w:rPr>
              <w:t>».</w:t>
            </w:r>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4859" w:type="dxa"/>
            <w:shd w:val="clear" w:color="auto" w:fill="auto"/>
          </w:tcPr>
          <w:p w:rsidR="00066D5F" w:rsidRDefault="00066D5F" w:rsidP="00C1294B">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В программе используются следующие виды учебных занятий:</w:t>
            </w:r>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Лекция</w:t>
            </w:r>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Семинар</w:t>
            </w:r>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Практическое занятие</w:t>
            </w:r>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Круглый стол</w:t>
            </w:r>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Конференция</w:t>
            </w:r>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Мастер-класс</w:t>
            </w:r>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Деловая игра</w:t>
            </w:r>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Ролевая игра</w:t>
            </w:r>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Тренинг</w:t>
            </w:r>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Консультация</w:t>
            </w:r>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Аттестация в виде тестирования</w:t>
            </w:r>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Аттестация в виде собеседования</w:t>
            </w:r>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Оценка практических навыков</w:t>
            </w:r>
          </w:p>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работа</w:t>
            </w:r>
          </w:p>
        </w:tc>
        <w:tc>
          <w:tcPr>
            <w:tcW w:w="5245" w:type="dxa"/>
            <w:shd w:val="clear" w:color="auto" w:fill="auto"/>
          </w:tcPr>
          <w:p w:rsidR="00066D5F" w:rsidRDefault="00066D5F"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Лекция</w:t>
            </w:r>
          </w:p>
          <w:p w:rsidR="00066D5F" w:rsidRDefault="00066D5F"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Практическое занятие</w:t>
            </w:r>
          </w:p>
          <w:p w:rsidR="00066D5F" w:rsidRDefault="00066D5F"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Аттестация в виде тестирования</w:t>
            </w:r>
          </w:p>
          <w:p w:rsidR="00066D5F" w:rsidRDefault="00066D5F"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Аттестация в виде собеседования</w:t>
            </w:r>
          </w:p>
          <w:p w:rsidR="00066D5F" w:rsidRDefault="00066D5F"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Оценка практических навыков</w:t>
            </w:r>
          </w:p>
          <w:p w:rsidR="00066D5F" w:rsidRPr="006411DF" w:rsidRDefault="00066D5F" w:rsidP="00D16E32">
            <w:pPr>
              <w:spacing w:after="0" w:line="240" w:lineRule="auto"/>
              <w:contextualSpacing/>
              <w:rPr>
                <w:rFonts w:ascii="Times New Roman" w:eastAsia="Calibri" w:hAnsi="Times New Roman" w:cs="Times New Roman"/>
                <w:sz w:val="24"/>
                <w:szCs w:val="24"/>
              </w:rPr>
            </w:pPr>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4859" w:type="dxa"/>
            <w:shd w:val="clear" w:color="auto" w:fill="auto"/>
          </w:tcPr>
          <w:p w:rsidR="00066D5F" w:rsidRPr="006411DF" w:rsidRDefault="00066D5F" w:rsidP="00C1294B">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Получение новой компетенции</w:t>
            </w:r>
            <w:r>
              <w:rPr>
                <w:rFonts w:ascii="Times New Roman" w:eastAsia="Calibri" w:hAnsi="Times New Roman" w:cs="Times New Roman"/>
                <w:sz w:val="24"/>
                <w:szCs w:val="24"/>
              </w:rPr>
              <w:t xml:space="preserve"> (да/нет)</w:t>
            </w:r>
          </w:p>
        </w:tc>
        <w:tc>
          <w:tcPr>
            <w:tcW w:w="5245" w:type="dxa"/>
            <w:shd w:val="clear" w:color="auto" w:fill="auto"/>
          </w:tcPr>
          <w:p w:rsidR="00066D5F" w:rsidRPr="006411DF" w:rsidRDefault="00405345"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да</w:t>
            </w:r>
          </w:p>
        </w:tc>
      </w:tr>
      <w:tr w:rsidR="00066D5F" w:rsidRPr="00294CE8" w:rsidTr="007A687F">
        <w:trPr>
          <w:trHeight w:val="368"/>
        </w:trPr>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859" w:type="dxa"/>
            <w:shd w:val="clear" w:color="auto" w:fill="auto"/>
          </w:tcPr>
          <w:p w:rsidR="00066D5F" w:rsidRPr="006411DF" w:rsidRDefault="00066D5F" w:rsidP="00C1294B">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Описание новой компетенции</w:t>
            </w:r>
            <w:r>
              <w:rPr>
                <w:rFonts w:ascii="Times New Roman" w:eastAsia="Calibri" w:hAnsi="Times New Roman" w:cs="Times New Roman"/>
                <w:sz w:val="24"/>
                <w:szCs w:val="24"/>
              </w:rPr>
              <w:t xml:space="preserve"> (при получении новой компетенции)</w:t>
            </w:r>
          </w:p>
        </w:tc>
        <w:tc>
          <w:tcPr>
            <w:tcW w:w="5245" w:type="dxa"/>
            <w:shd w:val="clear" w:color="auto" w:fill="auto"/>
          </w:tcPr>
          <w:p w:rsidR="00066D5F" w:rsidRPr="0040773B" w:rsidRDefault="0040773B" w:rsidP="00D16E32">
            <w:pPr>
              <w:spacing w:after="0" w:line="240" w:lineRule="auto"/>
              <w:contextualSpacing/>
              <w:rPr>
                <w:rFonts w:ascii="Times New Roman" w:hAnsi="Times New Roman"/>
                <w:sz w:val="24"/>
                <w:lang w:eastAsia="ru-RU"/>
              </w:rPr>
            </w:pPr>
            <w:r w:rsidRPr="0040773B">
              <w:rPr>
                <w:rFonts w:ascii="Times New Roman" w:hAnsi="Times New Roman"/>
                <w:sz w:val="24"/>
                <w:lang w:eastAsia="ru-RU"/>
              </w:rPr>
              <w:t>ПК 1.1 - 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w:t>
            </w:r>
          </w:p>
          <w:p w:rsidR="0040773B" w:rsidRPr="0040773B" w:rsidRDefault="0040773B" w:rsidP="00D16E32">
            <w:pPr>
              <w:spacing w:after="0" w:line="240" w:lineRule="auto"/>
              <w:contextualSpacing/>
              <w:rPr>
                <w:rFonts w:ascii="Times New Roman" w:hAnsi="Times New Roman" w:cs="Times New Roman"/>
                <w:sz w:val="24"/>
              </w:rPr>
            </w:pPr>
            <w:r w:rsidRPr="0040773B">
              <w:rPr>
                <w:rFonts w:ascii="Times New Roman" w:hAnsi="Times New Roman" w:cs="Times New Roman"/>
                <w:sz w:val="24"/>
              </w:rPr>
              <w:t>ПК 2.1 - готовность к ведению и лечению пациентов, нуждающихся в оказании гастроэнтерологической медицинской помощи</w:t>
            </w:r>
          </w:p>
          <w:p w:rsidR="0040773B" w:rsidRPr="0040773B" w:rsidRDefault="0040773B" w:rsidP="0040773B">
            <w:pPr>
              <w:spacing w:after="0" w:line="240" w:lineRule="auto"/>
              <w:jc w:val="both"/>
              <w:rPr>
                <w:rFonts w:ascii="Times New Roman" w:hAnsi="Times New Roman"/>
                <w:sz w:val="24"/>
              </w:rPr>
            </w:pPr>
            <w:r w:rsidRPr="0040773B">
              <w:rPr>
                <w:rFonts w:ascii="Times New Roman" w:hAnsi="Times New Roman"/>
                <w:sz w:val="24"/>
              </w:rPr>
              <w:t xml:space="preserve">ПК 2.2 - готовность к оказанию медицинской </w:t>
            </w:r>
            <w:r w:rsidRPr="0040773B">
              <w:rPr>
                <w:rFonts w:ascii="Times New Roman" w:hAnsi="Times New Roman"/>
                <w:sz w:val="24"/>
              </w:rPr>
              <w:lastRenderedPageBreak/>
              <w:t>помощи при чрезвычайных ситуациях, в том числе участию в медицинской эвакуации;</w:t>
            </w:r>
          </w:p>
          <w:p w:rsidR="0040773B" w:rsidRPr="0040773B" w:rsidRDefault="0040773B" w:rsidP="0040773B">
            <w:pPr>
              <w:spacing w:after="0" w:line="240" w:lineRule="auto"/>
              <w:contextualSpacing/>
              <w:rPr>
                <w:rFonts w:ascii="Times New Roman" w:hAnsi="Times New Roman"/>
                <w:sz w:val="24"/>
              </w:rPr>
            </w:pPr>
            <w:r w:rsidRPr="0040773B">
              <w:rPr>
                <w:rFonts w:ascii="Times New Roman" w:hAnsi="Times New Roman"/>
                <w:sz w:val="24"/>
              </w:rPr>
              <w:t>ПК 2.3 - готовность к организации медицинской помощи при чрезвычайных ситуациях, в том числе медицинской эвакуации</w:t>
            </w:r>
          </w:p>
          <w:p w:rsidR="0040773B" w:rsidRPr="0040773B" w:rsidRDefault="0040773B" w:rsidP="0040773B">
            <w:pPr>
              <w:spacing w:after="0" w:line="240" w:lineRule="auto"/>
              <w:contextualSpacing/>
              <w:rPr>
                <w:rFonts w:ascii="Times New Roman" w:hAnsi="Times New Roman"/>
                <w:sz w:val="24"/>
                <w:lang w:eastAsia="ru-RU"/>
              </w:rPr>
            </w:pPr>
            <w:r w:rsidRPr="0040773B">
              <w:rPr>
                <w:rFonts w:ascii="Times New Roman" w:hAnsi="Times New Roman"/>
                <w:sz w:val="24"/>
                <w:lang w:eastAsia="zh-CN"/>
              </w:rPr>
              <w:t xml:space="preserve">ПК 3.1 </w:t>
            </w:r>
            <w:r w:rsidRPr="0040773B">
              <w:rPr>
                <w:rFonts w:ascii="Times New Roman" w:hAnsi="Times New Roman"/>
                <w:sz w:val="24"/>
                <w:lang w:eastAsia="ru-RU"/>
              </w:rPr>
              <w:t>- готовность к применению природных лечебных факторов, лекарственной, немедикаментозной терапии и других методов у пациентов, нуж</w:t>
            </w:r>
            <w:bookmarkStart w:id="0" w:name="_GoBack"/>
            <w:bookmarkEnd w:id="0"/>
            <w:r w:rsidRPr="0040773B">
              <w:rPr>
                <w:rFonts w:ascii="Times New Roman" w:hAnsi="Times New Roman"/>
                <w:sz w:val="24"/>
                <w:lang w:eastAsia="ru-RU"/>
              </w:rPr>
              <w:t>дающихся в медицинской реабилитации и санаторно-курортном лечении</w:t>
            </w:r>
          </w:p>
          <w:p w:rsidR="0040773B" w:rsidRPr="0040773B" w:rsidRDefault="0040773B" w:rsidP="0040773B">
            <w:pPr>
              <w:spacing w:after="0" w:line="240" w:lineRule="auto"/>
              <w:contextualSpacing/>
              <w:rPr>
                <w:rFonts w:ascii="Times New Roman" w:hAnsi="Times New Roman"/>
                <w:sz w:val="24"/>
                <w:lang w:eastAsia="ru-RU"/>
              </w:rPr>
            </w:pPr>
            <w:r w:rsidRPr="0040773B">
              <w:rPr>
                <w:rFonts w:ascii="Times New Roman" w:hAnsi="Times New Roman"/>
                <w:sz w:val="24"/>
                <w:lang w:eastAsia="ru-RU"/>
              </w:rPr>
              <w:t>ПК 4.1 - 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w:t>
            </w:r>
          </w:p>
          <w:p w:rsidR="0040773B" w:rsidRPr="0040773B" w:rsidRDefault="0040773B" w:rsidP="0040773B">
            <w:pPr>
              <w:widowControl w:val="0"/>
              <w:autoSpaceDE w:val="0"/>
              <w:autoSpaceDN w:val="0"/>
              <w:adjustRightInd w:val="0"/>
              <w:spacing w:after="0" w:line="240" w:lineRule="auto"/>
              <w:jc w:val="both"/>
              <w:rPr>
                <w:rFonts w:ascii="Times New Roman" w:hAnsi="Times New Roman"/>
                <w:sz w:val="24"/>
                <w:lang w:eastAsia="ru-RU"/>
              </w:rPr>
            </w:pPr>
            <w:r w:rsidRPr="0040773B">
              <w:rPr>
                <w:rFonts w:ascii="Times New Roman" w:hAnsi="Times New Roman"/>
                <w:sz w:val="24"/>
                <w:lang w:eastAsia="ru-RU"/>
              </w:rPr>
              <w:t xml:space="preserve">ПК 4.2 - готовность к применению социально-гигиенических методик сбора и медико-статистического анализа информации о показателях здоровья взрослого населения и подростков </w:t>
            </w:r>
          </w:p>
          <w:p w:rsidR="0040773B" w:rsidRPr="0040773B" w:rsidRDefault="0040773B" w:rsidP="0040773B">
            <w:pPr>
              <w:spacing w:after="0" w:line="240" w:lineRule="auto"/>
              <w:contextualSpacing/>
              <w:rPr>
                <w:rFonts w:ascii="Times New Roman" w:hAnsi="Times New Roman"/>
                <w:sz w:val="24"/>
                <w:lang w:eastAsia="ru-RU"/>
              </w:rPr>
            </w:pPr>
            <w:r w:rsidRPr="0040773B">
              <w:rPr>
                <w:rFonts w:ascii="Times New Roman" w:hAnsi="Times New Roman"/>
                <w:sz w:val="24"/>
                <w:lang w:eastAsia="ru-RU"/>
              </w:rPr>
              <w:t>ПК 4.3 - готовность к участию в оценке качества оказания медицинской помощи с использованием основных медико-статистических показателей</w:t>
            </w:r>
          </w:p>
          <w:p w:rsidR="0040773B" w:rsidRPr="0040773B" w:rsidRDefault="0040773B" w:rsidP="0040773B">
            <w:pPr>
              <w:pStyle w:val="ConsPlusNormal"/>
              <w:ind w:firstLine="0"/>
              <w:rPr>
                <w:rFonts w:ascii="Times New Roman" w:hAnsi="Times New Roman" w:cs="Times New Roman"/>
                <w:sz w:val="24"/>
                <w:szCs w:val="22"/>
              </w:rPr>
            </w:pPr>
            <w:r w:rsidRPr="0040773B">
              <w:rPr>
                <w:rFonts w:ascii="Times New Roman" w:hAnsi="Times New Roman" w:cs="Times New Roman"/>
                <w:sz w:val="24"/>
                <w:szCs w:val="22"/>
              </w:rPr>
              <w:t xml:space="preserve">ПК 5.1 - 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w:t>
            </w:r>
            <w:proofErr w:type="gramStart"/>
            <w:r w:rsidRPr="0040773B">
              <w:rPr>
                <w:rFonts w:ascii="Times New Roman" w:hAnsi="Times New Roman" w:cs="Times New Roman"/>
                <w:sz w:val="24"/>
                <w:szCs w:val="22"/>
              </w:rPr>
              <w:t>влияния</w:t>
            </w:r>
            <w:proofErr w:type="gramEnd"/>
            <w:r w:rsidRPr="0040773B">
              <w:rPr>
                <w:rFonts w:ascii="Times New Roman" w:hAnsi="Times New Roman" w:cs="Times New Roman"/>
                <w:sz w:val="24"/>
                <w:szCs w:val="22"/>
              </w:rPr>
              <w:t xml:space="preserve"> на здоровье человека факторов среды его обитания </w:t>
            </w:r>
          </w:p>
          <w:p w:rsidR="0040773B" w:rsidRPr="0040773B" w:rsidRDefault="0040773B" w:rsidP="0040773B">
            <w:pPr>
              <w:pStyle w:val="ConsPlusNormal"/>
              <w:ind w:firstLine="0"/>
              <w:rPr>
                <w:rFonts w:ascii="Times New Roman" w:hAnsi="Times New Roman" w:cs="Times New Roman"/>
                <w:sz w:val="24"/>
                <w:szCs w:val="22"/>
              </w:rPr>
            </w:pPr>
            <w:r w:rsidRPr="0040773B">
              <w:rPr>
                <w:rFonts w:ascii="Times New Roman" w:hAnsi="Times New Roman" w:cs="Times New Roman"/>
                <w:sz w:val="24"/>
                <w:szCs w:val="22"/>
              </w:rPr>
              <w:t xml:space="preserve">ПК 5.2 - готовность к проведению профилактических медицинских осмотров, диспансеризации и осуществлению диспансерного наблюдения за здоровыми и хроническими больными </w:t>
            </w:r>
          </w:p>
          <w:p w:rsidR="0040773B" w:rsidRPr="0040773B" w:rsidRDefault="0040773B" w:rsidP="0040773B">
            <w:pPr>
              <w:spacing w:after="0" w:line="240" w:lineRule="auto"/>
              <w:contextualSpacing/>
              <w:rPr>
                <w:rFonts w:ascii="Times New Roman" w:hAnsi="Times New Roman" w:cs="Times New Roman"/>
                <w:sz w:val="24"/>
              </w:rPr>
            </w:pPr>
            <w:r w:rsidRPr="0040773B">
              <w:rPr>
                <w:rFonts w:ascii="Times New Roman" w:hAnsi="Times New Roman" w:cs="Times New Roman"/>
                <w:sz w:val="24"/>
              </w:rPr>
              <w:t>ПК 5.3 - готовность к проведению противоэпидемических мероприятий, организации защиты населения в очагах особо опасных инфекций, при ухудшении радиационной обстановки, стихийных бедствиях и иных чрезвычайных ситуациях</w:t>
            </w:r>
          </w:p>
          <w:p w:rsidR="0040773B" w:rsidRPr="0040773B" w:rsidRDefault="0040773B" w:rsidP="0040773B">
            <w:pPr>
              <w:spacing w:after="0" w:line="240" w:lineRule="auto"/>
              <w:contextualSpacing/>
              <w:rPr>
                <w:rFonts w:ascii="Times New Roman" w:eastAsia="Calibri" w:hAnsi="Times New Roman" w:cs="Times New Roman"/>
                <w:sz w:val="24"/>
                <w:szCs w:val="24"/>
              </w:rPr>
            </w:pPr>
            <w:r w:rsidRPr="0040773B">
              <w:rPr>
                <w:rFonts w:ascii="Times New Roman" w:hAnsi="Times New Roman" w:cs="Times New Roman"/>
                <w:sz w:val="24"/>
              </w:rPr>
              <w:t>ПК 6.1 - 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w:t>
            </w:r>
          </w:p>
        </w:tc>
      </w:tr>
      <w:tr w:rsidR="00066D5F" w:rsidRPr="00294CE8" w:rsidTr="007A687F">
        <w:tc>
          <w:tcPr>
            <w:tcW w:w="636" w:type="dxa"/>
          </w:tcPr>
          <w:p w:rsidR="00066D5F" w:rsidRPr="006411DF" w:rsidRDefault="00066D5F" w:rsidP="004C7665">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15</w:t>
            </w:r>
          </w:p>
        </w:tc>
        <w:tc>
          <w:tcPr>
            <w:tcW w:w="4859" w:type="dxa"/>
            <w:shd w:val="clear" w:color="auto" w:fill="auto"/>
          </w:tcPr>
          <w:p w:rsidR="00066D5F" w:rsidRPr="006411DF" w:rsidRDefault="00066D5F" w:rsidP="004C7665">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Структурное подразделение</w:t>
            </w:r>
            <w:r>
              <w:rPr>
                <w:rFonts w:ascii="Times New Roman" w:eastAsia="Calibri" w:hAnsi="Times New Roman" w:cs="Times New Roman"/>
                <w:sz w:val="24"/>
                <w:szCs w:val="24"/>
              </w:rPr>
              <w:t xml:space="preserve"> ФГБОУ ВО СЗГМУ им. И.И. Мечникова Минздрава России</w:t>
            </w:r>
            <w:r w:rsidRPr="006411DF">
              <w:rPr>
                <w:rFonts w:ascii="Times New Roman" w:eastAsia="Calibri" w:hAnsi="Times New Roman" w:cs="Times New Roman"/>
                <w:sz w:val="24"/>
                <w:szCs w:val="24"/>
              </w:rPr>
              <w:t>, реализующее программу</w:t>
            </w:r>
          </w:p>
        </w:tc>
        <w:tc>
          <w:tcPr>
            <w:tcW w:w="5245" w:type="dxa"/>
            <w:shd w:val="clear" w:color="auto" w:fill="auto"/>
          </w:tcPr>
          <w:p w:rsidR="00066D5F" w:rsidRPr="006411DF" w:rsidRDefault="00066D5F" w:rsidP="00D16E32">
            <w:pPr>
              <w:spacing w:after="0" w:line="240" w:lineRule="auto"/>
              <w:contextualSpacing/>
              <w:rPr>
                <w:rFonts w:ascii="Times New Roman" w:eastAsia="Calibri" w:hAnsi="Times New Roman" w:cs="Times New Roman"/>
                <w:sz w:val="24"/>
                <w:szCs w:val="24"/>
              </w:rPr>
            </w:pPr>
            <w:r>
              <w:rPr>
                <w:rFonts w:ascii="Times New Roman" w:hAnsi="Times New Roman"/>
                <w:sz w:val="24"/>
                <w:szCs w:val="24"/>
                <w:lang w:eastAsia="ru-RU"/>
              </w:rPr>
              <w:t xml:space="preserve">кафедра пропедевтики внутренних болезней, гастроэнтерологии и диетологии им. С.М. </w:t>
            </w:r>
            <w:proofErr w:type="spellStart"/>
            <w:r>
              <w:rPr>
                <w:rFonts w:ascii="Times New Roman" w:hAnsi="Times New Roman"/>
                <w:sz w:val="24"/>
                <w:szCs w:val="24"/>
                <w:lang w:eastAsia="ru-RU"/>
              </w:rPr>
              <w:t>Рысса</w:t>
            </w:r>
            <w:proofErr w:type="spellEnd"/>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4859" w:type="dxa"/>
            <w:shd w:val="clear" w:color="auto" w:fill="auto"/>
          </w:tcPr>
          <w:p w:rsidR="00066D5F" w:rsidRPr="006411DF" w:rsidRDefault="00066D5F" w:rsidP="00C1294B">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Контакты</w:t>
            </w:r>
          </w:p>
        </w:tc>
        <w:tc>
          <w:tcPr>
            <w:tcW w:w="5245" w:type="dxa"/>
            <w:shd w:val="clear" w:color="auto" w:fill="auto"/>
          </w:tcPr>
          <w:p w:rsidR="00066D5F" w:rsidRPr="006411DF" w:rsidRDefault="00066D5F"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Санкт-Петербург, пр. Пискаревский, 47, пав. 24, 2 этаж (правое крыло)</w:t>
            </w:r>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17</w:t>
            </w:r>
          </w:p>
        </w:tc>
        <w:tc>
          <w:tcPr>
            <w:tcW w:w="4859" w:type="dxa"/>
            <w:shd w:val="clear" w:color="auto" w:fill="auto"/>
          </w:tcPr>
          <w:p w:rsidR="00066D5F" w:rsidRPr="006411DF" w:rsidRDefault="00066D5F" w:rsidP="00C1294B">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Предполагаемый период обучения</w:t>
            </w:r>
          </w:p>
        </w:tc>
        <w:tc>
          <w:tcPr>
            <w:tcW w:w="5245" w:type="dxa"/>
            <w:shd w:val="clear" w:color="auto" w:fill="auto"/>
          </w:tcPr>
          <w:p w:rsidR="00066D5F" w:rsidRPr="006411DF" w:rsidRDefault="00066D5F"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2023-2027</w:t>
            </w:r>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4859" w:type="dxa"/>
            <w:shd w:val="clear" w:color="auto" w:fill="auto"/>
          </w:tcPr>
          <w:p w:rsidR="00066D5F" w:rsidRPr="006411DF" w:rsidRDefault="00066D5F" w:rsidP="00C1294B">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Основной преподавательский состав</w:t>
            </w:r>
          </w:p>
        </w:tc>
        <w:tc>
          <w:tcPr>
            <w:tcW w:w="5245" w:type="dxa"/>
            <w:shd w:val="clear" w:color="auto" w:fill="auto"/>
          </w:tcPr>
          <w:p w:rsidR="00066D5F" w:rsidRPr="006411DF" w:rsidRDefault="00066D5F" w:rsidP="00D16E32">
            <w:pPr>
              <w:pStyle w:val="a4"/>
              <w:spacing w:before="0" w:beforeAutospacing="0" w:after="150" w:afterAutospacing="0"/>
              <w:rPr>
                <w:rFonts w:eastAsia="Calibri"/>
              </w:rPr>
            </w:pPr>
            <w:r>
              <w:rPr>
                <w:rFonts w:eastAsia="Calibri"/>
              </w:rPr>
              <w:t xml:space="preserve">Заведующий кафедрой, </w:t>
            </w:r>
            <w:proofErr w:type="spellStart"/>
            <w:r>
              <w:rPr>
                <w:rFonts w:eastAsia="Calibri"/>
              </w:rPr>
              <w:t>д.м</w:t>
            </w:r>
            <w:proofErr w:type="gramStart"/>
            <w:r>
              <w:rPr>
                <w:rFonts w:eastAsia="Calibri"/>
              </w:rPr>
              <w:t>.н</w:t>
            </w:r>
            <w:proofErr w:type="spellEnd"/>
            <w:proofErr w:type="gramEnd"/>
            <w:r>
              <w:rPr>
                <w:rFonts w:eastAsia="Calibri"/>
              </w:rPr>
              <w:t>, профессор Бакулин И.Г., д.м.н., профессор Авалуева Е.Б., д.м.н., профессор Назаренко Л.И., д.м.н., профессор Оганезова И.А., д.м.н., профессор Орешко Л.С., д.м.н., профессор Чижова О.Ю., к.м.н., доцент Белоусова Л.Н., к.м.н., доцент Журавлева М.С., к.м.</w:t>
            </w:r>
            <w:proofErr w:type="gramStart"/>
            <w:r>
              <w:rPr>
                <w:rFonts w:eastAsia="Calibri"/>
              </w:rPr>
              <w:t>н., доцент Лопатин З.В., к.м.н., доцент Медведева О.И., к.м.н., доцент Семенова Е.А., к.м.н., доцент Сказываева Е.В., к.м.н., доцент Скалинская М.И., к.м.н., доцент Скворцова Т.Э.</w:t>
            </w:r>
            <w:proofErr w:type="gramEnd"/>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4859" w:type="dxa"/>
            <w:shd w:val="clear" w:color="auto" w:fill="auto"/>
          </w:tcPr>
          <w:p w:rsidR="00066D5F" w:rsidRPr="006411DF" w:rsidRDefault="00066D5F" w:rsidP="00C1294B">
            <w:pPr>
              <w:spacing w:after="0" w:line="240" w:lineRule="auto"/>
              <w:contextualSpacing/>
              <w:rPr>
                <w:rFonts w:ascii="Times New Roman" w:eastAsia="Calibri" w:hAnsi="Times New Roman" w:cs="Times New Roman"/>
                <w:sz w:val="24"/>
                <w:szCs w:val="24"/>
              </w:rPr>
            </w:pPr>
            <w:proofErr w:type="spellStart"/>
            <w:r w:rsidRPr="006411DF">
              <w:rPr>
                <w:rFonts w:ascii="Times New Roman" w:eastAsia="Calibri" w:hAnsi="Times New Roman" w:cs="Times New Roman"/>
                <w:sz w:val="24"/>
                <w:szCs w:val="24"/>
              </w:rPr>
              <w:t>Симуляционное</w:t>
            </w:r>
            <w:proofErr w:type="spellEnd"/>
            <w:r w:rsidRPr="006411DF">
              <w:rPr>
                <w:rFonts w:ascii="Times New Roman" w:eastAsia="Calibri" w:hAnsi="Times New Roman" w:cs="Times New Roman"/>
                <w:sz w:val="24"/>
                <w:szCs w:val="24"/>
              </w:rPr>
              <w:t xml:space="preserve"> обучение:</w:t>
            </w:r>
          </w:p>
        </w:tc>
        <w:tc>
          <w:tcPr>
            <w:tcW w:w="5245" w:type="dxa"/>
            <w:shd w:val="clear" w:color="auto" w:fill="auto"/>
          </w:tcPr>
          <w:p w:rsidR="00066D5F" w:rsidRPr="006411DF" w:rsidRDefault="00066D5F"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да</w:t>
            </w:r>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19.1</w:t>
            </w:r>
          </w:p>
        </w:tc>
        <w:tc>
          <w:tcPr>
            <w:tcW w:w="4859" w:type="dxa"/>
            <w:shd w:val="clear" w:color="auto" w:fill="auto"/>
          </w:tcPr>
          <w:p w:rsidR="00066D5F" w:rsidRPr="006411DF" w:rsidRDefault="00066D5F" w:rsidP="007A6F9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Объем </w:t>
            </w:r>
            <w:proofErr w:type="spellStart"/>
            <w:r>
              <w:rPr>
                <w:rFonts w:ascii="Times New Roman" w:eastAsia="Calibri" w:hAnsi="Times New Roman" w:cs="Times New Roman"/>
                <w:sz w:val="24"/>
                <w:szCs w:val="24"/>
              </w:rPr>
              <w:t>симуляционного</w:t>
            </w:r>
            <w:proofErr w:type="spellEnd"/>
            <w:r>
              <w:rPr>
                <w:rFonts w:ascii="Times New Roman" w:eastAsia="Calibri" w:hAnsi="Times New Roman" w:cs="Times New Roman"/>
                <w:sz w:val="24"/>
                <w:szCs w:val="24"/>
              </w:rPr>
              <w:t xml:space="preserve"> обучения</w:t>
            </w:r>
          </w:p>
        </w:tc>
        <w:tc>
          <w:tcPr>
            <w:tcW w:w="5245" w:type="dxa"/>
            <w:shd w:val="clear" w:color="auto" w:fill="auto"/>
          </w:tcPr>
          <w:p w:rsidR="00066D5F" w:rsidRPr="006411DF" w:rsidRDefault="007A6F94" w:rsidP="00047D89">
            <w:pPr>
              <w:tabs>
                <w:tab w:val="left" w:pos="1112"/>
              </w:tabs>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40 </w:t>
            </w:r>
            <w:proofErr w:type="spellStart"/>
            <w:r>
              <w:rPr>
                <w:rFonts w:ascii="Times New Roman" w:eastAsia="Calibri" w:hAnsi="Times New Roman" w:cs="Times New Roman"/>
                <w:sz w:val="24"/>
                <w:szCs w:val="24"/>
              </w:rPr>
              <w:t>ак</w:t>
            </w:r>
            <w:proofErr w:type="gramStart"/>
            <w:r>
              <w:rPr>
                <w:rFonts w:ascii="Times New Roman" w:eastAsia="Calibri" w:hAnsi="Times New Roman" w:cs="Times New Roman"/>
                <w:sz w:val="24"/>
                <w:szCs w:val="24"/>
              </w:rPr>
              <w:t>.ч</w:t>
            </w:r>
            <w:proofErr w:type="gramEnd"/>
            <w:r>
              <w:rPr>
                <w:rFonts w:ascii="Times New Roman" w:eastAsia="Calibri" w:hAnsi="Times New Roman" w:cs="Times New Roman"/>
                <w:sz w:val="24"/>
                <w:szCs w:val="24"/>
              </w:rPr>
              <w:t>асов</w:t>
            </w:r>
            <w:proofErr w:type="spellEnd"/>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19.2</w:t>
            </w:r>
          </w:p>
        </w:tc>
        <w:tc>
          <w:tcPr>
            <w:tcW w:w="4859" w:type="dxa"/>
            <w:shd w:val="clear" w:color="auto" w:fill="auto"/>
          </w:tcPr>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w:t>
            </w:r>
            <w:r w:rsidRPr="006411DF">
              <w:rPr>
                <w:rFonts w:ascii="Times New Roman" w:eastAsia="Calibri" w:hAnsi="Times New Roman" w:cs="Times New Roman"/>
                <w:sz w:val="24"/>
                <w:szCs w:val="24"/>
              </w:rPr>
              <w:t xml:space="preserve"> применением </w:t>
            </w:r>
            <w:proofErr w:type="spellStart"/>
            <w:r w:rsidRPr="006411DF">
              <w:rPr>
                <w:rFonts w:ascii="Times New Roman" w:eastAsia="Calibri" w:hAnsi="Times New Roman" w:cs="Times New Roman"/>
                <w:sz w:val="24"/>
                <w:szCs w:val="24"/>
              </w:rPr>
              <w:t>симуляционного</w:t>
            </w:r>
            <w:proofErr w:type="spellEnd"/>
            <w:r w:rsidRPr="006411DF">
              <w:rPr>
                <w:rFonts w:ascii="Times New Roman" w:eastAsia="Calibri" w:hAnsi="Times New Roman" w:cs="Times New Roman"/>
                <w:sz w:val="24"/>
                <w:szCs w:val="24"/>
              </w:rPr>
              <w:t xml:space="preserve"> оборудования</w:t>
            </w:r>
            <w:r>
              <w:rPr>
                <w:rFonts w:ascii="Times New Roman" w:eastAsia="Calibri" w:hAnsi="Times New Roman" w:cs="Times New Roman"/>
                <w:sz w:val="24"/>
                <w:szCs w:val="24"/>
              </w:rPr>
              <w:t>:</w:t>
            </w:r>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манекены</w:t>
            </w:r>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муляжи</w:t>
            </w:r>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фантомы</w:t>
            </w:r>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тренажеры</w:t>
            </w:r>
          </w:p>
          <w:p w:rsidR="00066D5F" w:rsidRPr="006411DF" w:rsidRDefault="00066D5F" w:rsidP="00C1294B">
            <w:pPr>
              <w:spacing w:after="0" w:line="240" w:lineRule="auto"/>
              <w:contextualSpacing/>
              <w:rPr>
                <w:rFonts w:ascii="Times New Roman" w:eastAsia="Calibri" w:hAnsi="Times New Roman" w:cs="Times New Roman"/>
                <w:sz w:val="24"/>
                <w:szCs w:val="24"/>
              </w:rPr>
            </w:pPr>
          </w:p>
        </w:tc>
        <w:tc>
          <w:tcPr>
            <w:tcW w:w="5245" w:type="dxa"/>
            <w:shd w:val="clear" w:color="auto" w:fill="auto"/>
          </w:tcPr>
          <w:p w:rsidR="00405345" w:rsidRDefault="00405345" w:rsidP="00405345">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манекены</w:t>
            </w:r>
          </w:p>
          <w:p w:rsidR="00066D5F" w:rsidRPr="00B018ED" w:rsidRDefault="00405345" w:rsidP="00405345">
            <w:pPr>
              <w:spacing w:after="0" w:line="240" w:lineRule="auto"/>
              <w:rPr>
                <w:rFonts w:ascii="Times New Roman" w:hAnsi="Times New Roman"/>
                <w:color w:val="000000"/>
                <w:sz w:val="24"/>
                <w:szCs w:val="24"/>
              </w:rPr>
            </w:pPr>
            <w:r>
              <w:rPr>
                <w:rFonts w:ascii="Times New Roman" w:eastAsia="Calibri" w:hAnsi="Times New Roman" w:cs="Times New Roman"/>
                <w:sz w:val="24"/>
                <w:szCs w:val="24"/>
              </w:rPr>
              <w:t>тренажеры</w:t>
            </w:r>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19.3</w:t>
            </w:r>
          </w:p>
        </w:tc>
        <w:tc>
          <w:tcPr>
            <w:tcW w:w="4859" w:type="dxa"/>
            <w:shd w:val="clear" w:color="auto" w:fill="auto"/>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З</w:t>
            </w:r>
            <w:r w:rsidRPr="006411DF">
              <w:rPr>
                <w:rFonts w:ascii="Times New Roman" w:eastAsia="Calibri" w:hAnsi="Times New Roman" w:cs="Times New Roman"/>
                <w:sz w:val="24"/>
                <w:szCs w:val="24"/>
              </w:rPr>
              <w:t xml:space="preserve">адача, описание </w:t>
            </w:r>
            <w:proofErr w:type="spellStart"/>
            <w:r w:rsidRPr="006411DF">
              <w:rPr>
                <w:rFonts w:ascii="Times New Roman" w:eastAsia="Calibri" w:hAnsi="Times New Roman" w:cs="Times New Roman"/>
                <w:sz w:val="24"/>
                <w:szCs w:val="24"/>
              </w:rPr>
              <w:t>симуляционного</w:t>
            </w:r>
            <w:proofErr w:type="spellEnd"/>
            <w:r w:rsidRPr="006411DF">
              <w:rPr>
                <w:rFonts w:ascii="Times New Roman" w:eastAsia="Calibri" w:hAnsi="Times New Roman" w:cs="Times New Roman"/>
                <w:sz w:val="24"/>
                <w:szCs w:val="24"/>
              </w:rPr>
              <w:t xml:space="preserve"> обучения</w:t>
            </w:r>
          </w:p>
        </w:tc>
        <w:tc>
          <w:tcPr>
            <w:tcW w:w="5245" w:type="dxa"/>
            <w:shd w:val="clear" w:color="auto" w:fill="auto"/>
          </w:tcPr>
          <w:p w:rsidR="00390ACB" w:rsidRDefault="00066D5F" w:rsidP="00390ACB">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Симуляционное</w:t>
            </w:r>
            <w:proofErr w:type="spellEnd"/>
            <w:r>
              <w:rPr>
                <w:rFonts w:ascii="Times New Roman" w:eastAsia="Calibri" w:hAnsi="Times New Roman" w:cs="Times New Roman"/>
                <w:sz w:val="24"/>
                <w:szCs w:val="24"/>
              </w:rPr>
              <w:t xml:space="preserve"> обучение направлено </w:t>
            </w:r>
            <w:proofErr w:type="gramStart"/>
            <w:r>
              <w:rPr>
                <w:rFonts w:ascii="Times New Roman" w:eastAsia="Calibri" w:hAnsi="Times New Roman" w:cs="Times New Roman"/>
                <w:sz w:val="24"/>
                <w:szCs w:val="24"/>
              </w:rPr>
              <w:t>на</w:t>
            </w:r>
            <w:proofErr w:type="gramEnd"/>
            <w:r w:rsidR="00390AC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066D5F" w:rsidRPr="00390ACB" w:rsidRDefault="00066D5F" w:rsidP="00390ACB">
            <w:pPr>
              <w:pStyle w:val="a3"/>
              <w:numPr>
                <w:ilvl w:val="0"/>
                <w:numId w:val="2"/>
              </w:numPr>
              <w:spacing w:after="0" w:line="240" w:lineRule="auto"/>
              <w:ind w:left="510" w:hanging="340"/>
              <w:rPr>
                <w:rFonts w:ascii="Times New Roman" w:hAnsi="Times New Roman"/>
                <w:sz w:val="24"/>
                <w:szCs w:val="24"/>
              </w:rPr>
            </w:pPr>
            <w:r w:rsidRPr="00390ACB">
              <w:rPr>
                <w:rFonts w:ascii="Times New Roman" w:eastAsia="Calibri" w:hAnsi="Times New Roman" w:cs="Times New Roman"/>
                <w:sz w:val="24"/>
                <w:szCs w:val="24"/>
              </w:rPr>
              <w:t xml:space="preserve">закрепление практических навыков по </w:t>
            </w:r>
            <w:r w:rsidRPr="00390ACB">
              <w:rPr>
                <w:rFonts w:ascii="Times New Roman" w:hAnsi="Times New Roman"/>
                <w:sz w:val="24"/>
                <w:szCs w:val="24"/>
              </w:rPr>
              <w:t xml:space="preserve">врачебному обследованию пациента с целью </w:t>
            </w:r>
            <w:r w:rsidR="00390ACB" w:rsidRPr="00390ACB">
              <w:rPr>
                <w:rFonts w:ascii="Times New Roman" w:hAnsi="Times New Roman"/>
                <w:sz w:val="24"/>
                <w:szCs w:val="24"/>
              </w:rPr>
              <w:t xml:space="preserve">диагностики заболеваний желудочно-кишечного тракта. </w:t>
            </w:r>
            <w:r w:rsidRPr="00390ACB">
              <w:rPr>
                <w:rFonts w:ascii="Times New Roman" w:hAnsi="Times New Roman"/>
                <w:sz w:val="24"/>
                <w:szCs w:val="24"/>
              </w:rPr>
              <w:t>Методика проведения: выполнение клинического сценария с использованием стандартизованного пациента</w:t>
            </w:r>
            <w:r w:rsidR="00405345">
              <w:rPr>
                <w:rFonts w:ascii="Times New Roman" w:hAnsi="Times New Roman"/>
                <w:sz w:val="24"/>
                <w:szCs w:val="24"/>
              </w:rPr>
              <w:t xml:space="preserve"> и </w:t>
            </w:r>
            <w:proofErr w:type="spellStart"/>
            <w:r w:rsidR="00405345">
              <w:rPr>
                <w:rFonts w:ascii="Times New Roman" w:hAnsi="Times New Roman"/>
                <w:sz w:val="24"/>
                <w:szCs w:val="24"/>
              </w:rPr>
              <w:t>симуляционного</w:t>
            </w:r>
            <w:proofErr w:type="spellEnd"/>
            <w:r w:rsidR="00405345">
              <w:rPr>
                <w:rFonts w:ascii="Times New Roman" w:hAnsi="Times New Roman"/>
                <w:sz w:val="24"/>
                <w:szCs w:val="24"/>
              </w:rPr>
              <w:t xml:space="preserve"> оборудования</w:t>
            </w:r>
          </w:p>
          <w:p w:rsidR="00405345" w:rsidRDefault="00405345" w:rsidP="00405345">
            <w:pPr>
              <w:pStyle w:val="a3"/>
              <w:numPr>
                <w:ilvl w:val="0"/>
                <w:numId w:val="2"/>
              </w:numPr>
              <w:spacing w:after="0" w:line="240" w:lineRule="auto"/>
              <w:ind w:left="510" w:hanging="340"/>
              <w:rPr>
                <w:rFonts w:ascii="Times New Roman" w:hAnsi="Times New Roman"/>
                <w:color w:val="000000"/>
                <w:sz w:val="24"/>
                <w:szCs w:val="24"/>
              </w:rPr>
            </w:pPr>
            <w:r>
              <w:rPr>
                <w:rFonts w:ascii="Times New Roman" w:hAnsi="Times New Roman"/>
                <w:color w:val="000000"/>
                <w:sz w:val="24"/>
                <w:szCs w:val="24"/>
              </w:rPr>
              <w:t xml:space="preserve">закрепление практических навыков базовой сердечно-легочной реанимации и алгоритмов оказания </w:t>
            </w:r>
            <w:r w:rsidRPr="00D66D93">
              <w:rPr>
                <w:rFonts w:ascii="Times New Roman" w:hAnsi="Times New Roman"/>
                <w:color w:val="000000"/>
                <w:sz w:val="24"/>
                <w:szCs w:val="24"/>
              </w:rPr>
              <w:t xml:space="preserve">неотложной медицинской помощи в </w:t>
            </w:r>
            <w:r>
              <w:rPr>
                <w:rFonts w:ascii="Times New Roman" w:hAnsi="Times New Roman"/>
                <w:color w:val="000000"/>
                <w:sz w:val="24"/>
                <w:szCs w:val="24"/>
              </w:rPr>
              <w:t xml:space="preserve">заданной </w:t>
            </w:r>
            <w:r w:rsidRPr="00D66D93">
              <w:rPr>
                <w:rFonts w:ascii="Times New Roman" w:hAnsi="Times New Roman"/>
                <w:color w:val="000000"/>
                <w:sz w:val="24"/>
                <w:szCs w:val="24"/>
              </w:rPr>
              <w:t>клинической ситуации</w:t>
            </w:r>
            <w:r>
              <w:rPr>
                <w:rFonts w:ascii="Times New Roman" w:hAnsi="Times New Roman"/>
                <w:color w:val="000000"/>
                <w:sz w:val="24"/>
                <w:szCs w:val="24"/>
              </w:rPr>
              <w:t>. Методика проведения: в</w:t>
            </w:r>
            <w:r w:rsidRPr="007D4A97">
              <w:rPr>
                <w:rFonts w:ascii="Times New Roman" w:hAnsi="Times New Roman"/>
                <w:color w:val="000000"/>
                <w:sz w:val="24"/>
                <w:szCs w:val="24"/>
              </w:rPr>
              <w:t xml:space="preserve">ыполнение клинического сценария с использованием </w:t>
            </w:r>
            <w:proofErr w:type="spellStart"/>
            <w:r w:rsidRPr="007D4A97">
              <w:rPr>
                <w:rFonts w:ascii="Times New Roman" w:hAnsi="Times New Roman"/>
                <w:color w:val="000000"/>
                <w:sz w:val="24"/>
                <w:szCs w:val="24"/>
              </w:rPr>
              <w:t>симуляционного</w:t>
            </w:r>
            <w:proofErr w:type="spellEnd"/>
            <w:r w:rsidRPr="007D4A97">
              <w:rPr>
                <w:rFonts w:ascii="Times New Roman" w:hAnsi="Times New Roman"/>
                <w:color w:val="000000"/>
                <w:sz w:val="24"/>
                <w:szCs w:val="24"/>
              </w:rPr>
              <w:t xml:space="preserve"> оборудования</w:t>
            </w:r>
          </w:p>
          <w:p w:rsidR="00405345" w:rsidRPr="00405345" w:rsidRDefault="00405345" w:rsidP="00405345">
            <w:pPr>
              <w:pStyle w:val="a3"/>
              <w:numPr>
                <w:ilvl w:val="0"/>
                <w:numId w:val="2"/>
              </w:numPr>
              <w:spacing w:after="0" w:line="240" w:lineRule="auto"/>
              <w:ind w:left="510" w:hanging="340"/>
              <w:rPr>
                <w:rFonts w:ascii="Times New Roman" w:hAnsi="Times New Roman"/>
                <w:color w:val="000000"/>
                <w:sz w:val="24"/>
                <w:szCs w:val="24"/>
              </w:rPr>
            </w:pPr>
            <w:r>
              <w:rPr>
                <w:rFonts w:ascii="Times New Roman" w:eastAsia="Calibri" w:hAnsi="Times New Roman" w:cs="Times New Roman"/>
                <w:sz w:val="24"/>
                <w:szCs w:val="24"/>
              </w:rPr>
              <w:t>освоение</w:t>
            </w:r>
            <w:r w:rsidRPr="00F72154">
              <w:rPr>
                <w:rFonts w:ascii="Times New Roman" w:eastAsia="Calibri" w:hAnsi="Times New Roman" w:cs="Times New Roman"/>
                <w:sz w:val="24"/>
                <w:szCs w:val="24"/>
              </w:rPr>
              <w:t xml:space="preserve"> практических навыков по </w:t>
            </w:r>
            <w:r w:rsidRPr="00F72154">
              <w:rPr>
                <w:rFonts w:ascii="Times New Roman" w:hAnsi="Times New Roman"/>
                <w:sz w:val="24"/>
                <w:szCs w:val="24"/>
              </w:rPr>
              <w:t xml:space="preserve">врачебному обследованию пациента с целью оценки </w:t>
            </w:r>
            <w:proofErr w:type="spellStart"/>
            <w:r w:rsidRPr="00F72154">
              <w:rPr>
                <w:rFonts w:ascii="Times New Roman" w:hAnsi="Times New Roman"/>
                <w:sz w:val="24"/>
                <w:szCs w:val="24"/>
              </w:rPr>
              <w:t>нутритивного</w:t>
            </w:r>
            <w:proofErr w:type="spellEnd"/>
            <w:r w:rsidRPr="00F72154">
              <w:rPr>
                <w:rFonts w:ascii="Times New Roman" w:hAnsi="Times New Roman"/>
                <w:sz w:val="24"/>
                <w:szCs w:val="24"/>
              </w:rPr>
              <w:t xml:space="preserve"> статуса и определения потребностей в пищевых веществах и энергии</w:t>
            </w:r>
            <w:r>
              <w:rPr>
                <w:rFonts w:ascii="Times New Roman" w:hAnsi="Times New Roman"/>
                <w:sz w:val="24"/>
                <w:szCs w:val="24"/>
              </w:rPr>
              <w:t>. Методика проведения: выполнение клинического сценария с использованием стандартизованного пациента</w:t>
            </w:r>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4859" w:type="dxa"/>
            <w:shd w:val="clear" w:color="auto" w:fill="auto"/>
          </w:tcPr>
          <w:p w:rsidR="00066D5F" w:rsidRPr="006411DF" w:rsidRDefault="00066D5F" w:rsidP="00C1294B">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Стажировка (заполняется при ее наличии):</w:t>
            </w:r>
          </w:p>
        </w:tc>
        <w:tc>
          <w:tcPr>
            <w:tcW w:w="5245" w:type="dxa"/>
            <w:shd w:val="clear" w:color="auto" w:fill="auto"/>
          </w:tcPr>
          <w:p w:rsidR="00066D5F" w:rsidRPr="006411DF" w:rsidRDefault="00066D5F"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нет</w:t>
            </w:r>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20.1</w:t>
            </w:r>
          </w:p>
        </w:tc>
        <w:tc>
          <w:tcPr>
            <w:tcW w:w="4859" w:type="dxa"/>
            <w:shd w:val="clear" w:color="auto" w:fill="auto"/>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Объем стажировки, зет</w:t>
            </w:r>
          </w:p>
        </w:tc>
        <w:tc>
          <w:tcPr>
            <w:tcW w:w="5245" w:type="dxa"/>
            <w:shd w:val="clear" w:color="auto" w:fill="auto"/>
          </w:tcPr>
          <w:p w:rsidR="00066D5F" w:rsidRPr="006411DF" w:rsidRDefault="00066D5F"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20.2</w:t>
            </w:r>
          </w:p>
        </w:tc>
        <w:tc>
          <w:tcPr>
            <w:tcW w:w="4859" w:type="dxa"/>
            <w:shd w:val="clear" w:color="auto" w:fill="auto"/>
          </w:tcPr>
          <w:p w:rsidR="00066D5F" w:rsidRPr="006411DF" w:rsidRDefault="00066D5F" w:rsidP="00C1294B">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задача, описание стажировки</w:t>
            </w:r>
          </w:p>
        </w:tc>
        <w:tc>
          <w:tcPr>
            <w:tcW w:w="5245" w:type="dxa"/>
            <w:shd w:val="clear" w:color="auto" w:fill="auto"/>
          </w:tcPr>
          <w:p w:rsidR="00066D5F" w:rsidRPr="006411DF" w:rsidRDefault="00066D5F"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20.3</w:t>
            </w:r>
          </w:p>
        </w:tc>
        <w:tc>
          <w:tcPr>
            <w:tcW w:w="4859" w:type="dxa"/>
            <w:shd w:val="clear" w:color="auto" w:fill="auto"/>
          </w:tcPr>
          <w:p w:rsidR="00066D5F" w:rsidRPr="006411DF" w:rsidRDefault="00066D5F" w:rsidP="00C1294B">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место проведения стажировки</w:t>
            </w:r>
          </w:p>
        </w:tc>
        <w:tc>
          <w:tcPr>
            <w:tcW w:w="5245" w:type="dxa"/>
            <w:shd w:val="clear" w:color="auto" w:fill="auto"/>
          </w:tcPr>
          <w:p w:rsidR="00066D5F" w:rsidRPr="006411DF" w:rsidRDefault="00066D5F"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20.4</w:t>
            </w:r>
          </w:p>
        </w:tc>
        <w:tc>
          <w:tcPr>
            <w:tcW w:w="4859" w:type="dxa"/>
            <w:shd w:val="clear" w:color="auto" w:fill="auto"/>
          </w:tcPr>
          <w:p w:rsidR="00066D5F" w:rsidRPr="006411DF" w:rsidRDefault="00066D5F" w:rsidP="00C1294B">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руководитель/куратор стажировки</w:t>
            </w:r>
          </w:p>
        </w:tc>
        <w:tc>
          <w:tcPr>
            <w:tcW w:w="5245" w:type="dxa"/>
            <w:shd w:val="clear" w:color="auto" w:fill="auto"/>
          </w:tcPr>
          <w:p w:rsidR="00066D5F" w:rsidRPr="006411DF" w:rsidRDefault="00066D5F"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4859" w:type="dxa"/>
            <w:shd w:val="clear" w:color="auto" w:fill="auto"/>
          </w:tcPr>
          <w:p w:rsidR="00066D5F" w:rsidRPr="006411DF" w:rsidRDefault="00066D5F" w:rsidP="00C1294B">
            <w:pPr>
              <w:spacing w:after="0" w:line="240" w:lineRule="auto"/>
              <w:contextualSpacing/>
              <w:rPr>
                <w:rFonts w:ascii="Times New Roman" w:eastAsia="Calibri" w:hAnsi="Times New Roman" w:cs="Times New Roman"/>
                <w:sz w:val="24"/>
                <w:szCs w:val="24"/>
              </w:rPr>
            </w:pPr>
            <w:r w:rsidRPr="006411DF">
              <w:rPr>
                <w:rFonts w:ascii="Times New Roman" w:eastAsia="Calibri" w:hAnsi="Times New Roman" w:cs="Times New Roman"/>
                <w:sz w:val="24"/>
                <w:szCs w:val="24"/>
              </w:rPr>
              <w:t>Дистанционные образовательные технологии и электронное обучение (ДОТ и ЭО):</w:t>
            </w:r>
          </w:p>
        </w:tc>
        <w:tc>
          <w:tcPr>
            <w:tcW w:w="5245" w:type="dxa"/>
            <w:shd w:val="clear" w:color="auto" w:fill="auto"/>
          </w:tcPr>
          <w:p w:rsidR="00066D5F" w:rsidRPr="006411DF" w:rsidRDefault="00066D5F" w:rsidP="00A550D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нет</w:t>
            </w:r>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21.1</w:t>
            </w:r>
          </w:p>
        </w:tc>
        <w:tc>
          <w:tcPr>
            <w:tcW w:w="4859" w:type="dxa"/>
            <w:shd w:val="clear" w:color="auto" w:fill="auto"/>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Т</w:t>
            </w:r>
            <w:r w:rsidRPr="006411DF">
              <w:rPr>
                <w:rFonts w:ascii="Times New Roman" w:eastAsia="Calibri" w:hAnsi="Times New Roman" w:cs="Times New Roman"/>
                <w:sz w:val="24"/>
                <w:szCs w:val="24"/>
              </w:rPr>
              <w:t>рудоемкость</w:t>
            </w:r>
            <w:r>
              <w:rPr>
                <w:rFonts w:ascii="Times New Roman" w:eastAsia="Calibri" w:hAnsi="Times New Roman" w:cs="Times New Roman"/>
                <w:sz w:val="24"/>
                <w:szCs w:val="24"/>
              </w:rPr>
              <w:t xml:space="preserve"> ДОТ, зет</w:t>
            </w:r>
          </w:p>
        </w:tc>
        <w:tc>
          <w:tcPr>
            <w:tcW w:w="5245" w:type="dxa"/>
            <w:shd w:val="clear" w:color="auto" w:fill="auto"/>
          </w:tcPr>
          <w:p w:rsidR="00066D5F" w:rsidRPr="006411DF" w:rsidRDefault="00066D5F"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21.2</w:t>
            </w:r>
          </w:p>
        </w:tc>
        <w:tc>
          <w:tcPr>
            <w:tcW w:w="4859" w:type="dxa"/>
            <w:shd w:val="clear" w:color="auto" w:fill="auto"/>
          </w:tcPr>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И</w:t>
            </w:r>
            <w:r w:rsidRPr="006411DF">
              <w:rPr>
                <w:rFonts w:ascii="Times New Roman" w:eastAsia="Calibri" w:hAnsi="Times New Roman" w:cs="Times New Roman"/>
                <w:sz w:val="24"/>
                <w:szCs w:val="24"/>
              </w:rPr>
              <w:t>спользуемые виды синхронного обучени</w:t>
            </w:r>
            <w:proofErr w:type="gramStart"/>
            <w:r w:rsidRPr="006411DF">
              <w:rPr>
                <w:rFonts w:ascii="Times New Roman" w:eastAsia="Calibri" w:hAnsi="Times New Roman" w:cs="Times New Roman"/>
                <w:sz w:val="24"/>
                <w:szCs w:val="24"/>
              </w:rPr>
              <w:t>я(</w:t>
            </w:r>
            <w:proofErr w:type="gramEnd"/>
            <w:r w:rsidRPr="006411DF">
              <w:rPr>
                <w:rFonts w:ascii="Times New Roman" w:eastAsia="Calibri" w:hAnsi="Times New Roman" w:cs="Times New Roman"/>
                <w:sz w:val="24"/>
                <w:szCs w:val="24"/>
              </w:rPr>
              <w:t>очная форма)</w:t>
            </w:r>
            <w:r>
              <w:rPr>
                <w:rFonts w:ascii="Times New Roman" w:eastAsia="Calibri" w:hAnsi="Times New Roman" w:cs="Times New Roman"/>
                <w:sz w:val="24"/>
                <w:szCs w:val="24"/>
              </w:rPr>
              <w:t>:</w:t>
            </w:r>
          </w:p>
          <w:p w:rsidR="00066D5F" w:rsidRDefault="00066D5F" w:rsidP="00C1294B">
            <w:pPr>
              <w:spacing w:after="0" w:line="240" w:lineRule="auto"/>
              <w:contextualSpacing/>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Вебинар</w:t>
            </w:r>
            <w:proofErr w:type="spellEnd"/>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Видеоконференция</w:t>
            </w:r>
          </w:p>
          <w:p w:rsidR="00066D5F" w:rsidRDefault="00066D5F" w:rsidP="00C1294B">
            <w:pPr>
              <w:spacing w:after="0" w:line="240" w:lineRule="auto"/>
              <w:contextualSpacing/>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Аудиконференция</w:t>
            </w:r>
            <w:proofErr w:type="spellEnd"/>
          </w:p>
          <w:p w:rsidR="00066D5F" w:rsidRDefault="00066D5F" w:rsidP="00C1294B">
            <w:pPr>
              <w:spacing w:after="0" w:line="240" w:lineRule="auto"/>
              <w:contextualSpacing/>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Онлан</w:t>
            </w:r>
            <w:proofErr w:type="spellEnd"/>
            <w:r>
              <w:rPr>
                <w:rFonts w:ascii="Times New Roman" w:eastAsia="Calibri" w:hAnsi="Times New Roman" w:cs="Times New Roman"/>
                <w:sz w:val="24"/>
                <w:szCs w:val="24"/>
              </w:rPr>
              <w:t>-чат</w:t>
            </w:r>
          </w:p>
          <w:p w:rsidR="00066D5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Виртуальная доска</w:t>
            </w:r>
          </w:p>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Виртуальный класс</w:t>
            </w:r>
          </w:p>
        </w:tc>
        <w:tc>
          <w:tcPr>
            <w:tcW w:w="5245" w:type="dxa"/>
            <w:shd w:val="clear" w:color="auto" w:fill="auto"/>
          </w:tcPr>
          <w:p w:rsidR="00066D5F" w:rsidRPr="006411DF" w:rsidRDefault="00066D5F"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21.3</w:t>
            </w:r>
          </w:p>
        </w:tc>
        <w:tc>
          <w:tcPr>
            <w:tcW w:w="4859" w:type="dxa"/>
            <w:shd w:val="clear" w:color="auto" w:fill="auto"/>
          </w:tcPr>
          <w:p w:rsidR="00066D5F" w:rsidRDefault="00066D5F" w:rsidP="007A687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И</w:t>
            </w:r>
            <w:r w:rsidRPr="006411DF">
              <w:rPr>
                <w:rFonts w:ascii="Times New Roman" w:eastAsia="Calibri" w:hAnsi="Times New Roman" w:cs="Times New Roman"/>
                <w:sz w:val="24"/>
                <w:szCs w:val="24"/>
              </w:rPr>
              <w:t>спользу</w:t>
            </w:r>
            <w:r>
              <w:rPr>
                <w:rFonts w:ascii="Times New Roman" w:eastAsia="Calibri" w:hAnsi="Times New Roman" w:cs="Times New Roman"/>
                <w:sz w:val="24"/>
                <w:szCs w:val="24"/>
              </w:rPr>
              <w:t>емые виды синхронного обучени</w:t>
            </w:r>
            <w:proofErr w:type="gramStart"/>
            <w:r>
              <w:rPr>
                <w:rFonts w:ascii="Times New Roman" w:eastAsia="Calibri" w:hAnsi="Times New Roman" w:cs="Times New Roman"/>
                <w:sz w:val="24"/>
                <w:szCs w:val="24"/>
              </w:rPr>
              <w:t>я(</w:t>
            </w:r>
            <w:proofErr w:type="gramEnd"/>
            <w:r>
              <w:rPr>
                <w:rFonts w:ascii="Times New Roman" w:eastAsia="Calibri" w:hAnsi="Times New Roman" w:cs="Times New Roman"/>
                <w:sz w:val="24"/>
                <w:szCs w:val="24"/>
              </w:rPr>
              <w:t>зао</w:t>
            </w:r>
            <w:r w:rsidRPr="006411DF">
              <w:rPr>
                <w:rFonts w:ascii="Times New Roman" w:eastAsia="Calibri" w:hAnsi="Times New Roman" w:cs="Times New Roman"/>
                <w:sz w:val="24"/>
                <w:szCs w:val="24"/>
              </w:rPr>
              <w:t>чная форма)</w:t>
            </w:r>
            <w:r>
              <w:rPr>
                <w:rFonts w:ascii="Times New Roman" w:eastAsia="Calibri" w:hAnsi="Times New Roman" w:cs="Times New Roman"/>
                <w:sz w:val="24"/>
                <w:szCs w:val="24"/>
              </w:rPr>
              <w:t>:</w:t>
            </w:r>
          </w:p>
          <w:p w:rsidR="00066D5F" w:rsidRDefault="00066D5F" w:rsidP="007A687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Запись </w:t>
            </w:r>
            <w:proofErr w:type="spellStart"/>
            <w:r>
              <w:rPr>
                <w:rFonts w:ascii="Times New Roman" w:eastAsia="Calibri" w:hAnsi="Times New Roman" w:cs="Times New Roman"/>
                <w:sz w:val="24"/>
                <w:szCs w:val="24"/>
              </w:rPr>
              <w:t>аудиолекций</w:t>
            </w:r>
            <w:proofErr w:type="spellEnd"/>
          </w:p>
          <w:p w:rsidR="00066D5F" w:rsidRDefault="00066D5F" w:rsidP="007A687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Запись </w:t>
            </w:r>
            <w:proofErr w:type="spellStart"/>
            <w:r>
              <w:rPr>
                <w:rFonts w:ascii="Times New Roman" w:eastAsia="Calibri" w:hAnsi="Times New Roman" w:cs="Times New Roman"/>
                <w:sz w:val="24"/>
                <w:szCs w:val="24"/>
              </w:rPr>
              <w:t>видеолекций</w:t>
            </w:r>
            <w:proofErr w:type="spellEnd"/>
          </w:p>
          <w:p w:rsidR="00066D5F" w:rsidRDefault="00066D5F" w:rsidP="007A687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Мультимедийный материал</w:t>
            </w:r>
          </w:p>
          <w:p w:rsidR="00066D5F" w:rsidRDefault="00066D5F" w:rsidP="007A687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Печатный материал</w:t>
            </w:r>
          </w:p>
          <w:p w:rsidR="00066D5F" w:rsidRDefault="00066D5F" w:rsidP="007A687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Веб-форум (блог)</w:t>
            </w:r>
          </w:p>
          <w:p w:rsidR="00066D5F" w:rsidRDefault="00066D5F" w:rsidP="007A687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Электронные учебные материалы в СДО</w:t>
            </w:r>
          </w:p>
          <w:p w:rsidR="00066D5F" w:rsidRDefault="00066D5F" w:rsidP="007A687F">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Онлайн курс (электронный учебный курс)</w:t>
            </w:r>
          </w:p>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Подкасты (</w:t>
            </w:r>
            <w:proofErr w:type="spellStart"/>
            <w:r>
              <w:rPr>
                <w:rFonts w:ascii="Times New Roman" w:eastAsia="Calibri" w:hAnsi="Times New Roman" w:cs="Times New Roman"/>
                <w:sz w:val="24"/>
                <w:szCs w:val="24"/>
              </w:rPr>
              <w:t>скринкасты</w:t>
            </w:r>
            <w:proofErr w:type="spellEnd"/>
            <w:r>
              <w:rPr>
                <w:rFonts w:ascii="Times New Roman" w:eastAsia="Calibri" w:hAnsi="Times New Roman" w:cs="Times New Roman"/>
                <w:sz w:val="24"/>
                <w:szCs w:val="24"/>
              </w:rPr>
              <w:t>)</w:t>
            </w:r>
          </w:p>
        </w:tc>
        <w:tc>
          <w:tcPr>
            <w:tcW w:w="5245" w:type="dxa"/>
            <w:shd w:val="clear" w:color="auto" w:fill="auto"/>
          </w:tcPr>
          <w:p w:rsidR="00066D5F" w:rsidRPr="006411DF" w:rsidRDefault="00066D5F" w:rsidP="00D16E32">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066D5F" w:rsidRPr="00294CE8" w:rsidTr="007A687F">
        <w:tc>
          <w:tcPr>
            <w:tcW w:w="636" w:type="dxa"/>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21.4</w:t>
            </w:r>
          </w:p>
        </w:tc>
        <w:tc>
          <w:tcPr>
            <w:tcW w:w="4859" w:type="dxa"/>
            <w:shd w:val="clear" w:color="auto" w:fill="auto"/>
          </w:tcPr>
          <w:p w:rsidR="00066D5F" w:rsidRPr="006411DF" w:rsidRDefault="00066D5F" w:rsidP="00C1294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И</w:t>
            </w:r>
            <w:r w:rsidRPr="006411DF">
              <w:rPr>
                <w:rFonts w:ascii="Times New Roman" w:eastAsia="Calibri" w:hAnsi="Times New Roman" w:cs="Times New Roman"/>
                <w:sz w:val="24"/>
                <w:szCs w:val="24"/>
              </w:rPr>
              <w:t>нтернет ссылка на вход в систему дистанционного обучения</w:t>
            </w:r>
            <w:r>
              <w:rPr>
                <w:rFonts w:ascii="Times New Roman" w:eastAsia="Calibri" w:hAnsi="Times New Roman" w:cs="Times New Roman"/>
                <w:sz w:val="24"/>
                <w:szCs w:val="24"/>
              </w:rPr>
              <w:t xml:space="preserve"> (СДО)</w:t>
            </w:r>
          </w:p>
        </w:tc>
        <w:tc>
          <w:tcPr>
            <w:tcW w:w="5245" w:type="dxa"/>
            <w:shd w:val="clear" w:color="auto" w:fill="auto"/>
          </w:tcPr>
          <w:p w:rsidR="00066D5F" w:rsidRPr="006411DF" w:rsidRDefault="00806463" w:rsidP="00D16E32">
            <w:pPr>
              <w:spacing w:after="0" w:line="240" w:lineRule="auto"/>
              <w:contextualSpacing/>
              <w:rPr>
                <w:rFonts w:ascii="Times New Roman" w:eastAsia="Calibri" w:hAnsi="Times New Roman" w:cs="Times New Roman"/>
                <w:sz w:val="24"/>
                <w:szCs w:val="24"/>
              </w:rPr>
            </w:pPr>
            <w:hyperlink r:id="rId6" w:history="1">
              <w:r w:rsidR="00066D5F" w:rsidRPr="00107F59">
                <w:rPr>
                  <w:rStyle w:val="a5"/>
                  <w:rFonts w:ascii="Times New Roman" w:hAnsi="Times New Roman" w:cs="Times New Roman"/>
                  <w:bCs/>
                  <w:sz w:val="24"/>
                  <w:szCs w:val="24"/>
                </w:rPr>
                <w:t>https://</w:t>
              </w:r>
              <w:r w:rsidR="00066D5F" w:rsidRPr="00107F59">
                <w:rPr>
                  <w:rStyle w:val="a5"/>
                  <w:rFonts w:ascii="Times New Roman" w:hAnsi="Times New Roman" w:cs="Times New Roman"/>
                  <w:sz w:val="24"/>
                  <w:szCs w:val="24"/>
                </w:rPr>
                <w:t>sdo.szgmu.ru</w:t>
              </w:r>
            </w:hyperlink>
          </w:p>
        </w:tc>
      </w:tr>
    </w:tbl>
    <w:p w:rsidR="0070524F" w:rsidRDefault="0070524F"/>
    <w:sectPr w:rsidR="0070524F" w:rsidSect="00A9653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3B13"/>
    <w:multiLevelType w:val="hybridMultilevel"/>
    <w:tmpl w:val="EF24D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16F46E9"/>
    <w:multiLevelType w:val="hybridMultilevel"/>
    <w:tmpl w:val="EE20FB28"/>
    <w:lvl w:ilvl="0" w:tplc="88D84240">
      <w:start w:val="1"/>
      <w:numFmt w:val="decimal"/>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0B2149"/>
    <w:multiLevelType w:val="hybridMultilevel"/>
    <w:tmpl w:val="1430F2E6"/>
    <w:lvl w:ilvl="0" w:tplc="DE04D73E">
      <w:start w:val="1"/>
      <w:numFmt w:val="decimal"/>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7C6"/>
    <w:rsid w:val="00005CD7"/>
    <w:rsid w:val="00014589"/>
    <w:rsid w:val="00047D89"/>
    <w:rsid w:val="00066D5F"/>
    <w:rsid w:val="00102286"/>
    <w:rsid w:val="001940EA"/>
    <w:rsid w:val="00287BCD"/>
    <w:rsid w:val="002E769F"/>
    <w:rsid w:val="003002BB"/>
    <w:rsid w:val="00390ACB"/>
    <w:rsid w:val="003B73DC"/>
    <w:rsid w:val="003F01CD"/>
    <w:rsid w:val="00405345"/>
    <w:rsid w:val="0040773B"/>
    <w:rsid w:val="00455E60"/>
    <w:rsid w:val="004977D6"/>
    <w:rsid w:val="004C7665"/>
    <w:rsid w:val="00512C5B"/>
    <w:rsid w:val="005361EE"/>
    <w:rsid w:val="005529EC"/>
    <w:rsid w:val="00584CE9"/>
    <w:rsid w:val="005A2309"/>
    <w:rsid w:val="005A4E96"/>
    <w:rsid w:val="005D3AD8"/>
    <w:rsid w:val="00605551"/>
    <w:rsid w:val="006411DF"/>
    <w:rsid w:val="0067557B"/>
    <w:rsid w:val="006D1303"/>
    <w:rsid w:val="006D6347"/>
    <w:rsid w:val="0070524F"/>
    <w:rsid w:val="00761043"/>
    <w:rsid w:val="007A687F"/>
    <w:rsid w:val="007A6F94"/>
    <w:rsid w:val="00800AB4"/>
    <w:rsid w:val="00806463"/>
    <w:rsid w:val="00862491"/>
    <w:rsid w:val="008E3EDA"/>
    <w:rsid w:val="009468AC"/>
    <w:rsid w:val="009D7B66"/>
    <w:rsid w:val="00A117C6"/>
    <w:rsid w:val="00A61560"/>
    <w:rsid w:val="00A9653B"/>
    <w:rsid w:val="00B26ED0"/>
    <w:rsid w:val="00C03519"/>
    <w:rsid w:val="00C67516"/>
    <w:rsid w:val="00C7099B"/>
    <w:rsid w:val="00D87154"/>
    <w:rsid w:val="00E3567A"/>
    <w:rsid w:val="00F67209"/>
    <w:rsid w:val="00F76426"/>
    <w:rsid w:val="00FA3639"/>
    <w:rsid w:val="00FF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7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7C6"/>
    <w:pPr>
      <w:ind w:left="720"/>
      <w:contextualSpacing/>
    </w:pPr>
  </w:style>
  <w:style w:type="character" w:customStyle="1" w:styleId="FontStyle13">
    <w:name w:val="Font Style13"/>
    <w:basedOn w:val="a0"/>
    <w:rsid w:val="00A117C6"/>
    <w:rPr>
      <w:rFonts w:ascii="Times New Roman" w:hAnsi="Times New Roman" w:cs="Times New Roman"/>
      <w:sz w:val="16"/>
      <w:szCs w:val="16"/>
    </w:rPr>
  </w:style>
  <w:style w:type="paragraph" w:styleId="a4">
    <w:name w:val="Normal (Web)"/>
    <w:basedOn w:val="a"/>
    <w:uiPriority w:val="99"/>
    <w:rsid w:val="006D63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00A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semiHidden/>
    <w:unhideWhenUsed/>
    <w:rsid w:val="00C7099B"/>
    <w:rPr>
      <w:color w:val="0000FF"/>
      <w:u w:val="single"/>
    </w:rPr>
  </w:style>
  <w:style w:type="paragraph" w:styleId="a6">
    <w:name w:val="No Spacing"/>
    <w:uiPriority w:val="1"/>
    <w:qFormat/>
    <w:rsid w:val="00014589"/>
    <w:pPr>
      <w:spacing w:after="0" w:line="240" w:lineRule="auto"/>
    </w:pPr>
  </w:style>
  <w:style w:type="paragraph" w:customStyle="1" w:styleId="pTextStyle">
    <w:name w:val="pTextStyle"/>
    <w:basedOn w:val="a"/>
    <w:rsid w:val="00014589"/>
    <w:pPr>
      <w:spacing w:after="0" w:line="250" w:lineRule="auto"/>
    </w:pPr>
    <w:rPr>
      <w:rFonts w:ascii="Times New Roman" w:eastAsia="Times New Roman" w:hAnsi="Times New Roman" w:cs="Times New Roman"/>
      <w:sz w:val="24"/>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7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7C6"/>
    <w:pPr>
      <w:ind w:left="720"/>
      <w:contextualSpacing/>
    </w:pPr>
  </w:style>
  <w:style w:type="character" w:customStyle="1" w:styleId="FontStyle13">
    <w:name w:val="Font Style13"/>
    <w:basedOn w:val="a0"/>
    <w:rsid w:val="00A117C6"/>
    <w:rPr>
      <w:rFonts w:ascii="Times New Roman" w:hAnsi="Times New Roman" w:cs="Times New Roman"/>
      <w:sz w:val="16"/>
      <w:szCs w:val="16"/>
    </w:rPr>
  </w:style>
  <w:style w:type="paragraph" w:styleId="a4">
    <w:name w:val="Normal (Web)"/>
    <w:basedOn w:val="a"/>
    <w:uiPriority w:val="99"/>
    <w:rsid w:val="006D63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00A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semiHidden/>
    <w:unhideWhenUsed/>
    <w:rsid w:val="00C7099B"/>
    <w:rPr>
      <w:color w:val="0000FF"/>
      <w:u w:val="single"/>
    </w:rPr>
  </w:style>
  <w:style w:type="paragraph" w:styleId="a6">
    <w:name w:val="No Spacing"/>
    <w:uiPriority w:val="1"/>
    <w:qFormat/>
    <w:rsid w:val="00014589"/>
    <w:pPr>
      <w:spacing w:after="0" w:line="240" w:lineRule="auto"/>
    </w:pPr>
  </w:style>
  <w:style w:type="paragraph" w:customStyle="1" w:styleId="pTextStyle">
    <w:name w:val="pTextStyle"/>
    <w:basedOn w:val="a"/>
    <w:rsid w:val="00014589"/>
    <w:pPr>
      <w:spacing w:after="0" w:line="250" w:lineRule="auto"/>
    </w:pPr>
    <w:rPr>
      <w:rFonts w:ascii="Times New Roman" w:eastAsia="Times New Roman" w:hAnsi="Times New Roman" w:cs="Times New Roman"/>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38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do.szgm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1254</Words>
  <Characters>7154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SZGMU</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Голенок Виктория Николаевна</dc:creator>
  <cp:lastModifiedBy>Оганезова Инна Андреевна</cp:lastModifiedBy>
  <cp:revision>2</cp:revision>
  <cp:lastPrinted>2022-02-10T09:58:00Z</cp:lastPrinted>
  <dcterms:created xsi:type="dcterms:W3CDTF">2022-06-06T08:31:00Z</dcterms:created>
  <dcterms:modified xsi:type="dcterms:W3CDTF">2022-06-06T08:31:00Z</dcterms:modified>
</cp:coreProperties>
</file>