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2268E5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05182C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AC6248">
        <w:rPr>
          <w:rFonts w:ascii="Times New Roman" w:hAnsi="Times New Roman"/>
          <w:sz w:val="24"/>
          <w:szCs w:val="24"/>
        </w:rPr>
        <w:t>Физическая и реабилитационная медицина</w:t>
      </w:r>
      <w:r>
        <w:rPr>
          <w:rFonts w:ascii="Times New Roman" w:hAnsi="Times New Roman"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8D759F" w:rsidRDefault="00163D1B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«Акушерство и гинекология», «Анестезиология-реаниматология», «Гастроэнтерология», «Гематология», «Гериатрия», «Детская кардиология», «Детская онкология», «Детская хирургия», «Детская урология-андрология», «Детская эндокринология», «Диетология», «Кардиология», «</w:t>
            </w:r>
            <w:proofErr w:type="spell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Колопроктология</w:t>
            </w:r>
            <w:proofErr w:type="spellEnd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»,</w:t>
            </w:r>
            <w:r w:rsidRPr="008D759F">
              <w:rPr>
                <w:rFonts w:ascii="Times New Roman" w:hAnsi="Times New Roman" w:cs="Times New Roman"/>
                <w:color w:val="538135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«Лечебная физкультура и спортивная медицина», «Мануальная терапия»,</w:t>
            </w:r>
            <w:r w:rsidRPr="008D759F">
              <w:rPr>
                <w:rFonts w:ascii="Times New Roman" w:hAnsi="Times New Roman" w:cs="Times New Roman"/>
                <w:color w:val="538135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«Неврология», «Нейрохирургия», «Неонатология», «Нефрология», «Общая врачебная практика (семейная медицина)», «Онкология», «</w:t>
            </w:r>
            <w:proofErr w:type="spell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Остеопатия</w:t>
            </w:r>
            <w:proofErr w:type="spellEnd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proofErr w:type="gram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,«</w:t>
            </w:r>
            <w:proofErr w:type="gramEnd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Оториноларингология», «Офтальмология»,</w:t>
            </w:r>
            <w:r w:rsidRPr="008D759F">
              <w:rPr>
                <w:rFonts w:ascii="Times New Roman" w:hAnsi="Times New Roman" w:cs="Times New Roman"/>
                <w:color w:val="538135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«Педиатрия», «Пластическая хирургия», «</w:t>
            </w:r>
            <w:proofErr w:type="spell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Профпатология</w:t>
            </w:r>
            <w:proofErr w:type="spellEnd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»,</w:t>
            </w:r>
            <w:r w:rsidRPr="008D759F">
              <w:rPr>
                <w:rFonts w:ascii="Times New Roman" w:hAnsi="Times New Roman" w:cs="Times New Roman"/>
                <w:color w:val="538135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«Психиатрия», «</w:t>
            </w:r>
            <w:proofErr w:type="spell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Психотерапия»,«Пульмонология</w:t>
            </w:r>
            <w:proofErr w:type="spellEnd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», Ревматология», «Рефлексотерапия», «Сердечно-сосудистая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хирургия»,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«Терапия», «Торакальная хирургия», «Травматология и ортопедия»,</w:t>
            </w:r>
            <w:r w:rsidRPr="008D759F">
              <w:rPr>
                <w:rFonts w:ascii="Times New Roman" w:hAnsi="Times New Roman" w:cs="Times New Roman"/>
                <w:color w:val="538135"/>
                <w:shd w:val="clear" w:color="auto" w:fill="FFFFFF"/>
              </w:rPr>
              <w:t xml:space="preserve"> </w:t>
            </w:r>
            <w:r w:rsidRPr="008D759F">
              <w:rPr>
                <w:rFonts w:ascii="Times New Roman" w:hAnsi="Times New Roman" w:cs="Times New Roman"/>
                <w:shd w:val="clear" w:color="auto" w:fill="FFFFFF"/>
              </w:rPr>
              <w:t>«Урология», «Физиотерапия», «Фтизиатрия», «Хирургия», «Челюстно-лицевая хирургия», «</w:t>
            </w:r>
            <w:proofErr w:type="spell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Эндокринология»</w:t>
            </w:r>
            <w:proofErr w:type="gramStart"/>
            <w:r w:rsidRPr="008D759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9B013D" w:rsidRPr="008D75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9B013D" w:rsidRPr="008D759F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="009B013D"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реабилитационная медицина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163D1B" w:rsidP="008D759F">
            <w:pPr>
              <w:pStyle w:val="a6"/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proofErr w:type="spellStart"/>
            <w:r w:rsidR="00377D10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gramStart"/>
            <w:r w:rsidR="00377D10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="00377D10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чебн.часов</w:t>
            </w:r>
            <w:proofErr w:type="spellEnd"/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A92479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8D759F" w:rsidRDefault="002E769F" w:rsidP="008D7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5C6905" w:rsidP="008D75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5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82000 рублей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B444A8" w:rsidRPr="008D759F" w:rsidRDefault="00B444A8" w:rsidP="008D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образования: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Высшее образование -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специалитет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одной из специальностей: «Лечебное дело», «Педиатрия»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в ординатуре по специальности «Физическая и реабилитационная медицина».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Профессиональная переподготовка по специальности «Физическая и реабилитационная медицина» осуществляется в соответствии с квалификационными требованиями по одной из специальностей: </w:t>
            </w:r>
            <w:proofErr w:type="gram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«Акушерство и гинекология», «Анестезиология-реаниматология», «Гастроэнтерология», «Гематология», «Гериатрия», «Детская кардиология», «Детская онкология», «Детская хирургия», «Детская урология-андрология»,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«Детская эндокринология», «Диетология», «Кардиология», «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Колопроктология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Pr="008D759F"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«Лечебная физкультура и спортивная медицина», «Мануальная терапия»,</w:t>
            </w:r>
            <w:r w:rsidRPr="008D759F"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«Неврология», «Нейрохирургия», «Неонатология», «Нефрология», «Общая врачебная практика (семейная медицина)», «Онкология», «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Остеопатия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«Оториноларингология», «Офтальмология»,</w:t>
            </w:r>
            <w:r w:rsidRPr="008D759F"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«Педиатрия», «Пластическая хирургия», «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Профпатология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Pr="008D759F"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«Психиатрия», «Психотерапия», «Пульмонология», «Ревматология», «Рефлексотерапия», «Сердечно-сосудистая хирургия»,</w:t>
            </w:r>
            <w:r w:rsidRPr="008D759F"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«Терапия», «Торакальная хирургия», «Травматология и ортопедия»,</w:t>
            </w:r>
            <w:r w:rsidRPr="008D759F"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«Урология», «Физиотерапия», «Фтизиатрия</w:t>
            </w:r>
            <w:proofErr w:type="gram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«Хирургия», «Челюстно-лицевая хирургия», «Эндокринология».</w:t>
            </w:r>
          </w:p>
          <w:p w:rsidR="002E769F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Приказу Минздрава России от 04.09.2020 N 940н "О внесении изменений в Квалификационные требования к медицинским и фармацевтическим работникам с высшим образованием по направлению подготовки "Здравоохранение и медицинские науки", утвержденные приказом Министерства здравоохранения Российской Федерации от 8 октября 2015 г. N 707н" (Зарегистрировано в Минюсте России 01.10.2020 N 60182).</w:t>
            </w:r>
            <w:proofErr w:type="gramEnd"/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5C6905" w:rsidRPr="008D759F" w:rsidRDefault="005C6905" w:rsidP="008D75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9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Диплом 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установленного образца </w:t>
            </w:r>
          </w:p>
          <w:p w:rsidR="002E769F" w:rsidRPr="008D759F" w:rsidRDefault="005C6905" w:rsidP="008D7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программе </w:t>
            </w:r>
            <w:r w:rsidRPr="008D759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профессиональной переподготовки по специальности 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и реабилитационная медицина»</w:t>
            </w:r>
          </w:p>
        </w:tc>
      </w:tr>
      <w:tr w:rsidR="00B444A8" w:rsidRPr="008D759F" w:rsidTr="007A687F">
        <w:tc>
          <w:tcPr>
            <w:tcW w:w="636" w:type="dxa"/>
          </w:tcPr>
          <w:p w:rsidR="00B444A8" w:rsidRPr="008D759F" w:rsidRDefault="00541D93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1D93" w:rsidRPr="008D75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нотация</w:t>
            </w:r>
          </w:p>
        </w:tc>
        <w:tc>
          <w:tcPr>
            <w:tcW w:w="5245" w:type="dxa"/>
            <w:shd w:val="clear" w:color="auto" w:fill="auto"/>
          </w:tcPr>
          <w:p w:rsidR="0071043D" w:rsidRPr="008D759F" w:rsidRDefault="001540C9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48BD"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0B48BD" w:rsidRPr="008D759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профессиональная  программа </w:t>
            </w:r>
            <w:r w:rsidR="00CE39DB" w:rsidRPr="008D759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профессиональной </w:t>
            </w:r>
            <w:r w:rsidR="000B48BD" w:rsidRPr="008D759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переподготовки по специальности  </w:t>
            </w:r>
            <w:r w:rsidR="000B48BD"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и реабилитационная медицина»</w:t>
            </w:r>
            <w:r w:rsidR="00CE39DB" w:rsidRPr="008D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8BD" w:rsidRPr="008D759F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</w:t>
            </w:r>
            <w:r w:rsidR="00CE39DB"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</w:t>
            </w:r>
            <w:r w:rsidR="00B444A8"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врачами компетенций, необходимых для выполнения нового вида профессиональной деятельности в области медицинской реабилитации в рамках имеющейся квалификации.</w:t>
            </w:r>
            <w:r w:rsidR="00CE39DB" w:rsidRPr="008D7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44A8" w:rsidRPr="008D759F" w:rsidRDefault="0071043D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E39DB" w:rsidRPr="008D7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16 разделов: </w:t>
            </w:r>
          </w:p>
          <w:p w:rsidR="00CE39DB" w:rsidRDefault="00CE39DB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«Нормативное правовое регулирование в физической и реабилитационной медицине», «Диагностические технологии», «Физиотерапия и курортология», «Лечебная физкультура</w:t>
            </w:r>
            <w:r w:rsidR="0071043D"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1043D"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рефлексотерапию», «</w:t>
            </w:r>
            <w:r w:rsidRPr="008D759F">
              <w:rPr>
                <w:rFonts w:ascii="Times New Roman" w:eastAsia="MS ??" w:hAnsi="Times New Roman" w:cs="Times New Roman"/>
                <w:color w:val="000000"/>
                <w:sz w:val="24"/>
                <w:szCs w:val="24"/>
              </w:rPr>
              <w:t xml:space="preserve"> Реабилитация в неврологии»,</w:t>
            </w:r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«Реабилитация в травматологии и ортопедии», «Реабилитация пациентов с соматическими заболеваниями», « Реабилитация пациентов с онкологическими заболеваниями», «Реабилитация в педиатрии и гериатрии», «Контроль качества в медицинской реабилитации», «</w:t>
            </w:r>
            <w:proofErr w:type="spellStart"/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Эрготерапия</w:t>
            </w:r>
            <w:proofErr w:type="spellEnd"/>
            <w:r w:rsidR="0071043D"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1043D"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Логопедическая коррекция»,</w:t>
            </w:r>
            <w:r w:rsidR="0071043D"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D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Психологическая коррекция», «Оздоровительные технологии»,</w:t>
            </w:r>
            <w:r w:rsidRPr="008D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«Практические навыки по специальности «Физическая и реабилитационная</w:t>
            </w:r>
            <w:proofErr w:type="gramEnd"/>
            <w:r w:rsidRPr="008D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медицина».</w:t>
            </w:r>
          </w:p>
          <w:p w:rsidR="00B25EEE" w:rsidRPr="008D759F" w:rsidRDefault="00B25EEE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результатам освоения ДПО проводится в форме экзамена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41D93" w:rsidRPr="008D759F" w:rsidRDefault="00541D93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</w:t>
            </w:r>
            <w:r w:rsidR="0071043D" w:rsidRPr="008D759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физической и реабилитационной медицины;</w:t>
            </w:r>
            <w:r w:rsidRPr="008D7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B25EEE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1. Готовность обследовать пациентов с целью выявления нарушения функций и структур организма пациента и последовавших за этим ограничений жизнедеятельности пациента.</w:t>
            </w:r>
          </w:p>
          <w:p w:rsidR="00B25EEE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2. Готовность организовать комплекс мероприятий по медицинской реабилитации пациентов, имеющих ограничения жизнедеятельности, нарушения функции и структур организма человека, использовать эффективные реабилитационные технологии, выполнить контроль их эффективности и безопасности.</w:t>
            </w:r>
          </w:p>
          <w:p w:rsidR="00B25EEE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3. Готовность </w:t>
            </w:r>
            <w:proofErr w:type="gramStart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и безопасность программы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      </w:r>
            <w:proofErr w:type="spellStart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инвалидов.</w:t>
            </w:r>
          </w:p>
          <w:p w:rsidR="00B25EEE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4. Готовность </w:t>
            </w:r>
            <w:proofErr w:type="gramStart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мероприятий по профилактике заболеваний и формированию здорового образа жизни, санитарно-гигиеническому просвещению населения.</w:t>
            </w:r>
          </w:p>
          <w:p w:rsidR="00B25EEE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5.    Готовность проводить анализ медико-статистической информации, ведение медицинской документации, организовать деятельности </w:t>
            </w:r>
            <w:proofErr w:type="spellStart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мультидисциплинарной</w:t>
            </w:r>
            <w:proofErr w:type="spellEnd"/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реабилитационной бригады и находящегося в распоряжении медицинского персонала.</w:t>
            </w:r>
          </w:p>
          <w:p w:rsidR="002E769F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6. Готовность оказывать неотложную медицинскую помощь пациентам при проведении мероприятий по медицинской реабилитации: в амбулаторных, санаторно-курортных условиях, при организации работы выездных бригад.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B444A8" w:rsidRPr="008D759F" w:rsidRDefault="00B444A8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5C6905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8D759F" w:rsidTr="007A687F">
        <w:trPr>
          <w:trHeight w:val="368"/>
        </w:trPr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541D93" w:rsidRPr="008D759F" w:rsidRDefault="00541D93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новые  следующие компетенции:</w:t>
            </w:r>
          </w:p>
          <w:p w:rsidR="00B25EEE" w:rsidRPr="00B25EEE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ПК-1. Готовность обследовать пациентов с целью выявления ограничения жизнедеятельности, нарушения функций и структур организма человека.</w:t>
            </w:r>
          </w:p>
          <w:p w:rsidR="00B25EEE" w:rsidRPr="00B25EEE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ПК-2. Готовность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безопасности.</w:t>
            </w:r>
          </w:p>
          <w:p w:rsidR="00B25EEE" w:rsidRPr="00B25EEE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E">
              <w:rPr>
                <w:rFonts w:ascii="Times New Roman" w:hAnsi="Times New Roman" w:cs="Times New Roman"/>
                <w:sz w:val="24"/>
                <w:szCs w:val="24"/>
              </w:rPr>
              <w:t xml:space="preserve">ПК-3. Готовность </w:t>
            </w:r>
            <w:proofErr w:type="gramStart"/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B25EE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      </w:r>
            <w:proofErr w:type="spellStart"/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B25EE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инвалидов.</w:t>
            </w:r>
          </w:p>
          <w:p w:rsidR="00B25EEE" w:rsidRPr="00B25EEE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E">
              <w:rPr>
                <w:rFonts w:ascii="Times New Roman" w:hAnsi="Times New Roman" w:cs="Times New Roman"/>
                <w:sz w:val="24"/>
                <w:szCs w:val="24"/>
              </w:rPr>
              <w:t xml:space="preserve">ПК-4. Готовность </w:t>
            </w:r>
            <w:proofErr w:type="gramStart"/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B25EE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мероприятий по профилактике заболеваний и формированию здорового образа жизни, санитарно-гигиеническому просвещению населения.</w:t>
            </w:r>
          </w:p>
          <w:p w:rsidR="00B25EEE" w:rsidRPr="00B25EEE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ПК-5. Готовность проводить анализ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      </w:r>
          </w:p>
          <w:p w:rsidR="005C6905" w:rsidRPr="008D759F" w:rsidRDefault="00B25EEE" w:rsidP="00B25E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EEE">
              <w:rPr>
                <w:rFonts w:ascii="Times New Roman" w:hAnsi="Times New Roman" w:cs="Times New Roman"/>
                <w:sz w:val="24"/>
                <w:szCs w:val="24"/>
              </w:rPr>
              <w:t>ПК-6. Готовность оказывать медицинскую помощь пациентам, имеющим ограничения жизнедеятельности, нарушения функций и структур организма человека в экстренной форме.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5C6905" w:rsidRPr="008D759F" w:rsidRDefault="005C6905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физической и реабилитационной медицины 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5C6905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етербург, Пискаревский пр.д.47, 10-й павильон,3-й этаж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541D93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 xml:space="preserve">Пономаренко Геннадий Николаевич, д.м.н., профессор, заведующий </w:t>
            </w:r>
            <w:proofErr w:type="spellStart"/>
            <w:r w:rsidRPr="008D759F">
              <w:rPr>
                <w:rFonts w:eastAsia="Calibri"/>
              </w:rPr>
              <w:t>кафедрой</w:t>
            </w:r>
            <w:proofErr w:type="gramStart"/>
            <w:r w:rsidRPr="008D759F">
              <w:rPr>
                <w:rFonts w:eastAsia="Calibri"/>
              </w:rPr>
              <w:t>,д</w:t>
            </w:r>
            <w:proofErr w:type="gramEnd"/>
            <w:r w:rsidRPr="008D759F">
              <w:rPr>
                <w:rFonts w:eastAsia="Calibri"/>
              </w:rPr>
              <w:t>иректор</w:t>
            </w:r>
            <w:proofErr w:type="spellEnd"/>
            <w:r w:rsidRPr="008D759F">
              <w:rPr>
                <w:rFonts w:eastAsia="Calibri"/>
              </w:rPr>
              <w:t xml:space="preserve"> ФГБУ ФНЦРИ </w:t>
            </w:r>
            <w:proofErr w:type="spellStart"/>
            <w:r w:rsidRPr="008D759F">
              <w:rPr>
                <w:rFonts w:eastAsia="Calibri"/>
              </w:rPr>
              <w:t>им.Г.А.Альбрехта</w:t>
            </w:r>
            <w:proofErr w:type="spellEnd"/>
            <w:r w:rsidRPr="008D759F">
              <w:rPr>
                <w:rFonts w:eastAsia="Calibri"/>
              </w:rPr>
              <w:t xml:space="preserve"> Минтруда России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>Гузалов Павел Иркинович, д.м.н., профессор, главный врач санатория «Белые ночи»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8D759F">
              <w:rPr>
                <w:rFonts w:eastAsia="Calibri"/>
              </w:rPr>
              <w:t>Махоткина</w:t>
            </w:r>
            <w:proofErr w:type="spellEnd"/>
            <w:r w:rsidRPr="008D759F">
              <w:rPr>
                <w:rFonts w:eastAsia="Calibri"/>
              </w:rPr>
              <w:t xml:space="preserve"> Нина </w:t>
            </w:r>
            <w:proofErr w:type="spellStart"/>
            <w:r w:rsidRPr="008D759F">
              <w:rPr>
                <w:rFonts w:eastAsia="Calibri"/>
              </w:rPr>
              <w:t>Нукзаровна</w:t>
            </w:r>
            <w:proofErr w:type="gramStart"/>
            <w:r w:rsidRPr="008D759F">
              <w:rPr>
                <w:rFonts w:eastAsia="Calibri"/>
              </w:rPr>
              <w:t>,к</w:t>
            </w:r>
            <w:proofErr w:type="gramEnd"/>
            <w:r w:rsidRPr="008D759F">
              <w:rPr>
                <w:rFonts w:eastAsia="Calibri"/>
              </w:rPr>
              <w:t>.м.н.,доцент</w:t>
            </w:r>
            <w:proofErr w:type="spellEnd"/>
            <w:r w:rsidRPr="008D759F">
              <w:rPr>
                <w:rFonts w:eastAsia="Calibri"/>
              </w:rPr>
              <w:t>,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 xml:space="preserve">научный сотрудник отдела </w:t>
            </w:r>
            <w:proofErr w:type="spellStart"/>
            <w:r w:rsidRPr="008D759F">
              <w:rPr>
                <w:rFonts w:eastAsia="Calibri"/>
              </w:rPr>
              <w:t>ПФГиР</w:t>
            </w:r>
            <w:proofErr w:type="spellEnd"/>
            <w:r w:rsidRPr="008D759F">
              <w:rPr>
                <w:rFonts w:eastAsia="Calibri"/>
              </w:rPr>
              <w:t xml:space="preserve"> ФГБУ «СПб НИИ ЛОР»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 xml:space="preserve">Максимов Александр Васильевич, </w:t>
            </w:r>
            <w:proofErr w:type="spellStart"/>
            <w:r w:rsidRPr="008D759F">
              <w:rPr>
                <w:rFonts w:eastAsia="Calibri"/>
              </w:rPr>
              <w:t>к.м.н.</w:t>
            </w:r>
            <w:proofErr w:type="gramStart"/>
            <w:r w:rsidRPr="008D759F">
              <w:rPr>
                <w:rFonts w:eastAsia="Calibri"/>
              </w:rPr>
              <w:t>,д</w:t>
            </w:r>
            <w:proofErr w:type="gramEnd"/>
            <w:r w:rsidRPr="008D759F">
              <w:rPr>
                <w:rFonts w:eastAsia="Calibri"/>
              </w:rPr>
              <w:t>оцент</w:t>
            </w:r>
            <w:proofErr w:type="spellEnd"/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 xml:space="preserve">Чабан Антонина Анатольевна, </w:t>
            </w:r>
            <w:proofErr w:type="spellStart"/>
            <w:r w:rsidRPr="008D759F">
              <w:rPr>
                <w:rFonts w:eastAsia="Calibri"/>
              </w:rPr>
              <w:t>к.м.н.</w:t>
            </w:r>
            <w:proofErr w:type="gramStart"/>
            <w:r w:rsidRPr="008D759F">
              <w:rPr>
                <w:rFonts w:eastAsia="Calibri"/>
              </w:rPr>
              <w:t>,д</w:t>
            </w:r>
            <w:proofErr w:type="gramEnd"/>
            <w:r w:rsidRPr="008D759F">
              <w:rPr>
                <w:rFonts w:eastAsia="Calibri"/>
              </w:rPr>
              <w:t>оцент</w:t>
            </w:r>
            <w:proofErr w:type="spellEnd"/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 xml:space="preserve">Чернышев Александр Михайлович, </w:t>
            </w:r>
            <w:proofErr w:type="spellStart"/>
            <w:r w:rsidRPr="008D759F">
              <w:rPr>
                <w:rFonts w:eastAsia="Calibri"/>
              </w:rPr>
              <w:t>к.м.н.</w:t>
            </w:r>
            <w:proofErr w:type="gramStart"/>
            <w:r w:rsidRPr="008D759F">
              <w:rPr>
                <w:rFonts w:eastAsia="Calibri"/>
              </w:rPr>
              <w:t>,д</w:t>
            </w:r>
            <w:proofErr w:type="gramEnd"/>
            <w:r w:rsidRPr="008D759F">
              <w:rPr>
                <w:rFonts w:eastAsia="Calibri"/>
              </w:rPr>
              <w:t>оцент</w:t>
            </w:r>
            <w:proofErr w:type="spellEnd"/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 xml:space="preserve">Сергеева Екатерина Николаевна, </w:t>
            </w:r>
            <w:proofErr w:type="spellStart"/>
            <w:r w:rsidRPr="008D759F">
              <w:rPr>
                <w:rFonts w:eastAsia="Calibri"/>
              </w:rPr>
              <w:t>к.м.н.</w:t>
            </w:r>
            <w:proofErr w:type="gramStart"/>
            <w:r w:rsidRPr="008D759F">
              <w:rPr>
                <w:rFonts w:eastAsia="Calibri"/>
              </w:rPr>
              <w:t>,д</w:t>
            </w:r>
            <w:proofErr w:type="gramEnd"/>
            <w:r w:rsidRPr="008D759F">
              <w:rPr>
                <w:rFonts w:eastAsia="Calibri"/>
              </w:rPr>
              <w:t>оцент</w:t>
            </w:r>
            <w:proofErr w:type="spellEnd"/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8D759F">
              <w:rPr>
                <w:rFonts w:eastAsia="Calibri"/>
              </w:rPr>
              <w:t>Кондрина</w:t>
            </w:r>
            <w:proofErr w:type="spellEnd"/>
            <w:r w:rsidRPr="008D759F">
              <w:rPr>
                <w:rFonts w:eastAsia="Calibri"/>
              </w:rPr>
              <w:t xml:space="preserve"> Елена Федоровна, к.м.н., доцент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>Курганская Инга Геннадьевна, к.м.н., доцент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8D759F">
              <w:rPr>
                <w:rFonts w:eastAsia="Calibri"/>
              </w:rPr>
              <w:t>Кустова</w:t>
            </w:r>
            <w:proofErr w:type="spellEnd"/>
            <w:r w:rsidRPr="008D759F">
              <w:rPr>
                <w:rFonts w:eastAsia="Calibri"/>
              </w:rPr>
              <w:t xml:space="preserve"> Оксана </w:t>
            </w:r>
            <w:proofErr w:type="spellStart"/>
            <w:r w:rsidRPr="008D759F">
              <w:rPr>
                <w:rFonts w:eastAsia="Calibri"/>
              </w:rPr>
              <w:t>Вячеславовна</w:t>
            </w:r>
            <w:proofErr w:type="gramStart"/>
            <w:r w:rsidRPr="008D759F">
              <w:rPr>
                <w:rFonts w:eastAsia="Calibri"/>
              </w:rPr>
              <w:t>,к</w:t>
            </w:r>
            <w:proofErr w:type="gramEnd"/>
            <w:r w:rsidRPr="008D759F">
              <w:rPr>
                <w:rFonts w:eastAsia="Calibri"/>
              </w:rPr>
              <w:t>.м.н</w:t>
            </w:r>
            <w:proofErr w:type="spellEnd"/>
            <w:r w:rsidRPr="008D759F">
              <w:rPr>
                <w:rFonts w:eastAsia="Calibri"/>
              </w:rPr>
              <w:t>., доцент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8D759F">
              <w:rPr>
                <w:rFonts w:eastAsia="Calibri"/>
              </w:rPr>
              <w:t>Абусева</w:t>
            </w:r>
            <w:proofErr w:type="spellEnd"/>
            <w:r w:rsidRPr="008D759F">
              <w:rPr>
                <w:rFonts w:eastAsia="Calibri"/>
              </w:rPr>
              <w:t xml:space="preserve"> </w:t>
            </w:r>
            <w:proofErr w:type="spellStart"/>
            <w:r w:rsidRPr="008D759F">
              <w:rPr>
                <w:rFonts w:eastAsia="Calibri"/>
              </w:rPr>
              <w:t>Гюльнара</w:t>
            </w:r>
            <w:proofErr w:type="spellEnd"/>
            <w:r w:rsidRPr="008D759F">
              <w:rPr>
                <w:rFonts w:eastAsia="Calibri"/>
              </w:rPr>
              <w:t xml:space="preserve">  </w:t>
            </w:r>
            <w:proofErr w:type="spellStart"/>
            <w:r w:rsidRPr="008D759F">
              <w:rPr>
                <w:rFonts w:eastAsia="Calibri"/>
              </w:rPr>
              <w:t>Рякитовна</w:t>
            </w:r>
            <w:proofErr w:type="spellEnd"/>
            <w:r w:rsidRPr="008D759F">
              <w:rPr>
                <w:rFonts w:eastAsia="Calibri"/>
              </w:rPr>
              <w:t>, ассистент</w:t>
            </w:r>
          </w:p>
          <w:p w:rsidR="005C6905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8D759F">
              <w:rPr>
                <w:rFonts w:eastAsia="Calibri"/>
              </w:rPr>
              <w:t>Марченкова Мария Ивановна, ассистент</w:t>
            </w:r>
          </w:p>
          <w:p w:rsidR="002E769F" w:rsidRPr="008D759F" w:rsidRDefault="005C6905" w:rsidP="008D759F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8D759F">
              <w:rPr>
                <w:rFonts w:eastAsia="Calibri"/>
              </w:rPr>
              <w:t>Хозяинова</w:t>
            </w:r>
            <w:proofErr w:type="spellEnd"/>
            <w:r w:rsidRPr="008D759F">
              <w:rPr>
                <w:rFonts w:eastAsia="Calibri"/>
              </w:rPr>
              <w:t xml:space="preserve"> Стелла </w:t>
            </w:r>
            <w:proofErr w:type="spellStart"/>
            <w:r w:rsidRPr="008D759F">
              <w:rPr>
                <w:rFonts w:eastAsia="Calibri"/>
              </w:rPr>
              <w:t>Самвеловна</w:t>
            </w:r>
            <w:proofErr w:type="spellEnd"/>
            <w:r w:rsidRPr="008D759F">
              <w:rPr>
                <w:rFonts w:eastAsia="Calibri"/>
              </w:rPr>
              <w:t xml:space="preserve">, </w:t>
            </w:r>
            <w:proofErr w:type="spellStart"/>
            <w:r w:rsidRPr="008D759F">
              <w:rPr>
                <w:rFonts w:eastAsia="Calibri"/>
              </w:rPr>
              <w:t>асситент</w:t>
            </w:r>
            <w:proofErr w:type="spellEnd"/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D93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7C2123" w:rsidRPr="008D759F" w:rsidRDefault="007C2123" w:rsidP="008D7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Базовая сердечно-легочная реанимация /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практических навыков</w:t>
            </w:r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Выполнение клинического сценария с использованием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оборудования.</w:t>
            </w:r>
          </w:p>
          <w:p w:rsidR="007C2123" w:rsidRPr="008D759F" w:rsidRDefault="007C2123" w:rsidP="008D759F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Экстренная медицинская помощь / </w:t>
            </w:r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8D7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алгоритма оказания неотложной медицинской помощи в клинической ситуации в виртуальной среде.</w:t>
            </w:r>
          </w:p>
          <w:p w:rsidR="007C2123" w:rsidRPr="008D759F" w:rsidRDefault="007C2123" w:rsidP="008D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Сбор жалоб и анамнеза / </w:t>
            </w:r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клинического сценария с использованием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стандартизированого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пациента</w:t>
            </w:r>
            <w:proofErr w:type="gramStart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ыполнение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клинического сценария с использованием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оборудования.</w:t>
            </w:r>
          </w:p>
          <w:p w:rsidR="007C2123" w:rsidRPr="008D759F" w:rsidRDefault="007C2123" w:rsidP="008D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Функциональное тестирование (выполнение и интерпретация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полуортостатической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пробы) / </w:t>
            </w:r>
          </w:p>
          <w:p w:rsidR="007C2123" w:rsidRPr="008D759F" w:rsidRDefault="007C2123" w:rsidP="008D759F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клинического сценария с использованием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стандартизированого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пациента. Электронные стандартизированные ситуационные задачи</w:t>
            </w:r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E769F" w:rsidRPr="008D759F" w:rsidRDefault="007C2123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Клиническая оценка функции двуглавой мышцы плеча / 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клинического сценария с использованием </w:t>
            </w:r>
            <w:proofErr w:type="spellStart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стандартизированого</w:t>
            </w:r>
            <w:proofErr w:type="spellEnd"/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пациента. Электронные стандартизированные ситуационные задачи</w:t>
            </w:r>
            <w:r w:rsidRPr="008D75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71C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B25EEE" w:rsidRDefault="00B25EEE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  <w:bookmarkStart w:id="0" w:name="_GoBack"/>
            <w:bookmarkEnd w:id="0"/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71C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45401" w:rsidRPr="008D759F" w:rsidRDefault="00F45401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B871C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8E3EDA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540ECE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0A71"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врачом на </w:t>
            </w:r>
            <w:proofErr w:type="gramStart"/>
            <w:r w:rsidR="00BC0A71" w:rsidRPr="008D759F">
              <w:rPr>
                <w:rFonts w:ascii="Times New Roman" w:hAnsi="Times New Roman" w:cs="Times New Roman"/>
                <w:sz w:val="24"/>
                <w:szCs w:val="24"/>
              </w:rPr>
              <w:t>манекене</w:t>
            </w:r>
            <w:proofErr w:type="gramEnd"/>
            <w:r w:rsidR="00BC0A71"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базовой сердечно-легочной реанимации при остановке дыхания и кровообращения.</w:t>
            </w:r>
          </w:p>
          <w:p w:rsidR="00BC0A71" w:rsidRPr="008D759F" w:rsidRDefault="00540ECE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врачом оказания неотложной медицинской помощи при ряде клинических ситуаций при помощи виртуальных технологий.</w:t>
            </w:r>
          </w:p>
          <w:p w:rsidR="00540ECE" w:rsidRPr="008D759F" w:rsidRDefault="00540ECE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практических навыков общения врача с пациентом с целью сбора жалоб и анамнеза для установления предварительного диагноза.</w:t>
            </w:r>
          </w:p>
          <w:p w:rsidR="00540ECE" w:rsidRPr="008D759F" w:rsidRDefault="00540ECE" w:rsidP="008D75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практических навыков врачом для демонстрации умений о</w:t>
            </w:r>
            <w:r w:rsidRPr="008D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пределения переносимости физических нагрузок.</w:t>
            </w:r>
          </w:p>
          <w:p w:rsidR="00BC0A71" w:rsidRPr="008D759F" w:rsidRDefault="00540ECE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практических навыков врачом для демонстрации умений определить степень слабости двуглавой мышцы плеча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B871C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BC0A71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8D759F" w:rsidTr="007A687F">
        <w:tc>
          <w:tcPr>
            <w:tcW w:w="636" w:type="dxa"/>
          </w:tcPr>
          <w:p w:rsidR="002E769F" w:rsidRPr="008D759F" w:rsidRDefault="007A687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71CF"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8D759F" w:rsidRDefault="002E769F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8D759F" w:rsidRDefault="00BC0A71" w:rsidP="008D7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59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524F" w:rsidRPr="008D759F" w:rsidRDefault="0070524F" w:rsidP="008D75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24F" w:rsidRPr="008D759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5182C"/>
    <w:rsid w:val="000B48BD"/>
    <w:rsid w:val="00102286"/>
    <w:rsid w:val="001540C9"/>
    <w:rsid w:val="00163D1B"/>
    <w:rsid w:val="001940EA"/>
    <w:rsid w:val="002268E5"/>
    <w:rsid w:val="00287BCD"/>
    <w:rsid w:val="002E769F"/>
    <w:rsid w:val="003002BB"/>
    <w:rsid w:val="00377D10"/>
    <w:rsid w:val="003F01CD"/>
    <w:rsid w:val="00455E60"/>
    <w:rsid w:val="004977D6"/>
    <w:rsid w:val="004C7665"/>
    <w:rsid w:val="005361EE"/>
    <w:rsid w:val="00540ECE"/>
    <w:rsid w:val="00541D93"/>
    <w:rsid w:val="005529EC"/>
    <w:rsid w:val="005A2309"/>
    <w:rsid w:val="005A4E96"/>
    <w:rsid w:val="005C6905"/>
    <w:rsid w:val="005D3AD8"/>
    <w:rsid w:val="00605551"/>
    <w:rsid w:val="006411DF"/>
    <w:rsid w:val="0067557B"/>
    <w:rsid w:val="006D1303"/>
    <w:rsid w:val="006D6347"/>
    <w:rsid w:val="0070524F"/>
    <w:rsid w:val="0071043D"/>
    <w:rsid w:val="00761043"/>
    <w:rsid w:val="007A687F"/>
    <w:rsid w:val="007C2123"/>
    <w:rsid w:val="00800AB4"/>
    <w:rsid w:val="00862491"/>
    <w:rsid w:val="008D759F"/>
    <w:rsid w:val="008E3EDA"/>
    <w:rsid w:val="009468AC"/>
    <w:rsid w:val="009B013D"/>
    <w:rsid w:val="009D7B66"/>
    <w:rsid w:val="00A117C6"/>
    <w:rsid w:val="00A92479"/>
    <w:rsid w:val="00A9653B"/>
    <w:rsid w:val="00B25EEE"/>
    <w:rsid w:val="00B26ED0"/>
    <w:rsid w:val="00B444A8"/>
    <w:rsid w:val="00B871CF"/>
    <w:rsid w:val="00BC0A71"/>
    <w:rsid w:val="00C03519"/>
    <w:rsid w:val="00C67516"/>
    <w:rsid w:val="00C7099B"/>
    <w:rsid w:val="00C8233D"/>
    <w:rsid w:val="00CA1699"/>
    <w:rsid w:val="00CE39DB"/>
    <w:rsid w:val="00D87154"/>
    <w:rsid w:val="00F45401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377D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Web1">
    <w:name w:val="Обычный (Web)1"/>
    <w:aliases w:val="Обычный (Web)11"/>
    <w:basedOn w:val="a"/>
    <w:next w:val="a4"/>
    <w:uiPriority w:val="99"/>
    <w:rsid w:val="0071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377D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Web1">
    <w:name w:val="Обычный (Web)1"/>
    <w:aliases w:val="Обычный (Web)11"/>
    <w:basedOn w:val="a"/>
    <w:next w:val="a4"/>
    <w:uiPriority w:val="99"/>
    <w:rsid w:val="0071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0999-50CB-4350-B4C1-4E016233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2022-04-27T09:35:00Z</dcterms:created>
  <dcterms:modified xsi:type="dcterms:W3CDTF">2022-06-02T11:01:00Z</dcterms:modified>
</cp:coreProperties>
</file>