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FF416F" w:rsidRDefault="00FF416F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416F">
        <w:rPr>
          <w:rFonts w:ascii="Times New Roman" w:hAnsi="Times New Roman"/>
          <w:b/>
          <w:sz w:val="24"/>
          <w:szCs w:val="24"/>
        </w:rPr>
        <w:t xml:space="preserve">«Диагностика и фармакологическая коррекция атерогенных </w:t>
      </w:r>
      <w:proofErr w:type="spellStart"/>
      <w:r w:rsidRPr="00FF416F">
        <w:rPr>
          <w:rFonts w:ascii="Times New Roman" w:hAnsi="Times New Roman"/>
          <w:b/>
          <w:sz w:val="24"/>
          <w:szCs w:val="24"/>
        </w:rPr>
        <w:t>дислипидемий</w:t>
      </w:r>
      <w:proofErr w:type="spellEnd"/>
      <w:r w:rsidRPr="00FF416F">
        <w:rPr>
          <w:rFonts w:ascii="Times New Roman" w:hAnsi="Times New Roman"/>
          <w:b/>
          <w:sz w:val="24"/>
          <w:szCs w:val="24"/>
        </w:rPr>
        <w:t xml:space="preserve"> при </w:t>
      </w:r>
      <w:proofErr w:type="spellStart"/>
      <w:r w:rsidRPr="00FF416F">
        <w:rPr>
          <w:rFonts w:ascii="Times New Roman" w:hAnsi="Times New Roman"/>
          <w:b/>
          <w:sz w:val="24"/>
          <w:szCs w:val="24"/>
        </w:rPr>
        <w:t>полиморбидной</w:t>
      </w:r>
      <w:proofErr w:type="spellEnd"/>
      <w:r w:rsidRPr="00FF416F">
        <w:rPr>
          <w:rFonts w:ascii="Times New Roman" w:hAnsi="Times New Roman"/>
          <w:b/>
          <w:sz w:val="24"/>
          <w:szCs w:val="24"/>
        </w:rPr>
        <w:t xml:space="preserve"> патологии» 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14597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кардиология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4597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терапия, </w:t>
            </w:r>
            <w:r w:rsidR="00547ED3">
              <w:rPr>
                <w:rFonts w:ascii="Times New Roman" w:eastAsia="Calibri" w:hAnsi="Times New Roman" w:cs="Times New Roman"/>
                <w:sz w:val="24"/>
                <w:szCs w:val="24"/>
              </w:rPr>
              <w:t>общая врачебная практика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семейная медицина</w:t>
            </w:r>
            <w:r w:rsidR="00547ED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эндокринология, гериатрия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4597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4597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45977" w:rsidP="00FF41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Очная 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47ED3" w:rsidRDefault="00547ED3" w:rsidP="00547E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547ED3" w:rsidRDefault="00547ED3" w:rsidP="00547E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547ED3" w:rsidRDefault="00547ED3" w:rsidP="00547E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45977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14597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Уровень профессионального образования – высшее образование - </w:t>
            </w:r>
            <w:proofErr w:type="spellStart"/>
            <w:r w:rsidRPr="0014597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14597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одной из специальностей: «лечебное дело», «педиатрия», подготовка в ординатуре по специальности «кардиология» или  профессиональная переподготовка по специальности «кардиология» при наличии подготовки в интернатуре/ординатуре по одной из специальностей: «общая врачебная практика (семейная медицина)», «терапия»;   дополнительные специальности: «врач-лечебник (врач-терапевт участковый)», «врач общей практики (семейный врач)», «врач-эндокринолог»,  «врач-гериатр».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45977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584CE9" w:rsidRPr="006411DF" w:rsidRDefault="00145977" w:rsidP="00547ED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Нарушения липидного обмена являются ведущим фактором риска клинических проявлений атеросклероза: ишемической болезни сердца, ишемического инсульта и заболеваний периферических артерий. Фармакологическая коррекция уровня липидов крови является необходимой составляющей эффективной первичной и вторичной профилактики сердечно-сосудистых заболеваний атеросклеротического генеза. Настоящая образовательная программа посвящена особенностям </w:t>
            </w:r>
            <w:proofErr w:type="spellStart"/>
            <w:r w:rsidRPr="00145977">
              <w:rPr>
                <w:rFonts w:ascii="Times New Roman" w:eastAsia="Calibri" w:hAnsi="Times New Roman" w:cs="Times New Roman"/>
                <w:sz w:val="24"/>
                <w:szCs w:val="24"/>
              </w:rPr>
              <w:t>гиполипидемической</w:t>
            </w:r>
            <w:proofErr w:type="spellEnd"/>
            <w:r w:rsidRPr="00145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терапии у пациентов с сопутствующими патологиями, связанными, в частности, с </w:t>
            </w:r>
            <w:r w:rsidRPr="001459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нарушениями углеводного обмена, с дисфункцией почек, печени, щитовидной железы и репродуктивных органов, что  может осложнять течение основного заболевания и вызывать побочные эффекты </w:t>
            </w:r>
            <w:proofErr w:type="spellStart"/>
            <w:r w:rsidRPr="00145977">
              <w:rPr>
                <w:rFonts w:ascii="Times New Roman" w:eastAsia="Calibri" w:hAnsi="Times New Roman" w:cs="Times New Roman"/>
                <w:sz w:val="24"/>
                <w:szCs w:val="24"/>
              </w:rPr>
              <w:t>гиполипидемических</w:t>
            </w:r>
            <w:proofErr w:type="spellEnd"/>
            <w:r w:rsidRPr="00145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препаратов. Программа содержит три основных тематических раздела: 1) современные представления об атеросклерозе как системном </w:t>
            </w:r>
            <w:proofErr w:type="spellStart"/>
            <w:r w:rsidRPr="00145977">
              <w:rPr>
                <w:rFonts w:ascii="Times New Roman" w:eastAsia="Calibri" w:hAnsi="Times New Roman" w:cs="Times New Roman"/>
                <w:sz w:val="24"/>
                <w:szCs w:val="24"/>
              </w:rPr>
              <w:t>полиэтиологическом</w:t>
            </w:r>
            <w:proofErr w:type="spellEnd"/>
            <w:r w:rsidRPr="00145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заболевании. 2) </w:t>
            </w:r>
            <w:proofErr w:type="spellStart"/>
            <w:r w:rsidRPr="00145977">
              <w:rPr>
                <w:rFonts w:ascii="Times New Roman" w:eastAsia="Calibri" w:hAnsi="Times New Roman" w:cs="Times New Roman"/>
                <w:sz w:val="24"/>
                <w:szCs w:val="24"/>
              </w:rPr>
              <w:t>скрининговая</w:t>
            </w:r>
            <w:proofErr w:type="spellEnd"/>
            <w:r w:rsidRPr="00145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углубленная диагностика атерогенных </w:t>
            </w:r>
            <w:proofErr w:type="spellStart"/>
            <w:r w:rsidRPr="00145977">
              <w:rPr>
                <w:rFonts w:ascii="Times New Roman" w:eastAsia="Calibri" w:hAnsi="Times New Roman" w:cs="Times New Roman"/>
                <w:sz w:val="24"/>
                <w:szCs w:val="24"/>
              </w:rPr>
              <w:t>дислипидемий</w:t>
            </w:r>
            <w:proofErr w:type="spellEnd"/>
            <w:r w:rsidRPr="00145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3) </w:t>
            </w:r>
            <w:proofErr w:type="spellStart"/>
            <w:r w:rsidRPr="00145977">
              <w:rPr>
                <w:rFonts w:ascii="Times New Roman" w:eastAsia="Calibri" w:hAnsi="Times New Roman" w:cs="Times New Roman"/>
                <w:sz w:val="24"/>
                <w:szCs w:val="24"/>
              </w:rPr>
              <w:t>таргетная</w:t>
            </w:r>
            <w:proofErr w:type="spellEnd"/>
            <w:r w:rsidRPr="00145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фармакотерапия атерогенных </w:t>
            </w:r>
            <w:proofErr w:type="spellStart"/>
            <w:r w:rsidRPr="00145977">
              <w:rPr>
                <w:rFonts w:ascii="Times New Roman" w:eastAsia="Calibri" w:hAnsi="Times New Roman" w:cs="Times New Roman"/>
                <w:sz w:val="24"/>
                <w:szCs w:val="24"/>
              </w:rPr>
              <w:t>дислипидемий</w:t>
            </w:r>
            <w:proofErr w:type="spellEnd"/>
            <w:r w:rsidRPr="00145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Программа реализуется   с использованием ДОТ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Default="00547ED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диагностической деятельности: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  <w:r w:rsidR="00AD2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(проведение обследования пациентов при заболеваниях и состояниях сердечно сосудистой систем с целью постановки диагноза);</w:t>
            </w:r>
          </w:p>
          <w:p w:rsidR="00AD2ECC" w:rsidRPr="006411DF" w:rsidRDefault="00AD2EC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лечебной деятельности: готовность к ведению и лечению пациентов, нуждающихся в оказании кардиологической медицинской помощи (назначение лечения пациентам при заболеваниях и состояниях сердечно-сосудистой системы, контроль его эффективности и безопасности).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45977" w:rsidRPr="00145977" w:rsidRDefault="00145977" w:rsidP="00145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977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145977" w:rsidRPr="00145977" w:rsidRDefault="00145977" w:rsidP="00145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977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145977" w:rsidP="00145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97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AD2ECC" w:rsidRDefault="00AD2ECC" w:rsidP="00AD2E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AD2ECC" w:rsidRDefault="00AD2ECC" w:rsidP="00AD2E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AD2ECC" w:rsidRPr="006411DF" w:rsidRDefault="00AD2ECC" w:rsidP="001459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4597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4597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госпитальной терапии и кардиологии им. М.С.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Кушаковского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4597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Битакова Ф.И. +79219967100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F416F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Проф. Гуревич В.С., проф. </w:t>
            </w:r>
            <w:proofErr w:type="spellStart"/>
            <w:r>
              <w:rPr>
                <w:rFonts w:eastAsia="Calibri"/>
              </w:rPr>
              <w:t>Берштейн</w:t>
            </w:r>
            <w:proofErr w:type="spellEnd"/>
            <w:r>
              <w:rPr>
                <w:rFonts w:eastAsia="Calibri"/>
              </w:rPr>
              <w:t xml:space="preserve"> Л.Л., доц. </w:t>
            </w:r>
            <w:proofErr w:type="spellStart"/>
            <w:r>
              <w:rPr>
                <w:rFonts w:eastAsia="Calibri"/>
              </w:rPr>
              <w:t>Збышевская</w:t>
            </w:r>
            <w:proofErr w:type="spellEnd"/>
            <w:r>
              <w:rPr>
                <w:rFonts w:eastAsia="Calibri"/>
              </w:rPr>
              <w:t xml:space="preserve"> Е.В.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F41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F41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F41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FF416F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Default="00AD2EC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FF416F" w:rsidRPr="006411DF" w:rsidRDefault="00FF416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16F"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FA2F09" w:rsidRPr="005B31BE" w:rsidRDefault="00FA2F09" w:rsidP="00FA2F09">
            <w:hyperlink r:id="rId5" w:tgtFrame="_blank" w:history="1">
              <w:r w:rsidRPr="005B31BE">
                <w:rPr>
                  <w:rStyle w:val="a5"/>
                  <w:rFonts w:ascii="Arial" w:hAnsi="Arial" w:cs="Arial"/>
                  <w:color w:val="auto"/>
                  <w:lang w:val="en-US"/>
                </w:rPr>
                <w:t>https</w:t>
              </w:r>
              <w:r w:rsidRPr="005B31BE">
                <w:rPr>
                  <w:rStyle w:val="a5"/>
                  <w:rFonts w:ascii="Arial" w:hAnsi="Arial" w:cs="Arial"/>
                  <w:color w:val="auto"/>
                </w:rPr>
                <w:t>://</w:t>
              </w:r>
              <w:proofErr w:type="spellStart"/>
              <w:r w:rsidRPr="005B31BE">
                <w:rPr>
                  <w:rStyle w:val="a5"/>
                  <w:rFonts w:ascii="Arial" w:hAnsi="Arial" w:cs="Arial"/>
                  <w:color w:val="auto"/>
                  <w:lang w:val="en-US"/>
                </w:rPr>
                <w:t>sdo</w:t>
              </w:r>
              <w:proofErr w:type="spellEnd"/>
              <w:r w:rsidRPr="005B31BE">
                <w:rPr>
                  <w:rStyle w:val="a5"/>
                  <w:rFonts w:ascii="Arial" w:hAnsi="Arial" w:cs="Arial"/>
                  <w:color w:val="auto"/>
                </w:rPr>
                <w:t>.</w:t>
              </w:r>
              <w:proofErr w:type="spellStart"/>
              <w:r w:rsidRPr="005B31BE">
                <w:rPr>
                  <w:rStyle w:val="a5"/>
                  <w:rFonts w:ascii="Arial" w:hAnsi="Arial" w:cs="Arial"/>
                  <w:color w:val="auto"/>
                  <w:lang w:val="en-US"/>
                </w:rPr>
                <w:t>szgmu</w:t>
              </w:r>
              <w:proofErr w:type="spellEnd"/>
              <w:r w:rsidRPr="005B31BE">
                <w:rPr>
                  <w:rStyle w:val="a5"/>
                  <w:rFonts w:ascii="Arial" w:hAnsi="Arial" w:cs="Arial"/>
                  <w:color w:val="auto"/>
                </w:rPr>
                <w:t>.</w:t>
              </w:r>
              <w:proofErr w:type="spellStart"/>
              <w:r w:rsidRPr="005B31BE">
                <w:rPr>
                  <w:rStyle w:val="a5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2E769F" w:rsidRPr="005B31BE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45977"/>
    <w:rsid w:val="001940EA"/>
    <w:rsid w:val="00287BCD"/>
    <w:rsid w:val="002E769F"/>
    <w:rsid w:val="003002BB"/>
    <w:rsid w:val="003F01CD"/>
    <w:rsid w:val="00455E60"/>
    <w:rsid w:val="004977D6"/>
    <w:rsid w:val="004C7665"/>
    <w:rsid w:val="004F7339"/>
    <w:rsid w:val="005361EE"/>
    <w:rsid w:val="00547ED3"/>
    <w:rsid w:val="005529EC"/>
    <w:rsid w:val="00584CE9"/>
    <w:rsid w:val="005A2309"/>
    <w:rsid w:val="005A4E96"/>
    <w:rsid w:val="005B31BE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9468AC"/>
    <w:rsid w:val="009D7B66"/>
    <w:rsid w:val="00A117C6"/>
    <w:rsid w:val="00A9653B"/>
    <w:rsid w:val="00AD2ECC"/>
    <w:rsid w:val="00B26ED0"/>
    <w:rsid w:val="00C03519"/>
    <w:rsid w:val="00C67516"/>
    <w:rsid w:val="00C7099B"/>
    <w:rsid w:val="00D87154"/>
    <w:rsid w:val="00F67209"/>
    <w:rsid w:val="00FA2F09"/>
    <w:rsid w:val="00FF416F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92AC5-FB21-4CDD-A48E-5263BC76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o.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5</cp:revision>
  <cp:lastPrinted>2022-02-10T09:58:00Z</cp:lastPrinted>
  <dcterms:created xsi:type="dcterms:W3CDTF">2022-04-20T13:25:00Z</dcterms:created>
  <dcterms:modified xsi:type="dcterms:W3CDTF">2022-04-21T10:59:00Z</dcterms:modified>
</cp:coreProperties>
</file>