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F1" w:rsidRPr="002D0745" w:rsidRDefault="007A1CF1" w:rsidP="007A1CF1">
      <w:pPr>
        <w:shd w:val="clear" w:color="auto" w:fill="FFFFFF"/>
        <w:ind w:firstLine="567"/>
        <w:rPr>
          <w:bCs/>
        </w:rPr>
      </w:pPr>
      <w:bookmarkStart w:id="0" w:name="_GoBack"/>
      <w:bookmarkEnd w:id="0"/>
    </w:p>
    <w:p w:rsidR="007A1CF1" w:rsidRDefault="007A1CF1" w:rsidP="007A1CF1">
      <w:pPr>
        <w:ind w:right="27"/>
        <w:jc w:val="center"/>
        <w:rPr>
          <w:b/>
          <w:bCs/>
          <w:iCs/>
        </w:rPr>
      </w:pPr>
      <w:r w:rsidRPr="00250F3E">
        <w:rPr>
          <w:b/>
          <w:bCs/>
          <w:iCs/>
        </w:rPr>
        <w:t xml:space="preserve">ТРЕБОВАНИЯ К </w:t>
      </w:r>
      <w:r>
        <w:rPr>
          <w:b/>
          <w:bCs/>
          <w:iCs/>
        </w:rPr>
        <w:t>ЯЗЫКОВОМУ ПОРТФОЛИО</w:t>
      </w:r>
      <w:r w:rsidRPr="00250F3E">
        <w:rPr>
          <w:b/>
          <w:bCs/>
          <w:iCs/>
        </w:rPr>
        <w:t xml:space="preserve"> </w:t>
      </w:r>
    </w:p>
    <w:p w:rsidR="0090514A" w:rsidRDefault="0090514A" w:rsidP="007A1CF1">
      <w:pPr>
        <w:ind w:right="27"/>
        <w:jc w:val="center"/>
        <w:rPr>
          <w:b/>
          <w:bCs/>
          <w:iCs/>
        </w:rPr>
      </w:pPr>
    </w:p>
    <w:p w:rsidR="007A1CF1" w:rsidRPr="00B15224" w:rsidRDefault="007A1CF1" w:rsidP="007A1CF1">
      <w:pPr>
        <w:ind w:left="142" w:right="27" w:firstLine="566"/>
        <w:jc w:val="both"/>
      </w:pPr>
      <w:r w:rsidRPr="00B15224">
        <w:t>Подготовка языкового портфолио является необходимым условием допуска к кандидатскому экзамену, готовится и предоставляется на проверку за месяц до начала экзаменационной сессии. Проверка портфолио осуществляется комиссией, членами кот</w:t>
      </w:r>
      <w:r w:rsidR="009B72DB">
        <w:t>о</w:t>
      </w:r>
      <w:r w:rsidRPr="00B15224">
        <w:t>рой являются преподаватели кафедры иностранных языков, председателем – заведующий кафедрой.</w:t>
      </w:r>
    </w:p>
    <w:p w:rsidR="007A1CF1" w:rsidRPr="00B15224" w:rsidRDefault="007A1CF1" w:rsidP="007A1CF1">
      <w:pPr>
        <w:ind w:left="142" w:right="27" w:firstLine="566"/>
        <w:jc w:val="both"/>
      </w:pPr>
      <w:r w:rsidRPr="00B15224">
        <w:rPr>
          <w:sz w:val="23"/>
          <w:szCs w:val="23"/>
        </w:rPr>
        <w:t>После проверки портфолио комиссией выставляется оценка по системе «зачтено-не</w:t>
      </w:r>
      <w:r w:rsidR="00666A35">
        <w:rPr>
          <w:sz w:val="23"/>
          <w:szCs w:val="23"/>
        </w:rPr>
        <w:t xml:space="preserve"> </w:t>
      </w:r>
      <w:r w:rsidRPr="00B15224">
        <w:rPr>
          <w:sz w:val="23"/>
          <w:szCs w:val="23"/>
        </w:rPr>
        <w:t>зачтено». При наличии оценки «зачтено» аспирант допускается к сдаче экзамена.</w:t>
      </w:r>
    </w:p>
    <w:p w:rsidR="007A1CF1" w:rsidRPr="00250F3E" w:rsidRDefault="007A1CF1" w:rsidP="007A1CF1">
      <w:pPr>
        <w:ind w:right="27" w:firstLine="709"/>
        <w:jc w:val="both"/>
        <w:rPr>
          <w:b/>
        </w:rPr>
      </w:pPr>
    </w:p>
    <w:p w:rsidR="007A1CF1" w:rsidRDefault="007A1CF1" w:rsidP="007A1CF1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>
        <w:rPr>
          <w:b/>
          <w:iCs/>
        </w:rPr>
        <w:t>Структура языкового портфолио</w:t>
      </w:r>
      <w:r w:rsidR="0090514A">
        <w:rPr>
          <w:b/>
          <w:iCs/>
        </w:rPr>
        <w:t>.</w:t>
      </w:r>
    </w:p>
    <w:p w:rsidR="007A1CF1" w:rsidRDefault="007A1CF1" w:rsidP="007A1CF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>
        <w:rPr>
          <w:iCs/>
        </w:rPr>
        <w:t xml:space="preserve">Письменный перевод </w:t>
      </w:r>
      <w:r w:rsidRPr="00B90BC0">
        <w:rPr>
          <w:iCs/>
          <w:u w:val="single"/>
        </w:rPr>
        <w:t>аутентичной</w:t>
      </w:r>
      <w:r>
        <w:rPr>
          <w:iCs/>
        </w:rPr>
        <w:t xml:space="preserve"> научной статьи объемом в 25000 печатных знаков по направлению подготовки на русский язык (прилагается оригинал и перевод текста статьи).</w:t>
      </w:r>
      <w:r w:rsidR="00B90BC0">
        <w:rPr>
          <w:iCs/>
        </w:rPr>
        <w:t xml:space="preserve"> </w:t>
      </w:r>
    </w:p>
    <w:p w:rsidR="007A1CF1" w:rsidRDefault="007A1CF1" w:rsidP="007A1CF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>
        <w:rPr>
          <w:iCs/>
        </w:rPr>
        <w:t xml:space="preserve">Письменное </w:t>
      </w:r>
      <w:proofErr w:type="spellStart"/>
      <w:r>
        <w:rPr>
          <w:iCs/>
        </w:rPr>
        <w:t>резюмирование</w:t>
      </w:r>
      <w:proofErr w:type="spellEnd"/>
      <w:r>
        <w:rPr>
          <w:iCs/>
        </w:rPr>
        <w:t xml:space="preserve"> на иностранном языке 5 </w:t>
      </w:r>
      <w:r w:rsidRPr="0094781C">
        <w:rPr>
          <w:iCs/>
          <w:u w:val="single"/>
        </w:rPr>
        <w:t>аутентичных</w:t>
      </w:r>
      <w:r>
        <w:rPr>
          <w:iCs/>
        </w:rPr>
        <w:t xml:space="preserve"> научных статей общим объемом в 35000 печатных символов (прилагаются оригиналы статей).</w:t>
      </w:r>
    </w:p>
    <w:p w:rsidR="007A1CF1" w:rsidRDefault="007A1CF1" w:rsidP="007A1CF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>
        <w:rPr>
          <w:iCs/>
        </w:rPr>
        <w:t>Составление глоссария в 500</w:t>
      </w:r>
      <w:r w:rsidR="00B90BC0">
        <w:rPr>
          <w:iCs/>
        </w:rPr>
        <w:t xml:space="preserve"> (миниму</w:t>
      </w:r>
      <w:r w:rsidR="00666A35">
        <w:rPr>
          <w:iCs/>
        </w:rPr>
        <w:t>м</w:t>
      </w:r>
      <w:r w:rsidR="00B90BC0">
        <w:rPr>
          <w:iCs/>
        </w:rPr>
        <w:t>)</w:t>
      </w:r>
      <w:r>
        <w:rPr>
          <w:iCs/>
        </w:rPr>
        <w:t xml:space="preserve"> научных терминов с дефинициями на иностранном языке </w:t>
      </w:r>
      <w:r w:rsidR="00B90BC0">
        <w:rPr>
          <w:iCs/>
        </w:rPr>
        <w:t xml:space="preserve">или переводом на русский язык </w:t>
      </w:r>
      <w:r>
        <w:rPr>
          <w:iCs/>
        </w:rPr>
        <w:t>по своему направлению подготовки.</w:t>
      </w:r>
    </w:p>
    <w:p w:rsidR="007A1CF1" w:rsidRDefault="007A1CF1" w:rsidP="007A1CF1">
      <w:pPr>
        <w:autoSpaceDE w:val="0"/>
        <w:autoSpaceDN w:val="0"/>
        <w:adjustRightInd w:val="0"/>
        <w:jc w:val="center"/>
        <w:rPr>
          <w:b/>
          <w:iCs/>
        </w:rPr>
      </w:pPr>
    </w:p>
    <w:p w:rsidR="007A1CF1" w:rsidRPr="00250F3E" w:rsidRDefault="007A1CF1" w:rsidP="007A1CF1">
      <w:pPr>
        <w:ind w:right="27" w:firstLine="709"/>
        <w:jc w:val="center"/>
        <w:rPr>
          <w:b/>
        </w:rPr>
      </w:pPr>
      <w:r w:rsidRPr="00250F3E">
        <w:rPr>
          <w:b/>
        </w:rPr>
        <w:t xml:space="preserve">Требования к </w:t>
      </w:r>
      <w:r>
        <w:rPr>
          <w:b/>
        </w:rPr>
        <w:t>языковому портфолио</w:t>
      </w:r>
      <w:r w:rsidR="0090514A">
        <w:rPr>
          <w:b/>
        </w:rPr>
        <w:t>.</w:t>
      </w:r>
    </w:p>
    <w:p w:rsidR="00B90BC0" w:rsidRDefault="00B90BC0" w:rsidP="007A1CF1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 xml:space="preserve">Статья должна быть аутентичной, т.е. автор(ы) статей должны быть носителями </w:t>
      </w:r>
      <w:r w:rsidR="004B4978">
        <w:t>изучаемого иностранного</w:t>
      </w:r>
      <w:r>
        <w:t xml:space="preserve"> языка и представлять страну, государственным языком которой является </w:t>
      </w:r>
      <w:r w:rsidR="004B4978">
        <w:t>изучаемый иностранный язык</w:t>
      </w:r>
      <w:r>
        <w:t>.</w:t>
      </w:r>
    </w:p>
    <w:p w:rsidR="007A1CF1" w:rsidRDefault="007A1CF1" w:rsidP="007A1CF1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 xml:space="preserve">Статьи для перевода и </w:t>
      </w:r>
      <w:proofErr w:type="spellStart"/>
      <w:r>
        <w:t>резюмирования</w:t>
      </w:r>
      <w:proofErr w:type="spellEnd"/>
      <w:r>
        <w:t xml:space="preserve"> должны датироваться не </w:t>
      </w:r>
      <w:r w:rsidR="00666A35">
        <w:t xml:space="preserve">ранее </w:t>
      </w:r>
      <w:r w:rsidR="00B90BC0">
        <w:t>5-ти</w:t>
      </w:r>
      <w:r>
        <w:t xml:space="preserve"> лет на момент создания портфолио.</w:t>
      </w:r>
    </w:p>
    <w:p w:rsidR="007A1CF1" w:rsidRDefault="007A1CF1" w:rsidP="007A1CF1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>Статьи для языкового портфолио должны соответствовать научному стилю изложения, тематике научного исследования аспиранта.</w:t>
      </w:r>
    </w:p>
    <w:p w:rsidR="007A1CF1" w:rsidRDefault="007A1CF1" w:rsidP="007A1CF1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>Статьи для языкового портфолио должны содержать валидную, актуальную для современного этапа развития медицинского знания информацию.</w:t>
      </w:r>
    </w:p>
    <w:p w:rsidR="007A1CF1" w:rsidRDefault="007A1CF1" w:rsidP="007A1CF1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>Перевод статьи с иностранного на родной язык должен точно, адекватно отражать содержание оригинального источника.</w:t>
      </w:r>
    </w:p>
    <w:p w:rsidR="007A1CF1" w:rsidRDefault="007A1CF1" w:rsidP="007A1CF1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>Перевод статьи должен продемонстрировать умения аспиранта интерпретировать, трансформировать и передавать текст на иностранном языке на родной в сугубо научном стиле.</w:t>
      </w:r>
    </w:p>
    <w:p w:rsidR="00B90BC0" w:rsidRDefault="00B90BC0" w:rsidP="007A1CF1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>Перевод статьи должен быть выполнен в печатном виде.</w:t>
      </w:r>
    </w:p>
    <w:p w:rsidR="007A1CF1" w:rsidRDefault="007A1CF1" w:rsidP="00B90BC0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>Резюме статей на изучаемом иностранном языке должно соответствовать его жанрово-стилистической специфике, содержать главную мысль первоисточника, отражать его цель и задачи, результаты, которые описаны авторами статьи.</w:t>
      </w:r>
    </w:p>
    <w:p w:rsidR="004B4978" w:rsidRDefault="007A1CF1" w:rsidP="004B4978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 xml:space="preserve">Резюме статей на </w:t>
      </w:r>
      <w:r w:rsidR="004B4978">
        <w:t>изучаемом иностранном</w:t>
      </w:r>
      <w:r>
        <w:t xml:space="preserve"> языке должно продемонстрировать умения аспиранта создавать высказывание в публицистическом стиле общения в рамках сферы профессиональной коммуникации.</w:t>
      </w:r>
    </w:p>
    <w:p w:rsidR="004B4978" w:rsidRDefault="004B4978" w:rsidP="004B4978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>Содержание языкового портфолио должно быть оформлено согласно ГОСТ по составлению библиографического списка.</w:t>
      </w:r>
    </w:p>
    <w:p w:rsidR="00A83950" w:rsidRPr="00250F3E" w:rsidRDefault="00A83950" w:rsidP="004B4978">
      <w:pPr>
        <w:numPr>
          <w:ilvl w:val="0"/>
          <w:numId w:val="1"/>
        </w:numPr>
        <w:tabs>
          <w:tab w:val="clear" w:pos="1429"/>
          <w:tab w:val="num" w:pos="1134"/>
        </w:tabs>
        <w:ind w:left="0" w:right="27" w:firstLine="709"/>
        <w:jc w:val="both"/>
      </w:pPr>
      <w:r>
        <w:t>К портфолио должен быть приложен диск (или флешка), содержащий все статьи, составляющие портфолио, глоссарий, перевод и титульный лист с содержанием.</w:t>
      </w:r>
    </w:p>
    <w:p w:rsidR="0090514A" w:rsidRDefault="007A1CF1" w:rsidP="00B90BC0">
      <w:pPr>
        <w:ind w:right="27"/>
        <w:rPr>
          <w:b/>
        </w:rPr>
      </w:pPr>
      <w:r>
        <w:rPr>
          <w:b/>
        </w:rPr>
        <w:t xml:space="preserve"> </w:t>
      </w:r>
    </w:p>
    <w:p w:rsidR="007A1CF1" w:rsidRDefault="007A1CF1" w:rsidP="007A1CF1">
      <w:pPr>
        <w:ind w:left="1069" w:right="27"/>
        <w:jc w:val="center"/>
        <w:rPr>
          <w:b/>
        </w:rPr>
      </w:pPr>
      <w:r>
        <w:rPr>
          <w:b/>
        </w:rPr>
        <w:t>Критерии оценки портфолио</w:t>
      </w:r>
      <w:r w:rsidR="0090514A">
        <w:rPr>
          <w:b/>
        </w:rPr>
        <w:t>.</w:t>
      </w:r>
    </w:p>
    <w:p w:rsidR="0090514A" w:rsidRDefault="007A1CF1" w:rsidP="0090514A">
      <w:pPr>
        <w:ind w:right="27" w:firstLine="709"/>
        <w:jc w:val="both"/>
      </w:pPr>
      <w:r>
        <w:t xml:space="preserve">Языковое портфолио слушателя оценивается по системе «зачтено»-«не зачтено». </w:t>
      </w:r>
    </w:p>
    <w:p w:rsidR="007A1CF1" w:rsidRDefault="007A1CF1" w:rsidP="007A1CF1">
      <w:pPr>
        <w:ind w:right="27"/>
        <w:jc w:val="both"/>
      </w:pPr>
      <w:r>
        <w:t xml:space="preserve">Оценка «зачтено» является допуском к экзамену. </w:t>
      </w:r>
    </w:p>
    <w:p w:rsidR="007A1CF1" w:rsidRDefault="007A1CF1" w:rsidP="007A1CF1">
      <w:pPr>
        <w:ind w:right="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7A1CF1" w:rsidTr="00EE52F4">
        <w:tc>
          <w:tcPr>
            <w:tcW w:w="3085" w:type="dxa"/>
            <w:shd w:val="clear" w:color="auto" w:fill="auto"/>
          </w:tcPr>
          <w:p w:rsidR="007A1CF1" w:rsidRPr="005978A6" w:rsidRDefault="007A1CF1" w:rsidP="00EE52F4">
            <w:pPr>
              <w:ind w:right="27"/>
              <w:jc w:val="center"/>
              <w:rPr>
                <w:b/>
                <w:sz w:val="28"/>
              </w:rPr>
            </w:pPr>
            <w:r w:rsidRPr="005978A6">
              <w:rPr>
                <w:b/>
                <w:sz w:val="28"/>
              </w:rPr>
              <w:lastRenderedPageBreak/>
              <w:t>Оценка</w:t>
            </w:r>
          </w:p>
        </w:tc>
        <w:tc>
          <w:tcPr>
            <w:tcW w:w="6486" w:type="dxa"/>
            <w:shd w:val="clear" w:color="auto" w:fill="auto"/>
          </w:tcPr>
          <w:p w:rsidR="007A1CF1" w:rsidRPr="005978A6" w:rsidRDefault="007A1CF1" w:rsidP="00EE52F4">
            <w:pPr>
              <w:ind w:right="27"/>
              <w:jc w:val="center"/>
              <w:rPr>
                <w:b/>
                <w:sz w:val="28"/>
              </w:rPr>
            </w:pPr>
            <w:r w:rsidRPr="005978A6">
              <w:rPr>
                <w:b/>
                <w:sz w:val="28"/>
              </w:rPr>
              <w:t>Критерий</w:t>
            </w:r>
          </w:p>
        </w:tc>
      </w:tr>
      <w:tr w:rsidR="007A1CF1" w:rsidTr="00EE52F4">
        <w:tc>
          <w:tcPr>
            <w:tcW w:w="3085" w:type="dxa"/>
            <w:shd w:val="clear" w:color="auto" w:fill="auto"/>
          </w:tcPr>
          <w:p w:rsidR="007A1CF1" w:rsidRPr="005978A6" w:rsidRDefault="007A1CF1" w:rsidP="00EE52F4">
            <w:pPr>
              <w:ind w:right="27"/>
              <w:jc w:val="center"/>
              <w:rPr>
                <w:b/>
                <w:sz w:val="28"/>
              </w:rPr>
            </w:pPr>
            <w:r w:rsidRPr="005978A6">
              <w:rPr>
                <w:b/>
                <w:sz w:val="28"/>
              </w:rPr>
              <w:t>Зачтено</w:t>
            </w:r>
          </w:p>
        </w:tc>
        <w:tc>
          <w:tcPr>
            <w:tcW w:w="6486" w:type="dxa"/>
            <w:shd w:val="clear" w:color="auto" w:fill="auto"/>
          </w:tcPr>
          <w:p w:rsidR="007A1CF1" w:rsidRDefault="0090514A" w:rsidP="007A1CF1">
            <w:pPr>
              <w:numPr>
                <w:ilvl w:val="0"/>
                <w:numId w:val="3"/>
              </w:numPr>
              <w:ind w:left="459" w:right="27"/>
              <w:jc w:val="both"/>
            </w:pPr>
            <w:r>
              <w:t>п</w:t>
            </w:r>
            <w:r w:rsidR="007A1CF1">
              <w:t>еревод на родной язык отражает 100% понимание текста, демонстрирует знание основных переводческих приемов, научной, общенаучной и публицистической лексики; всех грамматических конструкций; норм современного иностранного и родного языков для научного и научно-публицистического стилей;</w:t>
            </w:r>
          </w:p>
          <w:p w:rsidR="007A1CF1" w:rsidRDefault="007A1CF1" w:rsidP="007A1CF1">
            <w:pPr>
              <w:numPr>
                <w:ilvl w:val="0"/>
                <w:numId w:val="3"/>
              </w:numPr>
              <w:ind w:left="459" w:right="27"/>
              <w:jc w:val="both"/>
            </w:pPr>
            <w:proofErr w:type="spellStart"/>
            <w:r>
              <w:t>резюмирование</w:t>
            </w:r>
            <w:proofErr w:type="spellEnd"/>
            <w:r>
              <w:t xml:space="preserve"> статей на иностранном языке демонстрирует полноценное владением приемами синтезирования, интерпретирования и оформления собственного высказывания на иностранном языке в соответствии с полным пониманием оригинального источника;</w:t>
            </w:r>
          </w:p>
          <w:p w:rsidR="007A1CF1" w:rsidRDefault="007A1CF1" w:rsidP="0090514A">
            <w:pPr>
              <w:numPr>
                <w:ilvl w:val="0"/>
                <w:numId w:val="3"/>
              </w:numPr>
              <w:ind w:left="459" w:right="27"/>
              <w:jc w:val="both"/>
            </w:pPr>
            <w:r>
              <w:t xml:space="preserve">не допускаются грамматические, лексические, стилистические ошибки, искажающие и нарушающие основную идею, мысль и содержание первоисточника. </w:t>
            </w:r>
          </w:p>
        </w:tc>
      </w:tr>
      <w:tr w:rsidR="007A1CF1" w:rsidTr="00EE52F4">
        <w:tc>
          <w:tcPr>
            <w:tcW w:w="3085" w:type="dxa"/>
            <w:shd w:val="clear" w:color="auto" w:fill="auto"/>
          </w:tcPr>
          <w:p w:rsidR="007A1CF1" w:rsidRPr="005978A6" w:rsidRDefault="007A1CF1" w:rsidP="00EE52F4">
            <w:pPr>
              <w:ind w:right="27"/>
              <w:jc w:val="center"/>
              <w:rPr>
                <w:b/>
                <w:sz w:val="28"/>
              </w:rPr>
            </w:pPr>
            <w:r w:rsidRPr="005978A6">
              <w:rPr>
                <w:b/>
                <w:sz w:val="28"/>
              </w:rPr>
              <w:t>Не зачтено</w:t>
            </w:r>
          </w:p>
        </w:tc>
        <w:tc>
          <w:tcPr>
            <w:tcW w:w="6486" w:type="dxa"/>
            <w:shd w:val="clear" w:color="auto" w:fill="auto"/>
          </w:tcPr>
          <w:p w:rsidR="007A1CF1" w:rsidRDefault="0090514A" w:rsidP="007A1CF1">
            <w:pPr>
              <w:numPr>
                <w:ilvl w:val="0"/>
                <w:numId w:val="4"/>
              </w:numPr>
              <w:ind w:left="176" w:right="27" w:firstLine="184"/>
              <w:jc w:val="both"/>
            </w:pPr>
            <w:r>
              <w:t>д</w:t>
            </w:r>
            <w:r w:rsidR="007A1CF1">
              <w:t>опускаются 2-3 неточности в переводе на русский язык оригинального источника в области употребления переводческих приемов, что не искажает смысл, но нарушает стилистку научного и научно-публицистического стилей общения;</w:t>
            </w:r>
          </w:p>
          <w:p w:rsidR="007A1CF1" w:rsidRDefault="007A1CF1" w:rsidP="007A1CF1">
            <w:pPr>
              <w:numPr>
                <w:ilvl w:val="0"/>
                <w:numId w:val="4"/>
              </w:numPr>
              <w:ind w:left="176" w:right="27" w:firstLine="184"/>
              <w:jc w:val="both"/>
            </w:pPr>
            <w:proofErr w:type="spellStart"/>
            <w:r>
              <w:t>резюмирование</w:t>
            </w:r>
            <w:proofErr w:type="spellEnd"/>
            <w:r>
              <w:t xml:space="preserve"> статей на иностранном языке может носить композиционную незавершенность и включать 1-2 неточности в грамматическом</w:t>
            </w:r>
            <w:r w:rsidR="00B90BC0">
              <w:t>,</w:t>
            </w:r>
            <w:r>
              <w:t xml:space="preserve"> стилистическом или лексическом планах высказывания.</w:t>
            </w:r>
          </w:p>
        </w:tc>
      </w:tr>
    </w:tbl>
    <w:p w:rsidR="007A1CF1" w:rsidRDefault="007A1CF1" w:rsidP="007A1CF1">
      <w:pPr>
        <w:ind w:right="27"/>
        <w:jc w:val="both"/>
      </w:pPr>
    </w:p>
    <w:p w:rsidR="007A1CF1" w:rsidRPr="00250F3E" w:rsidRDefault="007A1CF1" w:rsidP="007A1CF1">
      <w:pPr>
        <w:ind w:right="27"/>
        <w:jc w:val="both"/>
      </w:pPr>
    </w:p>
    <w:p w:rsidR="0070015D" w:rsidRDefault="001631DD"/>
    <w:sectPr w:rsidR="0070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5DB"/>
    <w:multiLevelType w:val="hybridMultilevel"/>
    <w:tmpl w:val="8910A828"/>
    <w:lvl w:ilvl="0" w:tplc="0E54EF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330B1"/>
    <w:multiLevelType w:val="hybridMultilevel"/>
    <w:tmpl w:val="713C6EF8"/>
    <w:lvl w:ilvl="0" w:tplc="0E54EF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913C4"/>
    <w:multiLevelType w:val="hybridMultilevel"/>
    <w:tmpl w:val="E7986446"/>
    <w:lvl w:ilvl="0" w:tplc="41A61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014EBE"/>
    <w:multiLevelType w:val="hybridMultilevel"/>
    <w:tmpl w:val="3E7EF8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F1"/>
    <w:rsid w:val="001631DD"/>
    <w:rsid w:val="002D1654"/>
    <w:rsid w:val="003C26E1"/>
    <w:rsid w:val="004B4978"/>
    <w:rsid w:val="00577FEC"/>
    <w:rsid w:val="00666A35"/>
    <w:rsid w:val="007A1CF1"/>
    <w:rsid w:val="007B5EC1"/>
    <w:rsid w:val="0090514A"/>
    <w:rsid w:val="0094781C"/>
    <w:rsid w:val="009B72DB"/>
    <w:rsid w:val="00A1578B"/>
    <w:rsid w:val="00A83950"/>
    <w:rsid w:val="00B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Ольховик Наталия Геннадьевна</dc:creator>
  <cp:lastModifiedBy>Колодий Светлана Петровна</cp:lastModifiedBy>
  <cp:revision>2</cp:revision>
  <dcterms:created xsi:type="dcterms:W3CDTF">2022-11-21T06:33:00Z</dcterms:created>
  <dcterms:modified xsi:type="dcterms:W3CDTF">2022-11-21T06:33:00Z</dcterms:modified>
</cp:coreProperties>
</file>