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14203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Белгородской 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203A" w:rsidRPr="0014203A">
        <w:rPr>
          <w:rFonts w:ascii="Times New Roman" w:hAnsi="Times New Roman" w:cs="Times New Roman"/>
          <w:sz w:val="24"/>
          <w:szCs w:val="24"/>
        </w:rPr>
        <w:t xml:space="preserve">308001, </w:t>
      </w:r>
      <w:r w:rsidR="0014203A">
        <w:rPr>
          <w:rFonts w:ascii="Times New Roman" w:hAnsi="Times New Roman" w:cs="Times New Roman"/>
          <w:sz w:val="24"/>
          <w:szCs w:val="24"/>
        </w:rPr>
        <w:t xml:space="preserve">Белгородская область, </w:t>
      </w:r>
      <w:r w:rsidR="0014203A" w:rsidRPr="0014203A">
        <w:rPr>
          <w:rFonts w:ascii="Times New Roman" w:hAnsi="Times New Roman" w:cs="Times New Roman"/>
          <w:sz w:val="24"/>
          <w:szCs w:val="24"/>
        </w:rPr>
        <w:t>г. Бел</w:t>
      </w:r>
      <w:r w:rsidR="0014203A">
        <w:rPr>
          <w:rFonts w:ascii="Times New Roman" w:hAnsi="Times New Roman" w:cs="Times New Roman"/>
          <w:sz w:val="24"/>
          <w:szCs w:val="24"/>
        </w:rPr>
        <w:t>город, Народный бульвар, д. 34</w:t>
      </w:r>
      <w:proofErr w:type="gramStart"/>
      <w:r w:rsidR="0014203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412422" w:rsidRPr="00E068A1" w:rsidRDefault="00412422" w:rsidP="00412422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203A" w:rsidRPr="0014203A">
        <w:rPr>
          <w:rFonts w:ascii="Times New Roman" w:hAnsi="Times New Roman" w:cs="Times New Roman"/>
          <w:sz w:val="24"/>
          <w:szCs w:val="24"/>
        </w:rPr>
        <w:t>+7 (4722) 23-58-56</w:t>
      </w:r>
    </w:p>
    <w:p w:rsidR="00B27280" w:rsidRDefault="00B27280" w:rsidP="00B27280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14203A">
        <w:rPr>
          <w:rFonts w:ascii="Times New Roman" w:hAnsi="Times New Roman" w:cs="Times New Roman"/>
          <w:b/>
          <w:sz w:val="24"/>
          <w:szCs w:val="24"/>
        </w:rPr>
        <w:t>-</w:t>
      </w: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14203A">
        <w:rPr>
          <w:rFonts w:ascii="Times New Roman" w:hAnsi="Times New Roman" w:cs="Times New Roman"/>
          <w:b/>
          <w:sz w:val="24"/>
          <w:szCs w:val="24"/>
        </w:rPr>
        <w:t>:</w:t>
      </w:r>
      <w:r w:rsidRPr="0014203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F53410" w:rsidRPr="002E3C1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zdrav</w:t>
        </w:r>
        <w:r w:rsidR="00F53410" w:rsidRPr="002E3C1A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F53410" w:rsidRPr="002E3C1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belzdrav</w:t>
        </w:r>
        <w:r w:rsidR="00F53410" w:rsidRPr="002E3C1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F53410" w:rsidRPr="002E3C1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53410" w:rsidRPr="00F53410" w:rsidRDefault="00F53410" w:rsidP="00F53410">
      <w:pPr>
        <w:rPr>
          <w:rFonts w:ascii="Times New Roman" w:hAnsi="Times New Roman" w:cs="Times New Roman"/>
          <w:sz w:val="24"/>
          <w:szCs w:val="24"/>
        </w:rPr>
      </w:pPr>
      <w:r w:rsidRPr="00F53410">
        <w:rPr>
          <w:rFonts w:ascii="Times New Roman" w:hAnsi="Times New Roman" w:cs="Times New Roman"/>
          <w:sz w:val="24"/>
          <w:szCs w:val="24"/>
        </w:rPr>
        <w:t>Министерство здравоохранения Белгородской области приглашает специалистов с высшим</w:t>
      </w:r>
      <w:bookmarkStart w:id="0" w:name="_GoBack"/>
      <w:bookmarkEnd w:id="0"/>
      <w:r w:rsidRPr="00F53410">
        <w:rPr>
          <w:rFonts w:ascii="Times New Roman" w:hAnsi="Times New Roman" w:cs="Times New Roman"/>
          <w:sz w:val="24"/>
          <w:szCs w:val="24"/>
        </w:rPr>
        <w:t xml:space="preserve"> медицинским образованием на работу в государственные учреждения здравоохранения с возможностью предоставления мер социальной поддержки в муниципальных районах и городских округах.  </w:t>
      </w:r>
    </w:p>
    <w:p w:rsidR="00F53410" w:rsidRPr="00F53410" w:rsidRDefault="00F53410" w:rsidP="00F53410">
      <w:pPr>
        <w:rPr>
          <w:rFonts w:ascii="Times New Roman" w:hAnsi="Times New Roman" w:cs="Times New Roman"/>
          <w:sz w:val="24"/>
          <w:szCs w:val="24"/>
        </w:rPr>
      </w:pPr>
      <w:r w:rsidRPr="00F53410">
        <w:rPr>
          <w:rFonts w:ascii="Times New Roman" w:hAnsi="Times New Roman" w:cs="Times New Roman"/>
          <w:sz w:val="24"/>
          <w:szCs w:val="24"/>
        </w:rPr>
        <w:t>По вопросам трудоустройства можно обращаться в отдел медицинского образования и кадровой политики министерства здравоохранения Белгородской области по телефону (4722) 23-58-56 добавочный 106.</w:t>
      </w:r>
    </w:p>
    <w:sectPr w:rsidR="00F53410" w:rsidRPr="00F5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57AE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4203A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31EC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53410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belzdra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2023-07-07T10:46:00Z</dcterms:created>
  <dcterms:modified xsi:type="dcterms:W3CDTF">2023-07-12T06:38:00Z</dcterms:modified>
</cp:coreProperties>
</file>