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65" w:rsidRPr="00C34B64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73C65" w:rsidRDefault="002A61C6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1C6">
        <w:rPr>
          <w:rFonts w:ascii="Times New Roman" w:eastAsia="Calibri" w:hAnsi="Times New Roman" w:cs="Times New Roman"/>
          <w:b/>
          <w:sz w:val="24"/>
          <w:szCs w:val="24"/>
        </w:rPr>
        <w:t xml:space="preserve">«Диагностика и фармакологическая коррекция атерогенных </w:t>
      </w:r>
      <w:proofErr w:type="spellStart"/>
      <w:r w:rsidRPr="002A61C6">
        <w:rPr>
          <w:rFonts w:ascii="Times New Roman" w:eastAsia="Calibri" w:hAnsi="Times New Roman" w:cs="Times New Roman"/>
          <w:b/>
          <w:sz w:val="24"/>
          <w:szCs w:val="24"/>
        </w:rPr>
        <w:t>дислипидемий</w:t>
      </w:r>
      <w:proofErr w:type="spellEnd"/>
      <w:r w:rsidRPr="002A61C6">
        <w:rPr>
          <w:rFonts w:ascii="Times New Roman" w:eastAsia="Calibri" w:hAnsi="Times New Roman" w:cs="Times New Roman"/>
          <w:b/>
          <w:sz w:val="24"/>
          <w:szCs w:val="24"/>
        </w:rPr>
        <w:t xml:space="preserve"> при </w:t>
      </w:r>
      <w:proofErr w:type="spellStart"/>
      <w:r w:rsidRPr="002A61C6">
        <w:rPr>
          <w:rFonts w:ascii="Times New Roman" w:eastAsia="Calibri" w:hAnsi="Times New Roman" w:cs="Times New Roman"/>
          <w:b/>
          <w:sz w:val="24"/>
          <w:szCs w:val="24"/>
        </w:rPr>
        <w:t>полиморбидной</w:t>
      </w:r>
      <w:proofErr w:type="spellEnd"/>
      <w:r w:rsidRPr="002A61C6">
        <w:rPr>
          <w:rFonts w:ascii="Times New Roman" w:eastAsia="Calibri" w:hAnsi="Times New Roman" w:cs="Times New Roman"/>
          <w:b/>
          <w:sz w:val="24"/>
          <w:szCs w:val="24"/>
        </w:rPr>
        <w:t xml:space="preserve"> патологии»</w:t>
      </w:r>
    </w:p>
    <w:p w:rsidR="002A61C6" w:rsidRPr="00273C65" w:rsidRDefault="002A61C6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7F04F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10709" w:type="dxa"/>
            <w:shd w:val="clear" w:color="auto" w:fill="auto"/>
          </w:tcPr>
          <w:p w:rsidR="00FA591A" w:rsidRPr="00273C65" w:rsidRDefault="002A61C6" w:rsidP="007F04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терапия, общая врачебная практика (семейная медицина), эндокринология, гериатрия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387DA8" w:rsidP="002A61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A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F835E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  <w:bookmarkStart w:id="0" w:name="_GoBack"/>
            <w:bookmarkEnd w:id="0"/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5870D0" w:rsidRPr="005870D0" w:rsidRDefault="005870D0" w:rsidP="005870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870D0">
              <w:rPr>
                <w:rFonts w:ascii="Times New Roman" w:hAnsi="Times New Roman" w:cs="Times New Roman"/>
              </w:rPr>
              <w:t xml:space="preserve">Нарушения липидного обмена являются ведущим фактором риска клинических проявлений атеросклероза: ишемической болезни сердца, ишемического инсульта и заболеваний периферических артерий. Фармакологическая коррекция уровня липидов крови является необходимой составляющей эффективной первичной и вторичной профилактики </w:t>
            </w:r>
            <w:proofErr w:type="gramStart"/>
            <w:r w:rsidRPr="005870D0"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 w:rsidRPr="005870D0">
              <w:rPr>
                <w:rFonts w:ascii="Times New Roman" w:hAnsi="Times New Roman" w:cs="Times New Roman"/>
              </w:rPr>
              <w:t xml:space="preserve"> заболеваний атеросклеротического генеза: ишемической болезни сердца, инсульта и заболевание периферических артерий. </w:t>
            </w:r>
          </w:p>
          <w:p w:rsidR="00FA591A" w:rsidRPr="00273C65" w:rsidRDefault="005870D0" w:rsidP="005870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D0">
              <w:rPr>
                <w:rFonts w:ascii="Times New Roman" w:hAnsi="Times New Roman" w:cs="Times New Roman"/>
              </w:rPr>
              <w:t xml:space="preserve"> Настоящая образовательная программа посвящена особенностям </w:t>
            </w:r>
            <w:proofErr w:type="spellStart"/>
            <w:r w:rsidRPr="005870D0">
              <w:rPr>
                <w:rFonts w:ascii="Times New Roman" w:hAnsi="Times New Roman" w:cs="Times New Roman"/>
              </w:rPr>
              <w:t>гиполипидемической</w:t>
            </w:r>
            <w:proofErr w:type="spellEnd"/>
            <w:r w:rsidRPr="005870D0">
              <w:rPr>
                <w:rFonts w:ascii="Times New Roman" w:hAnsi="Times New Roman" w:cs="Times New Roman"/>
              </w:rPr>
              <w:t xml:space="preserve"> терапии у пациентов с сопутствующими патологиями, связанными, в частности, с нарушениями мозгового кровообращения, с дисфункцией почек, печени, щитовидной железы и репродуктивных органов, что  может осложнять течение основного заболевания и вызывать побочные эффекты </w:t>
            </w:r>
            <w:proofErr w:type="spellStart"/>
            <w:r w:rsidRPr="005870D0">
              <w:rPr>
                <w:rFonts w:ascii="Times New Roman" w:hAnsi="Times New Roman" w:cs="Times New Roman"/>
              </w:rPr>
              <w:t>гиполипидемических</w:t>
            </w:r>
            <w:proofErr w:type="spellEnd"/>
            <w:r w:rsidRPr="005870D0">
              <w:rPr>
                <w:rFonts w:ascii="Times New Roman" w:hAnsi="Times New Roman" w:cs="Times New Roman"/>
              </w:rPr>
              <w:t xml:space="preserve"> препаратов. Программа содержит три основных тематических раздела: 1) современные представления об атеросклерозе как системном </w:t>
            </w:r>
            <w:proofErr w:type="spellStart"/>
            <w:r w:rsidRPr="005870D0">
              <w:rPr>
                <w:rFonts w:ascii="Times New Roman" w:hAnsi="Times New Roman" w:cs="Times New Roman"/>
              </w:rPr>
              <w:t>полиэтиологическом</w:t>
            </w:r>
            <w:proofErr w:type="spellEnd"/>
            <w:r w:rsidRPr="005870D0">
              <w:rPr>
                <w:rFonts w:ascii="Times New Roman" w:hAnsi="Times New Roman" w:cs="Times New Roman"/>
              </w:rPr>
              <w:t xml:space="preserve"> заболевании. 2) </w:t>
            </w:r>
            <w:proofErr w:type="spellStart"/>
            <w:r w:rsidRPr="005870D0">
              <w:rPr>
                <w:rFonts w:ascii="Times New Roman" w:hAnsi="Times New Roman" w:cs="Times New Roman"/>
              </w:rPr>
              <w:t>скрининговая</w:t>
            </w:r>
            <w:proofErr w:type="spellEnd"/>
            <w:r w:rsidRPr="005870D0">
              <w:rPr>
                <w:rFonts w:ascii="Times New Roman" w:hAnsi="Times New Roman" w:cs="Times New Roman"/>
              </w:rPr>
              <w:t xml:space="preserve"> и углубленная диагностика атерогенных </w:t>
            </w:r>
            <w:proofErr w:type="spellStart"/>
            <w:r w:rsidRPr="005870D0">
              <w:rPr>
                <w:rFonts w:ascii="Times New Roman" w:hAnsi="Times New Roman" w:cs="Times New Roman"/>
              </w:rPr>
              <w:t>дислипидемий</w:t>
            </w:r>
            <w:proofErr w:type="spellEnd"/>
            <w:r w:rsidRPr="005870D0">
              <w:rPr>
                <w:rFonts w:ascii="Times New Roman" w:hAnsi="Times New Roman" w:cs="Times New Roman"/>
              </w:rPr>
              <w:t xml:space="preserve">. 3) </w:t>
            </w:r>
            <w:proofErr w:type="spellStart"/>
            <w:r w:rsidRPr="005870D0">
              <w:rPr>
                <w:rFonts w:ascii="Times New Roman" w:hAnsi="Times New Roman" w:cs="Times New Roman"/>
              </w:rPr>
              <w:t>таргетная</w:t>
            </w:r>
            <w:proofErr w:type="spellEnd"/>
            <w:r w:rsidRPr="005870D0">
              <w:rPr>
                <w:rFonts w:ascii="Times New Roman" w:hAnsi="Times New Roman" w:cs="Times New Roman"/>
              </w:rPr>
              <w:t xml:space="preserve"> фармакотерапия атерогенных </w:t>
            </w:r>
            <w:proofErr w:type="spellStart"/>
            <w:r w:rsidRPr="005870D0">
              <w:rPr>
                <w:rFonts w:ascii="Times New Roman" w:hAnsi="Times New Roman" w:cs="Times New Roman"/>
              </w:rPr>
              <w:t>дислипидемий</w:t>
            </w:r>
            <w:proofErr w:type="spellEnd"/>
            <w:r w:rsidRPr="005870D0">
              <w:rPr>
                <w:rFonts w:ascii="Times New Roman" w:hAnsi="Times New Roman" w:cs="Times New Roman"/>
              </w:rPr>
              <w:t xml:space="preserve"> с фокусом на инновационные </w:t>
            </w:r>
            <w:proofErr w:type="spellStart"/>
            <w:r w:rsidRPr="005870D0">
              <w:rPr>
                <w:rFonts w:ascii="Times New Roman" w:hAnsi="Times New Roman" w:cs="Times New Roman"/>
              </w:rPr>
              <w:t>гиполипидемические</w:t>
            </w:r>
            <w:proofErr w:type="spellEnd"/>
            <w:r w:rsidRPr="005870D0">
              <w:rPr>
                <w:rFonts w:ascii="Times New Roman" w:hAnsi="Times New Roman" w:cs="Times New Roman"/>
              </w:rPr>
              <w:t xml:space="preserve"> средства. Программа реализуется   с использованием ДОТ и направлена на совершенствование следующих профессиональных компетенций: ПК-2, ПК-6.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E20B3C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709" w:type="dxa"/>
            <w:shd w:val="clear" w:color="auto" w:fill="auto"/>
          </w:tcPr>
          <w:p w:rsidR="002678A8" w:rsidRPr="00F41C79" w:rsidRDefault="009526CB" w:rsidP="009526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обучения осуществляется качественное изменение </w:t>
            </w:r>
            <w:r w:rsidRPr="00A72447">
              <w:rPr>
                <w:rFonts w:ascii="Times New Roman" w:eastAsia="Times New Roman" w:hAnsi="Times New Roman" w:cs="Times New Roman"/>
                <w:sz w:val="24"/>
                <w:szCs w:val="24"/>
              </w:rPr>
              <w:t>ТФ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A/01</w:t>
            </w:r>
            <w:r w:rsidRPr="00C404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404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A/02.8</w:t>
            </w:r>
            <w:r w:rsidRPr="00A7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имеющейся квалификации по специальности “кардиология”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ведет к совершенствованию</w:t>
            </w:r>
            <w:r w:rsidR="00A72447" w:rsidRPr="00A7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72447" w:rsidRPr="00A7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FA591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10709" w:type="dxa"/>
            <w:shd w:val="clear" w:color="auto" w:fill="auto"/>
          </w:tcPr>
          <w:p w:rsidR="00FA591A" w:rsidRPr="00273C65" w:rsidRDefault="00FA591A" w:rsidP="007F04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практические занятия</w:t>
            </w:r>
            <w:r w:rsidR="000B4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F04F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7F04F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C7F70" w:rsidRPr="00273C65" w:rsidTr="002B430D">
        <w:trPr>
          <w:trHeight w:val="368"/>
        </w:trPr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Описание новой компетенции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F70" w:rsidRPr="00273C65" w:rsidTr="002B430D"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7F04F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госпитальной терапии и кардиологии им. М.С.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Кушаковского</w:t>
            </w:r>
            <w:proofErr w:type="spellEnd"/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06284" w:rsidP="00064B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BC0" w:rsidRPr="00273C65" w:rsidTr="002B430D">
        <w:tc>
          <w:tcPr>
            <w:tcW w:w="4077" w:type="dxa"/>
            <w:shd w:val="clear" w:color="auto" w:fill="auto"/>
          </w:tcPr>
          <w:p w:rsidR="00FF0BC0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986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тажировка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 w:rsidR="0063537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FF0BC0" w:rsidRPr="00273C65" w:rsidRDefault="00FF0BC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7F04F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98671B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87DA8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A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98671B" w:rsidRDefault="0098671B" w:rsidP="009526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95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10709" w:type="dxa"/>
            <w:shd w:val="clear" w:color="auto" w:fill="auto"/>
          </w:tcPr>
          <w:p w:rsidR="0098671B" w:rsidRDefault="009526C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8671B">
              <w:rPr>
                <w:rFonts w:ascii="Times New Roman" w:eastAsia="Calibri" w:hAnsi="Times New Roman" w:cs="Times New Roman"/>
                <w:sz w:val="24"/>
                <w:szCs w:val="24"/>
              </w:rPr>
              <w:t>идеоконференция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СДО</w:t>
            </w:r>
          </w:p>
          <w:p w:rsidR="0098671B" w:rsidRPr="00273C65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Pr="0098671B" w:rsidRDefault="002B430D" w:rsidP="00DC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10709" w:type="dxa"/>
            <w:shd w:val="clear" w:color="auto" w:fill="auto"/>
          </w:tcPr>
          <w:p w:rsidR="002B430D" w:rsidRPr="002A61C6" w:rsidRDefault="002B430D" w:rsidP="00587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10709" w:type="dxa"/>
            <w:shd w:val="clear" w:color="auto" w:fill="auto"/>
          </w:tcPr>
          <w:p w:rsidR="002B430D" w:rsidRPr="00273C65" w:rsidRDefault="009526C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6CB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https://sdo.szgmu.ru/course/view.php?id=1975</w:t>
            </w:r>
          </w:p>
        </w:tc>
      </w:tr>
    </w:tbl>
    <w:p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64BA7"/>
    <w:rsid w:val="000B4930"/>
    <w:rsid w:val="00111DDA"/>
    <w:rsid w:val="00113BAE"/>
    <w:rsid w:val="001D547E"/>
    <w:rsid w:val="002678A8"/>
    <w:rsid w:val="00273C65"/>
    <w:rsid w:val="002A61C6"/>
    <w:rsid w:val="002B430D"/>
    <w:rsid w:val="00306284"/>
    <w:rsid w:val="00387DA8"/>
    <w:rsid w:val="003F4E93"/>
    <w:rsid w:val="00402857"/>
    <w:rsid w:val="00441FDF"/>
    <w:rsid w:val="00546285"/>
    <w:rsid w:val="005870D0"/>
    <w:rsid w:val="00587ABB"/>
    <w:rsid w:val="0062551C"/>
    <w:rsid w:val="00635373"/>
    <w:rsid w:val="006D00E7"/>
    <w:rsid w:val="00730DB3"/>
    <w:rsid w:val="00735B0A"/>
    <w:rsid w:val="00761F1B"/>
    <w:rsid w:val="007F04FC"/>
    <w:rsid w:val="008C5275"/>
    <w:rsid w:val="008C7F70"/>
    <w:rsid w:val="0091427F"/>
    <w:rsid w:val="00921C8F"/>
    <w:rsid w:val="009526CB"/>
    <w:rsid w:val="0098671B"/>
    <w:rsid w:val="00A72447"/>
    <w:rsid w:val="00A950AA"/>
    <w:rsid w:val="00C34B64"/>
    <w:rsid w:val="00C41643"/>
    <w:rsid w:val="00D47B56"/>
    <w:rsid w:val="00DA0E42"/>
    <w:rsid w:val="00E20B3C"/>
    <w:rsid w:val="00E708E0"/>
    <w:rsid w:val="00F41C79"/>
    <w:rsid w:val="00F835EE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Фатима Битакова</cp:lastModifiedBy>
  <cp:revision>4</cp:revision>
  <cp:lastPrinted>2021-02-11T13:17:00Z</cp:lastPrinted>
  <dcterms:created xsi:type="dcterms:W3CDTF">2023-01-09T12:51:00Z</dcterms:created>
  <dcterms:modified xsi:type="dcterms:W3CDTF">2023-01-11T05:29:00Z</dcterms:modified>
</cp:coreProperties>
</file>