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369007BF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0411DF">
        <w:rPr>
          <w:rFonts w:ascii="Times New Roman" w:hAnsi="Times New Roman"/>
          <w:sz w:val="24"/>
          <w:szCs w:val="24"/>
        </w:rPr>
        <w:t>Новорожденные высокого риска</w:t>
      </w:r>
      <w:r w:rsidR="000411DF" w:rsidRPr="006F3A8F">
        <w:rPr>
          <w:rFonts w:ascii="Times New Roman" w:hAnsi="Times New Roman"/>
          <w:sz w:val="24"/>
          <w:szCs w:val="24"/>
        </w:rPr>
        <w:t>:</w:t>
      </w:r>
      <w:r w:rsidR="000411DF">
        <w:rPr>
          <w:rFonts w:ascii="Times New Roman" w:hAnsi="Times New Roman"/>
          <w:sz w:val="24"/>
          <w:szCs w:val="24"/>
        </w:rPr>
        <w:t xml:space="preserve"> актуальные аспекты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091A6663" w:rsidR="002E769F" w:rsidRPr="002F4F49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Неонатология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C4A76FF" w14:textId="77777777" w:rsidR="00747BCC" w:rsidRDefault="00AE69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Анестезиология-реаниматология</w:t>
            </w:r>
          </w:p>
          <w:p w14:paraId="122B931E" w14:textId="262C4B1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0EBF04DE" w:rsidR="002E769F" w:rsidRPr="006411DF" w:rsidRDefault="00747B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104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4E85F28B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0411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7CDD1CBD" w14:textId="77777777" w:rsidR="002E769F" w:rsidRPr="006411DF" w:rsidRDefault="002E76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9A46AB5" w14:textId="5AC9024F" w:rsidR="002E769F" w:rsidRPr="006411DF" w:rsidRDefault="00D43073" w:rsidP="006F3A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1CB80754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272787D" w14:textId="7C8A5D64" w:rsidR="00747BCC" w:rsidRPr="00897464" w:rsidRDefault="00747BCC" w:rsidP="0074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образование-специалитет по одной из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 Подготовка в интернатуре/ординатуре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или профессиональная переподготовка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подготовки в интернатуре/ординатуре по одной из специальностей: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(согласно приказа МЗ РФ  от 8 октября 2015 г. N 707н, </w:t>
            </w:r>
            <w:r w:rsidRPr="00897464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89746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14:paraId="6607CECF" w14:textId="5C852FDF" w:rsidR="002E769F" w:rsidRPr="006411DF" w:rsidRDefault="002E769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5984678D" w:rsidR="002E769F" w:rsidRPr="004661C9" w:rsidRDefault="00D43073" w:rsidP="00071C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11DF">
              <w:rPr>
                <w:rFonts w:ascii="Times New Roman" w:hAnsi="Times New Roman" w:cs="Times New Roman"/>
                <w:sz w:val="24"/>
                <w:szCs w:val="24"/>
              </w:rPr>
              <w:t>Новорожденные высокого риска</w:t>
            </w:r>
            <w:r w:rsidR="000411DF" w:rsidRPr="006F3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11DF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="00747BCC">
              <w:rPr>
                <w:rFonts w:ascii="Times New Roman" w:hAnsi="Times New Roman" w:cs="Times New Roman"/>
                <w:sz w:val="24"/>
                <w:szCs w:val="24"/>
              </w:rPr>
              <w:t xml:space="preserve">туальные </w:t>
            </w:r>
            <w:r w:rsidR="000411DF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E530E4B" w14:textId="4785829C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направлена на изучение передового опыта, обновление теоретических знаний, профессиональных умений и навыков, обеспечивающих совершенствование профессиональных компетенций по вопросам </w:t>
            </w:r>
            <w:r w:rsidR="000411DF">
              <w:rPr>
                <w:rFonts w:ascii="Times New Roman" w:eastAsia="Calibri" w:hAnsi="Times New Roman"/>
                <w:sz w:val="24"/>
                <w:szCs w:val="24"/>
              </w:rPr>
              <w:t>ведения новорожденных высокого риска</w:t>
            </w:r>
            <w:r w:rsidRPr="00747BCC">
              <w:rPr>
                <w:rFonts w:ascii="Times New Roman" w:eastAsia="Calibri" w:hAnsi="Times New Roman"/>
                <w:sz w:val="24"/>
                <w:szCs w:val="24"/>
              </w:rPr>
              <w:t xml:space="preserve">. Для обучения врачей используются самые современные научные данные в области оказания медицинской помощи новорожденным, в том числе  непосредственно после рождения. Изучаются вопросы диагностики заболеваний, проведения  лечения, вскармливания новорожденных и недоношенных детей, оказания им медицинской помощи в экстренной форме. Обсуждаются </w:t>
            </w:r>
            <w:r w:rsidRPr="00747BC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стандарты специализированной, в том числе высокотехнологичной, медицинской помощи и клинические рекомендации по вопросам медицинской помощи новорожденным и недоношенным детям. </w:t>
            </w:r>
          </w:p>
          <w:p w14:paraId="43581ACE" w14:textId="77777777" w:rsidR="00747BCC" w:rsidRPr="00747BCC" w:rsidRDefault="00747BCC" w:rsidP="00071C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врачей-анестезиологов-реаниматологов: рассматриваются вопросы оказания медицинской помощи новорожденному и недоношенному ребенку непосредственно после рождения, обновляются и закрепляются на практике профессиональные умения по проведению поддержания и восстановления жизненно важных функций организма при состояниях, представляющих угрозу жизни новорожденному.</w:t>
            </w:r>
          </w:p>
          <w:p w14:paraId="7B6CD782" w14:textId="26091639" w:rsidR="00747BCC" w:rsidRPr="00747BCC" w:rsidRDefault="00747BCC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BCC">
              <w:rPr>
                <w:rFonts w:ascii="Times New Roman" w:eastAsia="Calibri" w:hAnsi="Times New Roman"/>
                <w:sz w:val="24"/>
                <w:szCs w:val="24"/>
              </w:rPr>
              <w:t>Актуально для врачей-педиатров участковых: рассматриваются вопросы оказания медицинской помощи новорожденному и недоношенному ребенку в амбулаторных условиях.</w:t>
            </w:r>
          </w:p>
          <w:p w14:paraId="632E5530" w14:textId="77777777" w:rsidR="006F3A8F" w:rsidRDefault="002A2056" w:rsidP="006F3A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5 </w:t>
            </w:r>
            <w:r w:rsidR="00071C9B" w:rsidRPr="00A02B4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  <w:r w:rsidRPr="00A0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81743" w:rsidRPr="00A02B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411DF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Новорожденные высокого риска: междисциплинарные аспекты</w:t>
            </w:r>
            <w:proofErr w:type="gramStart"/>
            <w:r w:rsidR="00A02B48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0411DF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="000411DF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="00747BCC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2B48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Неонатальный сепсис</w:t>
            </w:r>
            <w:r w:rsidR="00071C9B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6C175AF6" w14:textId="77777777" w:rsidR="006F3A8F" w:rsidRDefault="00071C9B" w:rsidP="006F3A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2B48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Вирусные инфекции новорожденных</w:t>
            </w:r>
            <w:r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A02B48"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«Неонатальные гипогликемии»,</w:t>
            </w:r>
            <w:r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6F3A8F">
              <w:rPr>
                <w:rFonts w:ascii="Times New Roman" w:hAnsi="Times New Roman" w:cs="Times New Roman"/>
                <w:bCs/>
                <w:sz w:val="24"/>
                <w:szCs w:val="24"/>
              </w:rPr>
              <w:t>Гемолитическая</w:t>
            </w:r>
            <w:r w:rsidRPr="00071C9B">
              <w:rPr>
                <w:rFonts w:ascii="Times New Roman" w:hAnsi="Times New Roman"/>
                <w:bCs/>
                <w:sz w:val="24"/>
                <w:szCs w:val="24"/>
              </w:rPr>
              <w:t xml:space="preserve">  болезнь</w:t>
            </w:r>
            <w:proofErr w:type="gramEnd"/>
            <w:r w:rsidRPr="00071C9B">
              <w:rPr>
                <w:rFonts w:ascii="Times New Roman" w:hAnsi="Times New Roman"/>
                <w:bCs/>
                <w:sz w:val="24"/>
                <w:szCs w:val="24"/>
              </w:rPr>
              <w:t xml:space="preserve"> плода и новорожденного».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7AB8CF" w14:textId="77777777" w:rsidR="004661C9" w:rsidRDefault="0097799D" w:rsidP="006F3A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  <w:p w14:paraId="6113799D" w14:textId="77777777" w:rsidR="006F3A8F" w:rsidRPr="006F3A8F" w:rsidRDefault="006F3A8F" w:rsidP="006F3A8F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6F3A8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6F3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зачета. </w:t>
            </w:r>
          </w:p>
          <w:p w14:paraId="270E85DD" w14:textId="7FC34D77" w:rsidR="006F3A8F" w:rsidRPr="003C5E74" w:rsidRDefault="006F3A8F" w:rsidP="006F3A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D77D6D7" w14:textId="77777777" w:rsidR="00D11C73" w:rsidRPr="00071C9B" w:rsidRDefault="00D11C73" w:rsidP="00D11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1C9B">
              <w:rPr>
                <w:rFonts w:ascii="Times New Roman" w:hAnsi="Times New Roman" w:cs="Times New Roman"/>
                <w:sz w:val="24"/>
                <w:szCs w:val="24"/>
              </w:rPr>
              <w:t>1. Г</w:t>
            </w:r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отовность к диагностике у новорожденных и недоношенных детей нозологических форм заболеваний в соответствии с Международной статистической классификацией болезней и проблем, связанных со </w:t>
            </w:r>
            <w:proofErr w:type="gramStart"/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>здоровьем .</w:t>
            </w:r>
            <w:proofErr w:type="gramEnd"/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2FFD222F" w14:textId="06EC5B30" w:rsidR="00F154EF" w:rsidRPr="00071C9B" w:rsidRDefault="00D11C73" w:rsidP="00071C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</w:t>
            </w:r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ведению и лечению новорожденных и </w:t>
            </w:r>
            <w:proofErr w:type="gramStart"/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>недоношенных  детей</w:t>
            </w:r>
            <w:proofErr w:type="gramEnd"/>
            <w:r w:rsidRPr="00071C9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071C9B" w:rsidRPr="0007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066EAAC8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hAnsi="Times New Roman"/>
                <w:sz w:val="24"/>
                <w:szCs w:val="24"/>
              </w:rPr>
              <w:t>педиатрии и неонатологии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1EB54136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Земледельческая, д.2, СПб ГБУЗ «ДГБ Св. Ольги».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B8F47B" w14:textId="09C9251B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71C9B">
              <w:rPr>
                <w:rFonts w:ascii="Times New Roman" w:eastAsia="Calibri" w:hAnsi="Times New Roman" w:cs="Times New Roman"/>
                <w:sz w:val="24"/>
                <w:szCs w:val="24"/>
              </w:rPr>
              <w:t>педиатрии и неонатологии ФГБОУ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3B880CB6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11C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– 202</w:t>
            </w:r>
            <w:r w:rsidR="00D11C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43056A74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</w:t>
            </w:r>
            <w:r w:rsidR="000F159B">
              <w:rPr>
                <w:rFonts w:eastAsia="Calibri"/>
              </w:rPr>
              <w:t xml:space="preserve">д.м.н. </w:t>
            </w:r>
            <w:r w:rsidR="00071C9B">
              <w:rPr>
                <w:rFonts w:eastAsia="Calibri"/>
              </w:rPr>
              <w:t>Романюк Ф.П.</w:t>
            </w:r>
            <w:proofErr w:type="gramStart"/>
            <w:r w:rsidR="00071C9B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</w:t>
            </w:r>
            <w:proofErr w:type="gramEnd"/>
            <w:r>
              <w:rPr>
                <w:rFonts w:eastAsia="Calibri"/>
              </w:rPr>
              <w:t xml:space="preserve"> </w:t>
            </w:r>
            <w:r w:rsidR="000F159B">
              <w:rPr>
                <w:rFonts w:eastAsia="Calibri"/>
              </w:rPr>
              <w:t xml:space="preserve">к.м.н. </w:t>
            </w:r>
            <w:proofErr w:type="spellStart"/>
            <w:r w:rsidR="00071C9B">
              <w:rPr>
                <w:rFonts w:eastAsia="Calibri"/>
              </w:rPr>
              <w:t>Шатилло</w:t>
            </w:r>
            <w:proofErr w:type="spellEnd"/>
            <w:r w:rsidR="00071C9B">
              <w:rPr>
                <w:rFonts w:eastAsia="Calibri"/>
              </w:rPr>
              <w:t xml:space="preserve"> И.М.</w:t>
            </w:r>
            <w:r>
              <w:rPr>
                <w:rFonts w:eastAsia="Calibri"/>
              </w:rPr>
              <w:t xml:space="preserve">, доцент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Королева Л.И.</w:t>
            </w:r>
            <w:r>
              <w:rPr>
                <w:rFonts w:eastAsia="Calibri"/>
              </w:rPr>
              <w:t xml:space="preserve">, </w:t>
            </w:r>
            <w:r w:rsidR="00071C9B">
              <w:rPr>
                <w:rFonts w:eastAsia="Calibri"/>
              </w:rPr>
              <w:t xml:space="preserve">ассистент </w:t>
            </w:r>
            <w:r w:rsidR="000F159B">
              <w:rPr>
                <w:rFonts w:eastAsia="Calibri"/>
              </w:rPr>
              <w:t xml:space="preserve">к.м.н. </w:t>
            </w:r>
            <w:r w:rsidR="00071C9B">
              <w:rPr>
                <w:rFonts w:eastAsia="Calibri"/>
              </w:rPr>
              <w:t>Жидкова О.Б.</w:t>
            </w:r>
            <w:r>
              <w:rPr>
                <w:rFonts w:eastAsia="Calibri"/>
              </w:rPr>
              <w:t xml:space="preserve"> 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63003364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3DAF333F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11E510D1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16700EA7" w14:textId="77777777" w:rsidR="00D11C73" w:rsidRPr="006F3A8F" w:rsidRDefault="00D11C73" w:rsidP="00D11C7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F3A8F">
              <w:rPr>
                <w:rFonts w:ascii="Times New Roman" w:eastAsia="Calibri" w:hAnsi="Times New Roman"/>
                <w:sz w:val="24"/>
                <w:szCs w:val="24"/>
              </w:rPr>
              <w:t>Симуляционное</w:t>
            </w:r>
            <w:proofErr w:type="spellEnd"/>
            <w:r w:rsidRPr="006F3A8F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включает решение ситуационных задач: 1. проведение оценки живорождения; 2. интерпретация и анализ показателей прикроватного мониторирования жизненно важных функций у новорожденных и недоношенных детей; 3.интерпретация и анализ результатов лабораторных исследований у новорожденных и недоношенных детей; 4. назначение лечения в соответствии с клиническими рекомендациями по вопросам  оказания медицинской помощи новорожденным и недоношенным детям.</w:t>
            </w:r>
          </w:p>
          <w:p w14:paraId="000CF468" w14:textId="6FF3486C" w:rsidR="00081D64" w:rsidRPr="000F159B" w:rsidRDefault="00D11C73" w:rsidP="000F1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3A8F">
              <w:rPr>
                <w:rFonts w:ascii="Times New Roman" w:eastAsia="Calibri" w:hAnsi="Times New Roman"/>
                <w:sz w:val="24"/>
                <w:szCs w:val="24"/>
              </w:rPr>
              <w:t>Симуляционное</w:t>
            </w:r>
            <w:proofErr w:type="spellEnd"/>
            <w:r w:rsidRPr="006F3A8F">
              <w:rPr>
                <w:rFonts w:ascii="Times New Roman" w:eastAsia="Calibri" w:hAnsi="Times New Roman"/>
                <w:sz w:val="24"/>
                <w:szCs w:val="24"/>
              </w:rPr>
              <w:t xml:space="preserve"> обучение включает занятия с использованием манекена: интубация трахеи; </w:t>
            </w:r>
            <w:r w:rsidRPr="006F3A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искусственная вентиляция легких ручными методами; пункция и катетеризация пупочной вены. </w:t>
            </w:r>
            <w:r w:rsidRPr="006F3A8F">
              <w:rPr>
                <w:rFonts w:ascii="Times New Roman" w:hAnsi="Times New Roman"/>
                <w:sz w:val="24"/>
                <w:szCs w:val="24"/>
              </w:rPr>
              <w:t xml:space="preserve">порядок и техника проведения операции </w:t>
            </w:r>
            <w:proofErr w:type="spellStart"/>
            <w:r w:rsidRPr="006F3A8F">
              <w:rPr>
                <w:rFonts w:ascii="Times New Roman" w:hAnsi="Times New Roman"/>
                <w:sz w:val="24"/>
                <w:szCs w:val="24"/>
              </w:rPr>
              <w:t>заменного</w:t>
            </w:r>
            <w:proofErr w:type="spellEnd"/>
            <w:r w:rsidRPr="006F3A8F">
              <w:rPr>
                <w:rFonts w:ascii="Times New Roman" w:hAnsi="Times New Roman"/>
                <w:sz w:val="24"/>
                <w:szCs w:val="24"/>
              </w:rPr>
              <w:t xml:space="preserve"> переливания крови.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4634368A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62DF6ECE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1ED97613" w:rsidR="00081D64" w:rsidRPr="006411DF" w:rsidRDefault="000F15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77777777"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411DF"/>
    <w:rsid w:val="00070CE0"/>
    <w:rsid w:val="00071C9B"/>
    <w:rsid w:val="00081D64"/>
    <w:rsid w:val="00095922"/>
    <w:rsid w:val="000A3638"/>
    <w:rsid w:val="000C0EC8"/>
    <w:rsid w:val="000F159B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1C7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6F3A8F"/>
    <w:rsid w:val="0070524F"/>
    <w:rsid w:val="00747BCC"/>
    <w:rsid w:val="00761043"/>
    <w:rsid w:val="00784F26"/>
    <w:rsid w:val="007A687F"/>
    <w:rsid w:val="007C29B2"/>
    <w:rsid w:val="00800AB4"/>
    <w:rsid w:val="00862491"/>
    <w:rsid w:val="008A0571"/>
    <w:rsid w:val="008C7A28"/>
    <w:rsid w:val="008E3EDA"/>
    <w:rsid w:val="009468AC"/>
    <w:rsid w:val="00961738"/>
    <w:rsid w:val="0097184B"/>
    <w:rsid w:val="0097799D"/>
    <w:rsid w:val="009D7B66"/>
    <w:rsid w:val="00A02B48"/>
    <w:rsid w:val="00A117C6"/>
    <w:rsid w:val="00A22AE2"/>
    <w:rsid w:val="00A24E2C"/>
    <w:rsid w:val="00A9653B"/>
    <w:rsid w:val="00AD62E0"/>
    <w:rsid w:val="00AE696E"/>
    <w:rsid w:val="00B26ED0"/>
    <w:rsid w:val="00BB7FF4"/>
    <w:rsid w:val="00C03519"/>
    <w:rsid w:val="00C12A37"/>
    <w:rsid w:val="00C67516"/>
    <w:rsid w:val="00C7099B"/>
    <w:rsid w:val="00C73307"/>
    <w:rsid w:val="00C855F9"/>
    <w:rsid w:val="00D11C73"/>
    <w:rsid w:val="00D43073"/>
    <w:rsid w:val="00D514BD"/>
    <w:rsid w:val="00D87154"/>
    <w:rsid w:val="00E31756"/>
    <w:rsid w:val="00E7033F"/>
    <w:rsid w:val="00EF5414"/>
    <w:rsid w:val="00F154E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7DD7F7D6-7A81-457B-B8A7-8EBFBD3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6">
    <w:name w:val="heading 6"/>
    <w:aliases w:val="Знак5 Знак"/>
    <w:basedOn w:val="a"/>
    <w:next w:val="a"/>
    <w:link w:val="60"/>
    <w:uiPriority w:val="99"/>
    <w:qFormat/>
    <w:rsid w:val="00747BCC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4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BC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aliases w:val="Знак5 Знак Знак"/>
    <w:basedOn w:val="a0"/>
    <w:link w:val="6"/>
    <w:uiPriority w:val="99"/>
    <w:rsid w:val="00747BCC"/>
    <w:rPr>
      <w:rFonts w:ascii="Cambria" w:eastAsia="Times New Roman" w:hAnsi="Cambria" w:cs="Times New Roman"/>
      <w:i/>
      <w:color w:val="243F60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EF5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4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4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4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6</cp:revision>
  <cp:lastPrinted>2022-02-10T09:58:00Z</cp:lastPrinted>
  <dcterms:created xsi:type="dcterms:W3CDTF">2023-02-09T18:17:00Z</dcterms:created>
  <dcterms:modified xsi:type="dcterms:W3CDTF">2023-03-31T11:19:00Z</dcterms:modified>
</cp:coreProperties>
</file>