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Pr="000F56DF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56D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61EE" w:rsidRPr="000F56DF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Pr="000F56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56DF"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 w:rsidRPr="000F56DF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Pr="000F56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56DF"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0F56DF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0F56DF" w:rsidRDefault="00A117C6" w:rsidP="00A117C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F56DF">
        <w:rPr>
          <w:rFonts w:ascii="Times New Roman" w:hAnsi="Times New Roman" w:cs="Times New Roman"/>
          <w:sz w:val="24"/>
          <w:szCs w:val="24"/>
        </w:rPr>
        <w:t>«</w:t>
      </w:r>
      <w:r w:rsidR="00037873" w:rsidRPr="000F56D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Инфекции, связанные с оказанием медицинской помощи. Эпидемиология, диагностика и профилактика</w:t>
      </w:r>
      <w:r w:rsidRPr="000F56DF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3002BB" w:rsidRPr="000F56DF" w:rsidRDefault="003002BB" w:rsidP="00A117C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0F56DF" w:rsidTr="007A687F">
        <w:tc>
          <w:tcPr>
            <w:tcW w:w="636" w:type="dxa"/>
          </w:tcPr>
          <w:p w:rsidR="002E769F" w:rsidRPr="000F56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0F56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0F56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5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0F56DF" w:rsidTr="007A687F">
        <w:tc>
          <w:tcPr>
            <w:tcW w:w="636" w:type="dxa"/>
          </w:tcPr>
          <w:p w:rsidR="002E769F" w:rsidRPr="000F56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0F56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0F56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инфекционные болезни</w:t>
            </w:r>
          </w:p>
        </w:tc>
      </w:tr>
      <w:tr w:rsidR="002E769F" w:rsidRPr="000F56DF" w:rsidTr="007A687F">
        <w:tc>
          <w:tcPr>
            <w:tcW w:w="636" w:type="dxa"/>
          </w:tcPr>
          <w:p w:rsidR="002E769F" w:rsidRPr="000F56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0F56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0F56DF" w:rsidRDefault="00037873" w:rsidP="00FC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акушерство-гинекология, анестезиология-реаниматология, аллергология-иммунология, клиническая лабораторная диагностика, бактериология, вирусология, кардиология, неврология, неонатология, нефрология, общая врачебная практика (семейная медицина), организация здравоохранения и общественного здоровья, оториноларингология, офтальмология, патологическая анатомия, педиатрия, психиатрия-наркология, рентгенология, стоматология, терапия, урология, физическая и реабилитационная медицина, фтизиатрия, функциональная диагностика, ультразвуковая диагностика, хирургия, эндокринология, эндоскопия, эпидемиология</w:t>
            </w:r>
          </w:p>
        </w:tc>
      </w:tr>
      <w:tr w:rsidR="002E769F" w:rsidRPr="000F56DF" w:rsidTr="007A687F">
        <w:tc>
          <w:tcPr>
            <w:tcW w:w="636" w:type="dxa"/>
          </w:tcPr>
          <w:p w:rsidR="002E769F" w:rsidRPr="000F56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0F56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0F56DF" w:rsidRDefault="00165FA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C5008C"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2E769F" w:rsidRPr="000F56DF" w:rsidTr="007A687F">
        <w:tc>
          <w:tcPr>
            <w:tcW w:w="636" w:type="dxa"/>
          </w:tcPr>
          <w:p w:rsidR="002E769F" w:rsidRPr="000F56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0F56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037873"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E769F" w:rsidRPr="000F56DF" w:rsidTr="007A687F">
        <w:tc>
          <w:tcPr>
            <w:tcW w:w="636" w:type="dxa"/>
          </w:tcPr>
          <w:p w:rsidR="002E769F" w:rsidRPr="000F56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0F56DF" w:rsidRDefault="002E769F" w:rsidP="00FC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5245" w:type="dxa"/>
            <w:shd w:val="clear" w:color="auto" w:fill="auto"/>
          </w:tcPr>
          <w:p w:rsidR="002E769F" w:rsidRPr="000F56DF" w:rsidRDefault="00FC2D71" w:rsidP="00FC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очная </w:t>
            </w:r>
          </w:p>
        </w:tc>
      </w:tr>
      <w:tr w:rsidR="002E769F" w:rsidRPr="000F56DF" w:rsidTr="007A687F">
        <w:tc>
          <w:tcPr>
            <w:tcW w:w="636" w:type="dxa"/>
          </w:tcPr>
          <w:p w:rsidR="002E769F" w:rsidRPr="000F56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Pr="000F56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Pr="000F56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Pr="000F56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Pr="000F56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0F56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5008C" w:rsidRPr="000F56DF" w:rsidRDefault="00C5008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C5008C" w:rsidRPr="000F56DF" w:rsidRDefault="00C5008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C5008C" w:rsidRPr="000F56DF" w:rsidRDefault="00C5008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0F56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0F56DF" w:rsidTr="007A687F">
        <w:tc>
          <w:tcPr>
            <w:tcW w:w="636" w:type="dxa"/>
          </w:tcPr>
          <w:p w:rsidR="002E769F" w:rsidRPr="000F56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0F56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0F56DF" w:rsidRDefault="00165FA1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F56D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5800</w:t>
            </w:r>
          </w:p>
        </w:tc>
      </w:tr>
      <w:tr w:rsidR="002E769F" w:rsidRPr="000F56DF" w:rsidTr="007A687F">
        <w:tc>
          <w:tcPr>
            <w:tcW w:w="636" w:type="dxa"/>
          </w:tcPr>
          <w:p w:rsidR="002E769F" w:rsidRPr="000F56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0F56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2E769F" w:rsidRPr="000F56DF" w:rsidRDefault="000F56D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0F56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высшее образование-</w:t>
            </w:r>
            <w:proofErr w:type="spellStart"/>
            <w:r w:rsidRPr="000F56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специалитет</w:t>
            </w:r>
            <w:proofErr w:type="spellEnd"/>
            <w:r w:rsidRPr="000F56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дополнительное профессиональное образование по специальностям:</w:t>
            </w:r>
            <w:r w:rsidRPr="000F56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инфекционные болезни, акушерство-гинекология, анестезиология-реаниматология, аллергология-иммунология, клиническая лабораторная диагностика, бактериология, вирусология, кардиология, неврология, неонатология, нефрология, общая врачебная практика (семейная медицина), организация здравоохранения и общественного здоровья, оториноларингология, офтальмология, патологическая анатомия, педиатрия, психиатрия-наркология, рентгенология, стоматология, терапия, урология, физическая и реабилитационная медицина, фтизиатрия, функциональная диагностика, ультразвуковая диагностика, </w:t>
            </w:r>
            <w:r w:rsidRPr="000F56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lastRenderedPageBreak/>
              <w:t>хирургия, эндокринология, эндоскопия, эпидемиология</w:t>
            </w:r>
            <w:r w:rsidRPr="000F56DF">
              <w:rPr>
                <w:rFonts w:ascii="Times New Roman" w:eastAsia="Times New Roman" w:hAnsi="Times New Roman" w:cs="Times New Roman"/>
                <w:bCs/>
                <w:iCs/>
                <w:spacing w:val="3"/>
                <w:sz w:val="24"/>
                <w:szCs w:val="24"/>
              </w:rPr>
              <w:t xml:space="preserve">. </w:t>
            </w:r>
          </w:p>
        </w:tc>
      </w:tr>
      <w:tr w:rsidR="002E769F" w:rsidRPr="000F56DF" w:rsidTr="007A687F">
        <w:tc>
          <w:tcPr>
            <w:tcW w:w="636" w:type="dxa"/>
          </w:tcPr>
          <w:p w:rsidR="002E769F" w:rsidRPr="000F56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0F56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0F56DF" w:rsidRDefault="00C5008C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0F56DF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</w:t>
            </w:r>
          </w:p>
        </w:tc>
      </w:tr>
      <w:tr w:rsidR="00C5008C" w:rsidRPr="000F56DF" w:rsidTr="007A687F">
        <w:tc>
          <w:tcPr>
            <w:tcW w:w="636" w:type="dxa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0F56DF" w:rsidRPr="000F56DF" w:rsidRDefault="00037873" w:rsidP="000F56DF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6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 исполнении п.16 приказа Минздрава России от 29.11.2021 № 1108н необходимо </w:t>
            </w:r>
            <w:r w:rsidRPr="000F5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существующих теоретических и освоение новых знаний </w:t>
            </w:r>
            <w:proofErr w:type="gramStart"/>
            <w:r w:rsidRPr="000F56DF">
              <w:rPr>
                <w:rFonts w:ascii="Times New Roman" w:hAnsi="Times New Roman" w:cs="Times New Roman"/>
                <w:bCs/>
                <w:sz w:val="24"/>
                <w:szCs w:val="24"/>
              </w:rPr>
              <w:t>и  методик</w:t>
            </w:r>
            <w:proofErr w:type="gramEnd"/>
            <w:r w:rsidRPr="000F56DF">
              <w:rPr>
                <w:rFonts w:ascii="Times New Roman" w:hAnsi="Times New Roman" w:cs="Times New Roman"/>
                <w:bCs/>
                <w:sz w:val="24"/>
                <w:szCs w:val="24"/>
              </w:rPr>
              <w:t>, а также изучение передового практического опыта по вопросам</w:t>
            </w:r>
            <w:r w:rsidRPr="000F56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обеспечения эпидемиологической безопасности, в том числе </w:t>
            </w:r>
            <w:r w:rsidRPr="000F56D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повышения эффективности выявления и регистрации случаев </w:t>
            </w:r>
            <w:r w:rsidRPr="000F56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инфекций, связанных с оказанием медицинской помощи (ИСМП)</w:t>
            </w:r>
            <w:r w:rsidRPr="000F56D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 w:rsidR="00C5008C" w:rsidRPr="000F5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направлена на совершенствование профессиональных компетенций слушателей в рамках имеющейся у них квалификации </w:t>
            </w:r>
          </w:p>
          <w:p w:rsidR="000F56DF" w:rsidRDefault="00C5008C" w:rsidP="000F56DF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вопросы программы включают </w:t>
            </w:r>
            <w:r w:rsidR="000F56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56DF" w:rsidRPr="000F56DF">
              <w:rPr>
                <w:rFonts w:ascii="Times New Roman" w:hAnsi="Times New Roman" w:cs="Times New Roman"/>
                <w:sz w:val="24"/>
                <w:szCs w:val="24"/>
              </w:rPr>
              <w:t>Основные вопросы профилактики инфекций, связанных с оказанием медицинской помощи</w:t>
            </w:r>
          </w:p>
          <w:p w:rsidR="000F56DF" w:rsidRPr="000F56DF" w:rsidRDefault="000F56DF" w:rsidP="000F56DF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56DF">
              <w:rPr>
                <w:rFonts w:ascii="Times New Roman" w:hAnsi="Times New Roman" w:cs="Times New Roman"/>
                <w:sz w:val="24"/>
                <w:szCs w:val="24"/>
              </w:rPr>
              <w:t>Диагностика инфекций, связанных с оказанием медицинской помощи</w:t>
            </w:r>
          </w:p>
          <w:p w:rsidR="00C5008C" w:rsidRDefault="000F56DF" w:rsidP="000F56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56DF">
              <w:rPr>
                <w:rFonts w:ascii="Times New Roman" w:hAnsi="Times New Roman" w:cs="Times New Roman"/>
                <w:sz w:val="24"/>
                <w:szCs w:val="24"/>
              </w:rPr>
              <w:t xml:space="preserve">Охрана здоровья медицинского персонала.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- ---</w:t>
            </w:r>
            <w:r w:rsidRPr="000F56DF"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  <w:r w:rsidR="00037873" w:rsidRPr="000F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56DF" w:rsidRPr="000F56DF" w:rsidRDefault="000F56DF" w:rsidP="000F56D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Кадровое обеспечение. </w:t>
            </w:r>
            <w:r w:rsidRPr="000F5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Программы осуществляется профессорско-преподавательским составом, состоящим из специалистов, систематически занимающихся научной и научно-методической деятельностью со стажем   работы в системе высшего и/или дополнительного профессионального образования в сфере здравоохранения не менее 5 лет. </w:t>
            </w:r>
          </w:p>
          <w:p w:rsidR="000F56DF" w:rsidRPr="000F56DF" w:rsidRDefault="000F56DF" w:rsidP="000F56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аттестация обучающихся по результатам освоения дополнительной профессиональной программы повышения квалификации проводится в форме зачета.</w:t>
            </w:r>
          </w:p>
        </w:tc>
      </w:tr>
      <w:tr w:rsidR="00C5008C" w:rsidRPr="000F56DF" w:rsidTr="007A687F">
        <w:tc>
          <w:tcPr>
            <w:tcW w:w="636" w:type="dxa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9" w:type="dxa"/>
            <w:shd w:val="clear" w:color="auto" w:fill="auto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0F56DF" w:rsidRPr="000F56DF" w:rsidRDefault="000F56DF" w:rsidP="000F56DF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0F56D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  <w:r w:rsidRPr="000F56D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Предупреждение возникновения заболеваний среди населения путем проведения профилактических и противоэпидемических мероприятий</w:t>
            </w:r>
          </w:p>
          <w:p w:rsidR="00C5008C" w:rsidRPr="000F56DF" w:rsidRDefault="000F56DF" w:rsidP="000F56DF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F56D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  <w:r w:rsidRPr="000F56D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Выполнение кинических лабораторных исследований</w:t>
            </w:r>
            <w:r w:rsidRPr="000F5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5008C" w:rsidRPr="000F56DF" w:rsidTr="007A687F">
        <w:tc>
          <w:tcPr>
            <w:tcW w:w="636" w:type="dxa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008C" w:rsidRPr="000F56DF" w:rsidRDefault="00C5008C" w:rsidP="00102E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5008C" w:rsidRPr="000F56DF" w:rsidRDefault="00C5008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C5008C" w:rsidRPr="000F56DF" w:rsidRDefault="00C5008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C5008C" w:rsidRPr="000F56DF" w:rsidRDefault="00C5008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C5008C" w:rsidRPr="000F56DF" w:rsidRDefault="00C5008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08C" w:rsidRPr="000F56DF" w:rsidTr="007A687F">
        <w:tc>
          <w:tcPr>
            <w:tcW w:w="636" w:type="dxa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 (да/нет)</w:t>
            </w:r>
          </w:p>
        </w:tc>
        <w:tc>
          <w:tcPr>
            <w:tcW w:w="5245" w:type="dxa"/>
            <w:shd w:val="clear" w:color="auto" w:fill="auto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5008C" w:rsidRPr="000F56DF" w:rsidTr="007A687F">
        <w:trPr>
          <w:trHeight w:val="368"/>
        </w:trPr>
        <w:tc>
          <w:tcPr>
            <w:tcW w:w="636" w:type="dxa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08C" w:rsidRPr="000F56DF" w:rsidTr="007A687F">
        <w:tc>
          <w:tcPr>
            <w:tcW w:w="636" w:type="dxa"/>
          </w:tcPr>
          <w:p w:rsidR="00C5008C" w:rsidRPr="000F56DF" w:rsidRDefault="00C5008C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C5008C" w:rsidRPr="000F56DF" w:rsidRDefault="00C5008C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Кафедра инфекционных болезней</w:t>
            </w:r>
          </w:p>
        </w:tc>
      </w:tr>
      <w:tr w:rsidR="00C5008C" w:rsidRPr="000F56DF" w:rsidTr="007A687F">
        <w:tc>
          <w:tcPr>
            <w:tcW w:w="636" w:type="dxa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+78127176051</w:t>
            </w:r>
          </w:p>
        </w:tc>
      </w:tr>
      <w:tr w:rsidR="00C5008C" w:rsidRPr="000F56DF" w:rsidTr="007A687F">
        <w:tc>
          <w:tcPr>
            <w:tcW w:w="636" w:type="dxa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59" w:type="dxa"/>
            <w:shd w:val="clear" w:color="auto" w:fill="auto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C5008C" w:rsidRPr="000F56DF" w:rsidRDefault="00D3671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037873"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037873"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C5008C" w:rsidRPr="000F56DF" w:rsidTr="007A687F">
        <w:tc>
          <w:tcPr>
            <w:tcW w:w="636" w:type="dxa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D36710" w:rsidRPr="000F56DF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Лобзин</w:t>
            </w:r>
            <w:proofErr w:type="spellEnd"/>
            <w:r w:rsidRPr="000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  <w:r w:rsidRPr="000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0F56DF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кафедрой, д.м.н., профессор, академик РАН</w:t>
            </w:r>
          </w:p>
          <w:p w:rsidR="00D36710" w:rsidRPr="000F56DF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В.В.</w:t>
            </w:r>
            <w:r w:rsidRPr="000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0F56D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Профессор, д.м.н., профессор,</w:t>
            </w:r>
          </w:p>
          <w:p w:rsidR="00D36710" w:rsidRPr="000F56DF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Н.И</w:t>
            </w:r>
            <w:r w:rsidRPr="000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0F56D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Профессор, д.м.н., профессор,</w:t>
            </w:r>
          </w:p>
          <w:p w:rsidR="00D36710" w:rsidRPr="000F56DF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 В.М.</w:t>
            </w:r>
            <w:r w:rsidRPr="000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0F56DF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Доцент, к.м.н.</w:t>
            </w:r>
          </w:p>
          <w:p w:rsidR="00D36710" w:rsidRPr="000F56DF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Кирпичникова</w:t>
            </w:r>
            <w:proofErr w:type="spellEnd"/>
            <w:r w:rsidRPr="000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Г.И.</w:t>
            </w:r>
            <w:r w:rsidRPr="000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0F56DF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Доцент, к.б.н., доцент</w:t>
            </w:r>
          </w:p>
          <w:p w:rsidR="00D36710" w:rsidRPr="000F56DF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Клур</w:t>
            </w:r>
            <w:proofErr w:type="spellEnd"/>
            <w:r w:rsidRPr="000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  <w:r w:rsidRPr="000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0F5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Доцент, к.м.н., </w:t>
            </w:r>
          </w:p>
          <w:p w:rsidR="00D36710" w:rsidRPr="000F56DF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Неверов В.А.</w:t>
            </w:r>
            <w:r w:rsidRPr="000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0F56DF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Доцент, к.м.н., доцент</w:t>
            </w:r>
          </w:p>
          <w:p w:rsidR="00D36710" w:rsidRPr="000F56DF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Погромская</w:t>
            </w:r>
            <w:proofErr w:type="spellEnd"/>
            <w:r w:rsidRPr="000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М.Н.</w:t>
            </w:r>
            <w:r w:rsidRPr="000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0F56DF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Доцент, к.м.н., доцент</w:t>
            </w:r>
          </w:p>
          <w:p w:rsidR="00D36710" w:rsidRPr="000F56DF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Е.С.</w:t>
            </w:r>
            <w:r w:rsidRPr="000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0F5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Доцент, к.м.н., </w:t>
            </w:r>
          </w:p>
          <w:p w:rsidR="00D36710" w:rsidRPr="000F56DF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Старцева Г.Ю.</w:t>
            </w:r>
            <w:r w:rsidRPr="000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0F5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Доцент, к.м.н., </w:t>
            </w:r>
          </w:p>
          <w:p w:rsidR="00D36710" w:rsidRPr="000F56DF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Федуняк</w:t>
            </w:r>
            <w:proofErr w:type="spellEnd"/>
            <w:r w:rsidRPr="000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И.П.</w:t>
            </w:r>
            <w:r w:rsidRPr="000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0F56DF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Доцент, к.м.н., доцент</w:t>
            </w:r>
          </w:p>
          <w:p w:rsidR="00D36710" w:rsidRPr="000F56DF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Черных М.Д.</w:t>
            </w:r>
            <w:r w:rsidRPr="000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0F56DF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Доцент, к.м.н., доцент</w:t>
            </w:r>
          </w:p>
          <w:p w:rsidR="00D36710" w:rsidRPr="000F56DF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Ровный В.Б.</w:t>
            </w:r>
            <w:r w:rsidRPr="000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0F56DF">
              <w:rPr>
                <w:rFonts w:ascii="Times New Roman" w:eastAsia="Times New Roman" w:hAnsi="Times New Roman" w:cs="Times New Roman"/>
                <w:sz w:val="24"/>
                <w:szCs w:val="24"/>
              </w:rPr>
              <w:t>Ассистент, к.м.н.</w:t>
            </w:r>
          </w:p>
          <w:p w:rsidR="00C5008C" w:rsidRPr="000F56DF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Е.И.</w:t>
            </w:r>
            <w:r w:rsidRPr="000F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0F56DF">
              <w:rPr>
                <w:rFonts w:ascii="Times New Roman" w:eastAsia="Times New Roman" w:hAnsi="Times New Roman" w:cs="Times New Roman"/>
                <w:sz w:val="24"/>
                <w:szCs w:val="24"/>
              </w:rPr>
              <w:t>Ассистент, к.м.н.</w:t>
            </w:r>
          </w:p>
        </w:tc>
      </w:tr>
      <w:tr w:rsidR="00C5008C" w:rsidRPr="000F56DF" w:rsidTr="007A687F">
        <w:tc>
          <w:tcPr>
            <w:tcW w:w="636" w:type="dxa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08C" w:rsidRPr="000F56DF" w:rsidTr="007A687F">
        <w:tc>
          <w:tcPr>
            <w:tcW w:w="636" w:type="dxa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C5008C" w:rsidRPr="000F56DF" w:rsidRDefault="00102E3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5008C" w:rsidRPr="000F56DF" w:rsidTr="007A687F">
        <w:tc>
          <w:tcPr>
            <w:tcW w:w="636" w:type="dxa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применением </w:t>
            </w:r>
            <w:proofErr w:type="spellStart"/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оборудования:</w:t>
            </w:r>
          </w:p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08C" w:rsidRPr="000F56DF" w:rsidTr="007A687F">
        <w:tc>
          <w:tcPr>
            <w:tcW w:w="636" w:type="dxa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Задача, описание </w:t>
            </w:r>
            <w:proofErr w:type="spellStart"/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C5008C" w:rsidRPr="000F56DF" w:rsidRDefault="00C5008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08C" w:rsidRPr="000F56DF" w:rsidTr="007A687F">
        <w:tc>
          <w:tcPr>
            <w:tcW w:w="636" w:type="dxa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C5008C" w:rsidRPr="000F56DF" w:rsidRDefault="00DF7E6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5008C" w:rsidRPr="000F56DF" w:rsidTr="007A687F">
        <w:tc>
          <w:tcPr>
            <w:tcW w:w="636" w:type="dxa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08C" w:rsidRPr="000F56DF" w:rsidTr="007A687F">
        <w:tc>
          <w:tcPr>
            <w:tcW w:w="636" w:type="dxa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08C" w:rsidRPr="000F56DF" w:rsidTr="007A687F">
        <w:tc>
          <w:tcPr>
            <w:tcW w:w="636" w:type="dxa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08C" w:rsidRPr="000F56DF" w:rsidTr="007A687F">
        <w:tc>
          <w:tcPr>
            <w:tcW w:w="636" w:type="dxa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08C" w:rsidRPr="000F56DF" w:rsidTr="00037873">
        <w:tc>
          <w:tcPr>
            <w:tcW w:w="636" w:type="dxa"/>
            <w:shd w:val="clear" w:color="auto" w:fill="auto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C5008C" w:rsidRPr="000F56DF" w:rsidRDefault="000F56D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C5008C" w:rsidRPr="000F56DF" w:rsidTr="00037873">
        <w:tc>
          <w:tcPr>
            <w:tcW w:w="636" w:type="dxa"/>
            <w:shd w:val="clear" w:color="auto" w:fill="auto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 ДОТ, зет</w:t>
            </w:r>
          </w:p>
        </w:tc>
        <w:tc>
          <w:tcPr>
            <w:tcW w:w="5245" w:type="dxa"/>
            <w:shd w:val="clear" w:color="auto" w:fill="auto"/>
          </w:tcPr>
          <w:p w:rsidR="00C5008C" w:rsidRPr="000F56DF" w:rsidRDefault="000F56D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</w:tr>
      <w:tr w:rsidR="00C5008C" w:rsidRPr="000F56DF" w:rsidTr="00037873">
        <w:tc>
          <w:tcPr>
            <w:tcW w:w="636" w:type="dxa"/>
            <w:shd w:val="clear" w:color="auto" w:fill="auto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Используемые виды синхронного </w:t>
            </w:r>
            <w:proofErr w:type="gramStart"/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форма):</w:t>
            </w:r>
          </w:p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C5008C" w:rsidRPr="000F56DF" w:rsidRDefault="000F56D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Форум/чат</w:t>
            </w:r>
            <w:bookmarkStart w:id="0" w:name="_GoBack"/>
            <w:bookmarkEnd w:id="0"/>
          </w:p>
        </w:tc>
      </w:tr>
      <w:tr w:rsidR="00C5008C" w:rsidRPr="000F56DF" w:rsidTr="00037873">
        <w:tc>
          <w:tcPr>
            <w:tcW w:w="636" w:type="dxa"/>
            <w:shd w:val="clear" w:color="auto" w:fill="auto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:rsidR="00C5008C" w:rsidRPr="000F56DF" w:rsidRDefault="00C5008C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Используемые виды синхронного </w:t>
            </w:r>
            <w:proofErr w:type="gramStart"/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заочная форма):</w:t>
            </w:r>
          </w:p>
          <w:p w:rsidR="00C5008C" w:rsidRPr="000F56DF" w:rsidRDefault="00C5008C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C5008C" w:rsidRPr="000F56DF" w:rsidRDefault="00C5008C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C5008C" w:rsidRPr="000F56DF" w:rsidRDefault="00C5008C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C5008C" w:rsidRPr="000F56DF" w:rsidRDefault="00C5008C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C5008C" w:rsidRPr="000F56DF" w:rsidRDefault="00C5008C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C5008C" w:rsidRPr="000F56DF" w:rsidRDefault="00C5008C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C5008C" w:rsidRPr="000F56DF" w:rsidRDefault="00C5008C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C5008C" w:rsidRPr="000F56DF" w:rsidRDefault="00C5008C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08C" w:rsidRPr="000F56DF" w:rsidTr="00037873">
        <w:tc>
          <w:tcPr>
            <w:tcW w:w="636" w:type="dxa"/>
            <w:shd w:val="clear" w:color="auto" w:fill="auto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21.4</w:t>
            </w:r>
          </w:p>
        </w:tc>
        <w:tc>
          <w:tcPr>
            <w:tcW w:w="4859" w:type="dxa"/>
            <w:shd w:val="clear" w:color="auto" w:fill="auto"/>
          </w:tcPr>
          <w:p w:rsidR="00C5008C" w:rsidRPr="000F56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ссылка на вход в систему дистанционного обучения (СДО)</w:t>
            </w:r>
          </w:p>
        </w:tc>
        <w:tc>
          <w:tcPr>
            <w:tcW w:w="5245" w:type="dxa"/>
            <w:shd w:val="clear" w:color="auto" w:fill="auto"/>
          </w:tcPr>
          <w:p w:rsidR="00C5008C" w:rsidRPr="000F56DF" w:rsidRDefault="00C5008C" w:rsidP="00D367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https://</w:t>
            </w:r>
            <w:proofErr w:type="spellStart"/>
            <w:r w:rsidR="00D36710" w:rsidRPr="000F56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sdo</w:t>
            </w:r>
            <w:proofErr w:type="spellEnd"/>
            <w:r w:rsidR="00D36710" w:rsidRPr="000F56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0F56DF">
              <w:rPr>
                <w:rFonts w:ascii="Times New Roman" w:eastAsia="Calibri" w:hAnsi="Times New Roman" w:cs="Times New Roman"/>
                <w:sz w:val="24"/>
                <w:szCs w:val="24"/>
              </w:rPr>
              <w:t>szgmu.ru</w:t>
            </w:r>
          </w:p>
        </w:tc>
      </w:tr>
    </w:tbl>
    <w:p w:rsidR="0070524F" w:rsidRPr="000F56DF" w:rsidRDefault="0070524F">
      <w:pPr>
        <w:rPr>
          <w:rFonts w:ascii="Times New Roman" w:hAnsi="Times New Roman" w:cs="Times New Roman"/>
          <w:sz w:val="24"/>
          <w:szCs w:val="24"/>
        </w:rPr>
      </w:pPr>
    </w:p>
    <w:sectPr w:rsidR="0070524F" w:rsidRPr="000F56D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C6"/>
    <w:rsid w:val="00005CD7"/>
    <w:rsid w:val="00037873"/>
    <w:rsid w:val="000F56DF"/>
    <w:rsid w:val="00102286"/>
    <w:rsid w:val="00102E3D"/>
    <w:rsid w:val="00165FA1"/>
    <w:rsid w:val="001940EA"/>
    <w:rsid w:val="00287BCD"/>
    <w:rsid w:val="002E769F"/>
    <w:rsid w:val="003002BB"/>
    <w:rsid w:val="003F01CD"/>
    <w:rsid w:val="00455E60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343A2"/>
    <w:rsid w:val="006411DF"/>
    <w:rsid w:val="0067557B"/>
    <w:rsid w:val="006D1303"/>
    <w:rsid w:val="006D6347"/>
    <w:rsid w:val="0070524F"/>
    <w:rsid w:val="00761043"/>
    <w:rsid w:val="007A687F"/>
    <w:rsid w:val="00800AB4"/>
    <w:rsid w:val="00862491"/>
    <w:rsid w:val="008E3EDA"/>
    <w:rsid w:val="009468AC"/>
    <w:rsid w:val="009D7B66"/>
    <w:rsid w:val="00A117C6"/>
    <w:rsid w:val="00A9653B"/>
    <w:rsid w:val="00B26ED0"/>
    <w:rsid w:val="00C03519"/>
    <w:rsid w:val="00C5008C"/>
    <w:rsid w:val="00C67516"/>
    <w:rsid w:val="00C7099B"/>
    <w:rsid w:val="00D36710"/>
    <w:rsid w:val="00D87154"/>
    <w:rsid w:val="00DF7E68"/>
    <w:rsid w:val="00F67209"/>
    <w:rsid w:val="00FA018E"/>
    <w:rsid w:val="00FC2D71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97A75-1425-4AE6-BF69-253BBB4F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customStyle="1" w:styleId="rTitleStyle">
    <w:name w:val="rTitleStyle"/>
    <w:rsid w:val="00037873"/>
    <w:rPr>
      <w:b/>
      <w:bCs/>
      <w:spacing w:val="16"/>
      <w:sz w:val="28"/>
      <w:szCs w:val="28"/>
      <w:lang w:val="ru-RU"/>
    </w:rPr>
  </w:style>
  <w:style w:type="paragraph" w:customStyle="1" w:styleId="pTitleStyle">
    <w:name w:val="pTitleStyle"/>
    <w:basedOn w:val="a"/>
    <w:rsid w:val="00037873"/>
    <w:pPr>
      <w:spacing w:after="100" w:line="254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4</cp:revision>
  <cp:lastPrinted>2022-02-10T09:58:00Z</cp:lastPrinted>
  <dcterms:created xsi:type="dcterms:W3CDTF">2023-01-12T13:05:00Z</dcterms:created>
  <dcterms:modified xsi:type="dcterms:W3CDTF">2023-02-15T08:46:00Z</dcterms:modified>
</cp:coreProperties>
</file>