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BDB90" w14:textId="77777777" w:rsidR="00087171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14:paraId="2DF2F2F7" w14:textId="77777777" w:rsidR="00087171" w:rsidRPr="00D43073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C5FBB6E" w14:textId="77777777" w:rsidR="00087171" w:rsidRPr="004B2104" w:rsidRDefault="00087171" w:rsidP="000871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F913E3" w14:textId="1ADA13EE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C65">
        <w:rPr>
          <w:rFonts w:ascii="Times New Roman" w:eastAsia="Calibri" w:hAnsi="Times New Roman" w:cs="Times New Roman"/>
          <w:sz w:val="24"/>
          <w:szCs w:val="24"/>
        </w:rPr>
        <w:t>«</w:t>
      </w:r>
      <w:r w:rsidR="006B21B9" w:rsidRPr="006B21B9">
        <w:rPr>
          <w:rFonts w:ascii="Times New Roman" w:eastAsia="Calibri" w:hAnsi="Times New Roman" w:cs="Times New Roman"/>
          <w:sz w:val="24"/>
          <w:szCs w:val="24"/>
        </w:rPr>
        <w:t>Стратеги</w:t>
      </w:r>
      <w:r w:rsidR="007D1910">
        <w:rPr>
          <w:rFonts w:ascii="Times New Roman" w:eastAsia="Calibri" w:hAnsi="Times New Roman" w:cs="Times New Roman"/>
          <w:sz w:val="24"/>
          <w:szCs w:val="24"/>
        </w:rPr>
        <w:t>я выбора антимикробной терапии»</w:t>
      </w:r>
      <w:bookmarkStart w:id="0" w:name="_GoBack"/>
      <w:bookmarkEnd w:id="0"/>
    </w:p>
    <w:p w14:paraId="677CD81C" w14:textId="77777777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9745"/>
      </w:tblGrid>
      <w:tr w:rsidR="00087171" w:rsidRPr="00087171" w14:paraId="1AF36E2E" w14:textId="77777777" w:rsidTr="00087171">
        <w:tc>
          <w:tcPr>
            <w:tcW w:w="988" w:type="dxa"/>
          </w:tcPr>
          <w:p w14:paraId="765DCD5D" w14:textId="3E0793D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079C60D3" w14:textId="43BF7892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9745" w:type="dxa"/>
            <w:shd w:val="clear" w:color="auto" w:fill="auto"/>
          </w:tcPr>
          <w:p w14:paraId="153B31D5" w14:textId="23814E3C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87171" w:rsidRPr="00087171" w14:paraId="7106EEFE" w14:textId="77777777" w:rsidTr="00087171">
        <w:tc>
          <w:tcPr>
            <w:tcW w:w="988" w:type="dxa"/>
          </w:tcPr>
          <w:p w14:paraId="270C8C7C" w14:textId="46E46894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F65FE95" w14:textId="77777777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EB1DFAD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58DEA904" w14:textId="5BE6EDC2" w:rsidR="00087171" w:rsidRPr="00087171" w:rsidRDefault="006B21B9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Медицинская микробиология</w:t>
            </w:r>
          </w:p>
        </w:tc>
      </w:tr>
      <w:tr w:rsidR="00087171" w:rsidRPr="00087171" w14:paraId="1570DA60" w14:textId="77777777" w:rsidTr="00087171">
        <w:tc>
          <w:tcPr>
            <w:tcW w:w="988" w:type="dxa"/>
          </w:tcPr>
          <w:p w14:paraId="7BA30BFE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0B7FBC" w14:textId="27762CD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9745" w:type="dxa"/>
            <w:shd w:val="clear" w:color="auto" w:fill="auto"/>
          </w:tcPr>
          <w:p w14:paraId="7E3013B4" w14:textId="601F64FE" w:rsidR="00087171" w:rsidRPr="00416384" w:rsidRDefault="004163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Бактериология, Акушерство и гинекология, Дерматовенерология, Инфекционные болезни, Клиническая фармакология, Лечебное дело, Медико-профилактическое дело, Урология</w:t>
            </w:r>
          </w:p>
        </w:tc>
      </w:tr>
      <w:tr w:rsidR="00087171" w:rsidRPr="00087171" w14:paraId="04B2FF2B" w14:textId="77777777" w:rsidTr="00087171">
        <w:tc>
          <w:tcPr>
            <w:tcW w:w="988" w:type="dxa"/>
          </w:tcPr>
          <w:p w14:paraId="388D68BA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7663A0" w14:textId="391011F3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  <w:p w14:paraId="49D8C74B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C625DBE" w14:textId="65D504CA" w:rsidR="00087171" w:rsidRPr="00087171" w:rsidRDefault="006B21B9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87171" w:rsidRPr="00087171" w14:paraId="7D373135" w14:textId="77777777" w:rsidTr="00087171">
        <w:tc>
          <w:tcPr>
            <w:tcW w:w="988" w:type="dxa"/>
          </w:tcPr>
          <w:p w14:paraId="444BA6D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4C43A0" w14:textId="2F2C881F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9745" w:type="dxa"/>
            <w:shd w:val="clear" w:color="auto" w:fill="auto"/>
          </w:tcPr>
          <w:p w14:paraId="79CB0978" w14:textId="5A6EE38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087171" w:rsidRPr="00087171" w14:paraId="3E41C2CC" w14:textId="77777777" w:rsidTr="00087171">
        <w:tc>
          <w:tcPr>
            <w:tcW w:w="988" w:type="dxa"/>
          </w:tcPr>
          <w:p w14:paraId="65F92FA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F3D07D" w14:textId="23F76C0F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обучения</w:t>
            </w:r>
          </w:p>
          <w:p w14:paraId="61922A45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3F6C7142" w14:textId="189FC477" w:rsidR="00087171" w:rsidRPr="00087171" w:rsidRDefault="006B21B9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r w:rsid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087171"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чная</w:t>
            </w:r>
          </w:p>
        </w:tc>
      </w:tr>
      <w:tr w:rsidR="00087171" w:rsidRPr="00087171" w14:paraId="01B21C65" w14:textId="77777777" w:rsidTr="00087171">
        <w:tc>
          <w:tcPr>
            <w:tcW w:w="988" w:type="dxa"/>
          </w:tcPr>
          <w:p w14:paraId="11F3588B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BC54EB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F987BDA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6F40B201" w14:textId="4440BB0F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7D42C3E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72E84116" w14:textId="77777777" w:rsidTr="00087171">
        <w:tc>
          <w:tcPr>
            <w:tcW w:w="988" w:type="dxa"/>
          </w:tcPr>
          <w:p w14:paraId="1246F685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6C01F7" w14:textId="71BA6F15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9745" w:type="dxa"/>
            <w:shd w:val="clear" w:color="auto" w:fill="auto"/>
          </w:tcPr>
          <w:p w14:paraId="15943CAC" w14:textId="6029FEF5" w:rsidR="00087171" w:rsidRDefault="006B21B9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5 800</w:t>
            </w:r>
            <w:r w:rsidR="00087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</w:tr>
      <w:tr w:rsidR="00087171" w:rsidRPr="00087171" w14:paraId="7616997F" w14:textId="77777777" w:rsidTr="00087171">
        <w:tc>
          <w:tcPr>
            <w:tcW w:w="988" w:type="dxa"/>
          </w:tcPr>
          <w:p w14:paraId="63A57B19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E706897" w14:textId="2A007ACA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9745" w:type="dxa"/>
            <w:shd w:val="clear" w:color="auto" w:fill="auto"/>
          </w:tcPr>
          <w:p w14:paraId="19694206" w14:textId="75E44461" w:rsidR="00087171" w:rsidRPr="00416384" w:rsidRDefault="006B21B9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Специалисты, имеющие сертификат/аккредитацию по специальностям «Медицинская микробиология», «Бактериология» / </w:t>
            </w:r>
            <w:r w:rsidR="00F56CA4"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с </w:t>
            </w:r>
            <w:r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>высшим</w:t>
            </w:r>
            <w:r w:rsidR="00F56CA4"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профессиональным образованием по специальност</w:t>
            </w:r>
            <w:r w:rsidR="00416384"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>ям Акушерство и гинекология, Дерматовенерология, Инфекционные болезни, Клиническая фармакология, Лечебное дело, Медико-профилактическое дело, Урология</w:t>
            </w:r>
          </w:p>
        </w:tc>
      </w:tr>
      <w:tr w:rsidR="00F56CA4" w:rsidRPr="00087171" w14:paraId="209FD136" w14:textId="77777777" w:rsidTr="00087171">
        <w:tc>
          <w:tcPr>
            <w:tcW w:w="988" w:type="dxa"/>
          </w:tcPr>
          <w:p w14:paraId="00970CA6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DCCE43E" w14:textId="2223CCA2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9745" w:type="dxa"/>
            <w:shd w:val="clear" w:color="auto" w:fill="auto"/>
          </w:tcPr>
          <w:p w14:paraId="785CF13E" w14:textId="198F7BC3" w:rsidR="00F56CA4" w:rsidRDefault="00F56CA4" w:rsidP="00F56CA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21B9" w:rsidRPr="006B21B9">
              <w:rPr>
                <w:rFonts w:ascii="Times New Roman" w:hAnsi="Times New Roman" w:cs="Times New Roman"/>
                <w:sz w:val="24"/>
                <w:szCs w:val="24"/>
              </w:rPr>
              <w:t>Стратегия выбора антимикробной терапии: диалог микробиолога и клинициста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7171" w:rsidRPr="00087171" w14:paraId="546931FF" w14:textId="77777777" w:rsidTr="00087171">
        <w:tc>
          <w:tcPr>
            <w:tcW w:w="988" w:type="dxa"/>
          </w:tcPr>
          <w:p w14:paraId="50B280DD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BDAF36F" w14:textId="1F086955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Аннотация</w:t>
            </w:r>
          </w:p>
          <w:p w14:paraId="19B9D5AC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56131149" w14:textId="10352D8F" w:rsidR="00087171" w:rsidRPr="00416384" w:rsidRDefault="00087171" w:rsidP="004163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416384">
              <w:rPr>
                <w:rFonts w:ascii="Times New Roman" w:hAnsi="Times New Roman" w:cs="Times New Roman"/>
                <w:bCs/>
              </w:rPr>
              <w:t xml:space="preserve">Актуальность программы определяется </w:t>
            </w:r>
            <w:r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удовлетворением потребностей профессионального развития </w:t>
            </w:r>
            <w:r w:rsidR="00416384"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>врача-медицинского микробиолога</w:t>
            </w:r>
            <w:r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обеспечении соответствия его квалификации меняющимся условиям профессиональной деятельности и социальной среды, появлением новых </w:t>
            </w:r>
            <w:r w:rsidR="00416384"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резистентных к антимикробным препаратам </w:t>
            </w:r>
            <w:r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патогенов и обновлению нормативных документов. Разделы программы включают: </w:t>
            </w:r>
            <w:r w:rsidR="00416384"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чувствительности бактерий к химиопрепаратам и ее интерпретация, определение чувствительности к антимикотикам и ее интерпретация, определение чувствительности к другим антимикробным препаратам и ее интерпретация</w:t>
            </w:r>
            <w:r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Программа реализуется в </w:t>
            </w:r>
            <w:r w:rsidR="00416384"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41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очной форме. </w:t>
            </w:r>
          </w:p>
          <w:p w14:paraId="39217A9A" w14:textId="320EE596" w:rsidR="00087171" w:rsidRPr="00416384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54F074E6" w14:textId="77777777" w:rsidTr="00087171">
        <w:tc>
          <w:tcPr>
            <w:tcW w:w="988" w:type="dxa"/>
          </w:tcPr>
          <w:p w14:paraId="710D62E0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2AFEB7C" w14:textId="6B06704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745" w:type="dxa"/>
            <w:shd w:val="clear" w:color="auto" w:fill="auto"/>
          </w:tcPr>
          <w:p w14:paraId="55E1DD37" w14:textId="7B366D1C" w:rsidR="00087171" w:rsidRPr="00416384" w:rsidRDefault="00F56CA4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результате освоения программы слушатели усовершенствуют профессиональные компетенции: </w:t>
            </w:r>
            <w:r w:rsidR="00416384" w:rsidRPr="00416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резистентности микробов к антимикробным препаратам, анализ результатов для мониторинга резистентности микробов</w:t>
            </w:r>
          </w:p>
        </w:tc>
      </w:tr>
      <w:tr w:rsidR="00087171" w:rsidRPr="00087171" w14:paraId="53294F08" w14:textId="77777777" w:rsidTr="00087171">
        <w:tc>
          <w:tcPr>
            <w:tcW w:w="988" w:type="dxa"/>
          </w:tcPr>
          <w:p w14:paraId="233C8EE2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C1874E" w14:textId="29970F8E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9745" w:type="dxa"/>
            <w:shd w:val="clear" w:color="auto" w:fill="auto"/>
          </w:tcPr>
          <w:p w14:paraId="7FFF0D46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14:paraId="701B1F51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14:paraId="5B8D6055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тестирования</w:t>
            </w:r>
          </w:p>
          <w:p w14:paraId="59B58B19" w14:textId="51539D64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Аттестация в виде </w:t>
            </w:r>
            <w:r w:rsidR="006B2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решения ситуационных задач</w:t>
            </w:r>
          </w:p>
          <w:p w14:paraId="637D260B" w14:textId="69FBE7F8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432E4A2F" w14:textId="77777777" w:rsidTr="00087171">
        <w:tc>
          <w:tcPr>
            <w:tcW w:w="988" w:type="dxa"/>
          </w:tcPr>
          <w:p w14:paraId="37F1F38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C9DA58" w14:textId="654234D6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новой компетенции</w:t>
            </w:r>
          </w:p>
          <w:p w14:paraId="44CA4626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EF1F41A" w14:textId="449069A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87171" w:rsidRPr="00087171" w14:paraId="53F44019" w14:textId="77777777" w:rsidTr="00087171">
        <w:trPr>
          <w:trHeight w:val="368"/>
        </w:trPr>
        <w:tc>
          <w:tcPr>
            <w:tcW w:w="988" w:type="dxa"/>
          </w:tcPr>
          <w:p w14:paraId="56231561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E0C484" w14:textId="58191AB9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9745" w:type="dxa"/>
            <w:shd w:val="clear" w:color="auto" w:fill="auto"/>
          </w:tcPr>
          <w:p w14:paraId="06DFD4D2" w14:textId="73315D4A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1CCB96A2" w14:textId="77777777" w:rsidTr="00087171">
        <w:tc>
          <w:tcPr>
            <w:tcW w:w="988" w:type="dxa"/>
          </w:tcPr>
          <w:p w14:paraId="39F78B7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C4BE7AE" w14:textId="1AF812D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745" w:type="dxa"/>
            <w:shd w:val="clear" w:color="auto" w:fill="auto"/>
          </w:tcPr>
          <w:p w14:paraId="6703EDED" w14:textId="3114AE7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медицинской микробиологии</w:t>
            </w:r>
          </w:p>
        </w:tc>
      </w:tr>
      <w:tr w:rsidR="00F56CA4" w:rsidRPr="00087171" w14:paraId="055E17A2" w14:textId="77777777" w:rsidTr="00087171">
        <w:tc>
          <w:tcPr>
            <w:tcW w:w="988" w:type="dxa"/>
          </w:tcPr>
          <w:p w14:paraId="41AB5915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8561CE" w14:textId="44A23E95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9745" w:type="dxa"/>
            <w:shd w:val="clear" w:color="auto" w:fill="auto"/>
          </w:tcPr>
          <w:p w14:paraId="4905FA3F" w14:textId="5CC49C4E" w:rsidR="00F56CA4" w:rsidRPr="00087171" w:rsidRDefault="00F56CA4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ул. Кирочная, 41, патоморфологический корпус,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афедра 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микробиологии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396776" w:rsidRPr="00087171" w14:paraId="50162177" w14:textId="77777777" w:rsidTr="00087171">
        <w:tc>
          <w:tcPr>
            <w:tcW w:w="988" w:type="dxa"/>
          </w:tcPr>
          <w:p w14:paraId="6FDA9BC9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0976814" w14:textId="3E2F59FE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9745" w:type="dxa"/>
            <w:shd w:val="clear" w:color="auto" w:fill="auto"/>
          </w:tcPr>
          <w:p w14:paraId="3B809D0F" w14:textId="399C3D3D" w:rsid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гг. </w:t>
            </w:r>
          </w:p>
        </w:tc>
      </w:tr>
      <w:tr w:rsidR="00396776" w:rsidRPr="00087171" w14:paraId="5982C475" w14:textId="77777777" w:rsidTr="00087171">
        <w:tc>
          <w:tcPr>
            <w:tcW w:w="988" w:type="dxa"/>
          </w:tcPr>
          <w:p w14:paraId="21DC7FA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31A01C9" w14:textId="39E63071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9745" w:type="dxa"/>
            <w:shd w:val="clear" w:color="auto" w:fill="auto"/>
          </w:tcPr>
          <w:p w14:paraId="37C346E0" w14:textId="7E5F13D8" w:rsidR="00396776" w:rsidRP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76">
              <w:rPr>
                <w:rFonts w:ascii="Times New Roman" w:eastAsia="Calibri" w:hAnsi="Times New Roman" w:cs="Times New Roman"/>
              </w:rPr>
              <w:t xml:space="preserve">Заведующий кафедрой, профессор </w:t>
            </w:r>
            <w:r>
              <w:rPr>
                <w:rFonts w:ascii="Times New Roman" w:eastAsia="Calibri" w:hAnsi="Times New Roman" w:cs="Times New Roman"/>
              </w:rPr>
              <w:t>Васильева Н.В.</w:t>
            </w:r>
            <w:r w:rsidRPr="00396776">
              <w:rPr>
                <w:rFonts w:ascii="Times New Roman" w:eastAsia="Calibri" w:hAnsi="Times New Roman" w:cs="Times New Roman"/>
              </w:rPr>
              <w:t xml:space="preserve">, профессор </w:t>
            </w:r>
            <w:r>
              <w:rPr>
                <w:rFonts w:ascii="Times New Roman" w:eastAsia="Calibri" w:hAnsi="Times New Roman" w:cs="Times New Roman"/>
              </w:rPr>
              <w:t>Сидоренко С.В.,</w:t>
            </w:r>
            <w:r w:rsidR="004E3BFC">
              <w:rPr>
                <w:rFonts w:ascii="Times New Roman" w:eastAsia="Calibri" w:hAnsi="Times New Roman" w:cs="Times New Roman"/>
              </w:rPr>
              <w:t xml:space="preserve"> доцент Гостев В.В.,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6776">
              <w:rPr>
                <w:rFonts w:ascii="Times New Roman" w:eastAsia="Calibri" w:hAnsi="Times New Roman" w:cs="Times New Roman"/>
              </w:rPr>
              <w:t xml:space="preserve">доцент </w:t>
            </w:r>
            <w:r>
              <w:rPr>
                <w:rFonts w:ascii="Times New Roman" w:eastAsia="Calibri" w:hAnsi="Times New Roman" w:cs="Times New Roman"/>
              </w:rPr>
              <w:t>Пунченко О.Е.</w:t>
            </w:r>
            <w:r w:rsidRPr="00396776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ассистент </w:t>
            </w:r>
            <w:r w:rsidR="004E3BFC">
              <w:rPr>
                <w:rFonts w:ascii="Times New Roman" w:eastAsia="Calibri" w:hAnsi="Times New Roman" w:cs="Times New Roman"/>
              </w:rPr>
              <w:t>Рябинин И.А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96776" w:rsidRPr="00087171" w14:paraId="15FA9410" w14:textId="77777777" w:rsidTr="00087171">
        <w:tc>
          <w:tcPr>
            <w:tcW w:w="988" w:type="dxa"/>
            <w:vMerge w:val="restart"/>
          </w:tcPr>
          <w:p w14:paraId="766AA7EF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5E9027" w14:textId="68AE0109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Симуляционное обучение:</w:t>
            </w:r>
          </w:p>
        </w:tc>
        <w:tc>
          <w:tcPr>
            <w:tcW w:w="9745" w:type="dxa"/>
            <w:shd w:val="clear" w:color="auto" w:fill="auto"/>
          </w:tcPr>
          <w:p w14:paraId="4BCD1710" w14:textId="09D77EE8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96776" w:rsidRPr="00087171" w14:paraId="364E2705" w14:textId="77777777" w:rsidTr="00087171">
        <w:tc>
          <w:tcPr>
            <w:tcW w:w="988" w:type="dxa"/>
            <w:vMerge/>
          </w:tcPr>
          <w:p w14:paraId="083FE81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0ED5B8" w14:textId="635ECECA" w:rsidR="00396776" w:rsidRPr="00087171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9745" w:type="dxa"/>
            <w:shd w:val="clear" w:color="auto" w:fill="auto"/>
          </w:tcPr>
          <w:p w14:paraId="5929DE9E" w14:textId="588B5E2A" w:rsidR="00396776" w:rsidRPr="00087171" w:rsidRDefault="00416384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396776" w:rsidRPr="00087171" w14:paraId="0C94C51E" w14:textId="77777777" w:rsidTr="00087171">
        <w:tc>
          <w:tcPr>
            <w:tcW w:w="988" w:type="dxa"/>
            <w:vMerge/>
          </w:tcPr>
          <w:p w14:paraId="1A9DA0C5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F3BB990" w14:textId="16B78CB4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применением симуляционного оборудования</w:t>
            </w:r>
          </w:p>
        </w:tc>
        <w:tc>
          <w:tcPr>
            <w:tcW w:w="9745" w:type="dxa"/>
            <w:shd w:val="clear" w:color="auto" w:fill="auto"/>
          </w:tcPr>
          <w:p w14:paraId="614AC5D7" w14:textId="0A735BB7" w:rsidR="00396776" w:rsidRPr="00087171" w:rsidRDefault="00416384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96776" w:rsidRPr="00087171" w14:paraId="39C656CA" w14:textId="77777777" w:rsidTr="00087171">
        <w:tc>
          <w:tcPr>
            <w:tcW w:w="988" w:type="dxa"/>
            <w:vMerge/>
          </w:tcPr>
          <w:p w14:paraId="66F0DC4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25AB49D" w14:textId="2C2D7511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9745" w:type="dxa"/>
            <w:shd w:val="clear" w:color="auto" w:fill="auto"/>
          </w:tcPr>
          <w:p w14:paraId="2CCFC507" w14:textId="4130610B" w:rsidR="00396776" w:rsidRPr="00087171" w:rsidRDefault="00416384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интерпретировать результаты постановки тестов по определению чувствительности микробов к химиопрепаратам и бактериофагам. </w:t>
            </w:r>
            <w:r w:rsidRPr="00416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ЭИОС Университета интегрирован фрагмент симуляционного класса кафедры медицинской микробиологии, в котором используется компьютерное программное обеспечение, позволяющего имитировать работу микробиологической лаборатории</w:t>
            </w:r>
          </w:p>
        </w:tc>
      </w:tr>
      <w:tr w:rsidR="00396776" w:rsidRPr="00087171" w14:paraId="676BD84F" w14:textId="77777777" w:rsidTr="00087171">
        <w:tc>
          <w:tcPr>
            <w:tcW w:w="988" w:type="dxa"/>
            <w:vMerge w:val="restart"/>
          </w:tcPr>
          <w:p w14:paraId="5A2EBCA6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8FC5489" w14:textId="4140489E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9745" w:type="dxa"/>
            <w:shd w:val="clear" w:color="auto" w:fill="auto"/>
          </w:tcPr>
          <w:p w14:paraId="5343B461" w14:textId="70587B6B" w:rsidR="00396776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96776" w:rsidRPr="00087171" w14:paraId="0ADBCDA1" w14:textId="77777777" w:rsidTr="00087171">
        <w:tc>
          <w:tcPr>
            <w:tcW w:w="988" w:type="dxa"/>
            <w:vMerge/>
          </w:tcPr>
          <w:p w14:paraId="269B3733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F563E32" w14:textId="4E0811AF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9745" w:type="dxa"/>
            <w:shd w:val="clear" w:color="auto" w:fill="auto"/>
          </w:tcPr>
          <w:p w14:paraId="1A9CC26F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49225CB9" w14:textId="77777777" w:rsidTr="00087171">
        <w:tc>
          <w:tcPr>
            <w:tcW w:w="988" w:type="dxa"/>
            <w:vMerge/>
          </w:tcPr>
          <w:p w14:paraId="6989818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D6C60E5" w14:textId="2BA1641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9745" w:type="dxa"/>
            <w:shd w:val="clear" w:color="auto" w:fill="auto"/>
          </w:tcPr>
          <w:p w14:paraId="31CE0F01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34481EC9" w14:textId="77777777" w:rsidTr="00087171">
        <w:tc>
          <w:tcPr>
            <w:tcW w:w="988" w:type="dxa"/>
            <w:vMerge/>
          </w:tcPr>
          <w:p w14:paraId="1EF710DA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64C0A5C" w14:textId="5B3BC4BB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9745" w:type="dxa"/>
            <w:shd w:val="clear" w:color="auto" w:fill="auto"/>
          </w:tcPr>
          <w:p w14:paraId="6E364D80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5B7D59FC" w14:textId="77777777" w:rsidTr="00087171">
        <w:tc>
          <w:tcPr>
            <w:tcW w:w="988" w:type="dxa"/>
            <w:vMerge/>
          </w:tcPr>
          <w:p w14:paraId="616C1F99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D1E574" w14:textId="074E49A6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9745" w:type="dxa"/>
            <w:shd w:val="clear" w:color="auto" w:fill="auto"/>
          </w:tcPr>
          <w:p w14:paraId="085C6437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40FFD685" w14:textId="77777777" w:rsidTr="00087171">
        <w:tc>
          <w:tcPr>
            <w:tcW w:w="988" w:type="dxa"/>
            <w:vMerge w:val="restart"/>
          </w:tcPr>
          <w:p w14:paraId="3A3F4DF5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F207BD" w14:textId="0C051690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9745" w:type="dxa"/>
            <w:shd w:val="clear" w:color="auto" w:fill="auto"/>
          </w:tcPr>
          <w:p w14:paraId="4A1FCCC7" w14:textId="25E77BC9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ДОТ, вебинар</w:t>
            </w:r>
          </w:p>
        </w:tc>
      </w:tr>
      <w:tr w:rsidR="00B216DE" w:rsidRPr="00087171" w14:paraId="74C8DB31" w14:textId="77777777" w:rsidTr="00087171">
        <w:tc>
          <w:tcPr>
            <w:tcW w:w="988" w:type="dxa"/>
            <w:vMerge/>
          </w:tcPr>
          <w:p w14:paraId="3FB9908F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D57932" w14:textId="7C9D342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рудоемкость ДОТ, зет</w:t>
            </w:r>
          </w:p>
        </w:tc>
        <w:tc>
          <w:tcPr>
            <w:tcW w:w="9745" w:type="dxa"/>
            <w:shd w:val="clear" w:color="auto" w:fill="auto"/>
          </w:tcPr>
          <w:p w14:paraId="65973493" w14:textId="6EB0DFD4" w:rsidR="00B216DE" w:rsidRPr="00087171" w:rsidRDefault="004E3BFC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  <w:r w:rsidR="00B216DE"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ак.ч</w:t>
            </w:r>
            <w:r w:rsid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зет)</w:t>
            </w:r>
          </w:p>
        </w:tc>
      </w:tr>
      <w:tr w:rsidR="00B216DE" w:rsidRPr="00087171" w14:paraId="17B4A3A6" w14:textId="77777777" w:rsidTr="00087171">
        <w:tc>
          <w:tcPr>
            <w:tcW w:w="988" w:type="dxa"/>
            <w:vMerge/>
          </w:tcPr>
          <w:p w14:paraId="03CC41D6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88DE74D" w14:textId="4CEB8EA6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используемые виды синхронного обучения</w:t>
            </w:r>
          </w:p>
          <w:p w14:paraId="56EF6297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9745" w:type="dxa"/>
            <w:shd w:val="clear" w:color="auto" w:fill="auto"/>
          </w:tcPr>
          <w:p w14:paraId="5AB63152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</w:t>
            </w:r>
          </w:p>
          <w:p w14:paraId="1A8EFB32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видеоконференция</w:t>
            </w:r>
          </w:p>
          <w:p w14:paraId="219DAADF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онлайн-чат</w:t>
            </w:r>
          </w:p>
          <w:p w14:paraId="7513E7E8" w14:textId="3810040C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4E2E72E0" w14:textId="77777777" w:rsidTr="00087171">
        <w:tc>
          <w:tcPr>
            <w:tcW w:w="988" w:type="dxa"/>
            <w:vMerge/>
          </w:tcPr>
          <w:p w14:paraId="667CC9C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7F6CE3B" w14:textId="56D8104B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спользуемые виды синхронного обучения (заочная форма):</w:t>
            </w:r>
          </w:p>
        </w:tc>
        <w:tc>
          <w:tcPr>
            <w:tcW w:w="9745" w:type="dxa"/>
            <w:shd w:val="clear" w:color="auto" w:fill="auto"/>
          </w:tcPr>
          <w:p w14:paraId="22526662" w14:textId="13CBD5D8" w:rsidR="00B216DE" w:rsidRPr="00087171" w:rsidRDefault="004E3BFC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</w:t>
            </w:r>
          </w:p>
        </w:tc>
      </w:tr>
      <w:tr w:rsidR="00B216DE" w:rsidRPr="00087171" w14:paraId="181095DC" w14:textId="77777777" w:rsidTr="00087171">
        <w:tc>
          <w:tcPr>
            <w:tcW w:w="988" w:type="dxa"/>
            <w:vMerge/>
          </w:tcPr>
          <w:p w14:paraId="0B7FF06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6F9DAD5" w14:textId="5C56DD98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9745" w:type="dxa"/>
            <w:shd w:val="clear" w:color="auto" w:fill="auto"/>
          </w:tcPr>
          <w:p w14:paraId="1A4D06F5" w14:textId="24E11C2C" w:rsidR="00B216DE" w:rsidRPr="00087171" w:rsidRDefault="004E3BFC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3B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https://sdo.szgmu.ru/course/view.php?id=1533</w:t>
            </w:r>
          </w:p>
        </w:tc>
      </w:tr>
    </w:tbl>
    <w:p w14:paraId="4F51DCE2" w14:textId="77777777"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51AD8"/>
    <w:multiLevelType w:val="hybridMultilevel"/>
    <w:tmpl w:val="125A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101A6"/>
    <w:multiLevelType w:val="hybridMultilevel"/>
    <w:tmpl w:val="C160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42"/>
    <w:rsid w:val="00064BA7"/>
    <w:rsid w:val="00087171"/>
    <w:rsid w:val="000B4930"/>
    <w:rsid w:val="00111DDA"/>
    <w:rsid w:val="00113BAE"/>
    <w:rsid w:val="001C510D"/>
    <w:rsid w:val="002678A8"/>
    <w:rsid w:val="00273C65"/>
    <w:rsid w:val="002B430D"/>
    <w:rsid w:val="00306284"/>
    <w:rsid w:val="003464E9"/>
    <w:rsid w:val="00396776"/>
    <w:rsid w:val="003F4E93"/>
    <w:rsid w:val="00402857"/>
    <w:rsid w:val="0041042A"/>
    <w:rsid w:val="00416384"/>
    <w:rsid w:val="00441FDF"/>
    <w:rsid w:val="004A4F9B"/>
    <w:rsid w:val="004E3BFC"/>
    <w:rsid w:val="00546285"/>
    <w:rsid w:val="00587ABB"/>
    <w:rsid w:val="0062551C"/>
    <w:rsid w:val="00635373"/>
    <w:rsid w:val="006B0FE5"/>
    <w:rsid w:val="006B21B9"/>
    <w:rsid w:val="00730DB3"/>
    <w:rsid w:val="00735B0A"/>
    <w:rsid w:val="00761F1B"/>
    <w:rsid w:val="007D1910"/>
    <w:rsid w:val="008C6BFC"/>
    <w:rsid w:val="008C7F70"/>
    <w:rsid w:val="0098671B"/>
    <w:rsid w:val="00A950AA"/>
    <w:rsid w:val="00B216DE"/>
    <w:rsid w:val="00C34B64"/>
    <w:rsid w:val="00D47B56"/>
    <w:rsid w:val="00DA0E42"/>
    <w:rsid w:val="00E20B3C"/>
    <w:rsid w:val="00E708E0"/>
    <w:rsid w:val="00F41C79"/>
    <w:rsid w:val="00F56CA4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56E8"/>
  <w15:docId w15:val="{133BF524-C34F-4E9A-9D2D-6412685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71"/>
    <w:pPr>
      <w:ind w:left="720"/>
      <w:contextualSpacing/>
    </w:pPr>
  </w:style>
  <w:style w:type="paragraph" w:styleId="a4">
    <w:name w:val="No Spacing"/>
    <w:uiPriority w:val="1"/>
    <w:qFormat/>
    <w:rsid w:val="00F56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Коврова Светлана Анатольевна</cp:lastModifiedBy>
  <cp:revision>5</cp:revision>
  <cp:lastPrinted>2021-02-11T13:17:00Z</cp:lastPrinted>
  <dcterms:created xsi:type="dcterms:W3CDTF">2022-06-18T17:03:00Z</dcterms:created>
  <dcterms:modified xsi:type="dcterms:W3CDTF">2022-11-30T08:20:00Z</dcterms:modified>
</cp:coreProperties>
</file>