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F8" w:rsidRPr="00C2363C" w:rsidRDefault="005C3F5A" w:rsidP="00064B9D">
      <w:pPr>
        <w:pStyle w:val="2"/>
        <w:ind w:left="7020" w:firstLine="0"/>
        <w:jc w:val="right"/>
        <w:rPr>
          <w:b w:val="0"/>
          <w:sz w:val="15"/>
          <w:szCs w:val="15"/>
        </w:rPr>
      </w:pPr>
      <w:r>
        <w:rPr>
          <w:b w:val="0"/>
          <w:noProof/>
          <w:sz w:val="15"/>
          <w:szCs w:val="15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966470" cy="966470"/>
            <wp:effectExtent l="0" t="0" r="5080" b="508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4" name="Рисунок 4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CF8" w:rsidRPr="00947200" w:rsidRDefault="00447CF8" w:rsidP="00947200">
      <w:pPr>
        <w:jc w:val="right"/>
        <w:rPr>
          <w:color w:val="000000"/>
          <w:sz w:val="15"/>
          <w:szCs w:val="15"/>
        </w:rPr>
      </w:pPr>
    </w:p>
    <w:p w:rsidR="00447CF8" w:rsidRPr="00947200" w:rsidRDefault="00447CF8" w:rsidP="00537649">
      <w:pPr>
        <w:jc w:val="center"/>
        <w:rPr>
          <w:color w:val="000000"/>
          <w:sz w:val="15"/>
          <w:szCs w:val="15"/>
        </w:rPr>
      </w:pPr>
      <w:r w:rsidRPr="00947200">
        <w:rPr>
          <w:b/>
          <w:color w:val="000000"/>
          <w:sz w:val="15"/>
          <w:szCs w:val="15"/>
        </w:rPr>
        <w:t>ДОГОВОР №</w:t>
      </w:r>
      <w:r w:rsidRPr="00947200">
        <w:rPr>
          <w:color w:val="000000"/>
          <w:sz w:val="15"/>
          <w:szCs w:val="15"/>
        </w:rPr>
        <w:t xml:space="preserve"> </w:t>
      </w:r>
      <w:r w:rsidR="00F71EA9">
        <w:rPr>
          <w:color w:val="000000"/>
          <w:sz w:val="15"/>
          <w:szCs w:val="15"/>
        </w:rPr>
        <w:fldChar w:fldCharType="begin">
          <w:ffData>
            <w:name w:val="Number"/>
            <w:enabled/>
            <w:calcOnExit w:val="0"/>
            <w:textInput/>
          </w:ffData>
        </w:fldChar>
      </w:r>
      <w:r w:rsidR="00F71EA9">
        <w:rPr>
          <w:color w:val="000000"/>
          <w:sz w:val="15"/>
          <w:szCs w:val="15"/>
        </w:rPr>
        <w:instrText xml:space="preserve"> FORMTEXT </w:instrText>
      </w:r>
      <w:r w:rsidR="00F71EA9">
        <w:rPr>
          <w:color w:val="000000"/>
          <w:sz w:val="15"/>
          <w:szCs w:val="15"/>
        </w:rPr>
      </w:r>
      <w:r w:rsidR="00F71EA9">
        <w:rPr>
          <w:color w:val="000000"/>
          <w:sz w:val="15"/>
          <w:szCs w:val="15"/>
        </w:rPr>
        <w:fldChar w:fldCharType="separate"/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color w:val="000000"/>
          <w:sz w:val="15"/>
          <w:szCs w:val="15"/>
        </w:rPr>
        <w:fldChar w:fldCharType="end"/>
      </w:r>
    </w:p>
    <w:p w:rsidR="00447CF8" w:rsidRPr="00947200" w:rsidRDefault="00447CF8" w:rsidP="00947200">
      <w:pPr>
        <w:jc w:val="center"/>
        <w:rPr>
          <w:b/>
          <w:color w:val="000000"/>
          <w:sz w:val="15"/>
          <w:szCs w:val="15"/>
        </w:rPr>
      </w:pPr>
      <w:r w:rsidRPr="00947200">
        <w:rPr>
          <w:b/>
          <w:color w:val="000000"/>
          <w:sz w:val="15"/>
          <w:szCs w:val="15"/>
        </w:rPr>
        <w:t xml:space="preserve">о предоставлении медицинских </w:t>
      </w:r>
      <w:r w:rsidR="001D4CA3">
        <w:rPr>
          <w:b/>
          <w:color w:val="000000"/>
          <w:sz w:val="15"/>
          <w:szCs w:val="15"/>
        </w:rPr>
        <w:t>у</w:t>
      </w:r>
      <w:r w:rsidRPr="00947200">
        <w:rPr>
          <w:b/>
          <w:color w:val="000000"/>
          <w:sz w:val="15"/>
          <w:szCs w:val="15"/>
        </w:rPr>
        <w:t>слуг</w:t>
      </w:r>
      <w:r w:rsidR="00730B4B">
        <w:rPr>
          <w:b/>
          <w:color w:val="000000"/>
          <w:sz w:val="15"/>
          <w:szCs w:val="15"/>
        </w:rPr>
        <w:t xml:space="preserve"> в стационарных условиях</w:t>
      </w:r>
    </w:p>
    <w:p w:rsidR="00447CF8" w:rsidRDefault="00447CF8" w:rsidP="00947200">
      <w:pPr>
        <w:jc w:val="center"/>
        <w:rPr>
          <w:color w:val="000000"/>
          <w:sz w:val="15"/>
          <w:szCs w:val="15"/>
        </w:rPr>
      </w:pPr>
    </w:p>
    <w:p w:rsidR="000E23A8" w:rsidRDefault="000E23A8" w:rsidP="00947200">
      <w:pPr>
        <w:jc w:val="center"/>
        <w:rPr>
          <w:color w:val="000000"/>
          <w:sz w:val="15"/>
          <w:szCs w:val="15"/>
        </w:rPr>
      </w:pPr>
    </w:p>
    <w:p w:rsidR="000E23A8" w:rsidRDefault="000E23A8" w:rsidP="00947200">
      <w:pPr>
        <w:jc w:val="center"/>
        <w:rPr>
          <w:color w:val="000000"/>
          <w:sz w:val="15"/>
          <w:szCs w:val="15"/>
        </w:rPr>
      </w:pPr>
    </w:p>
    <w:p w:rsidR="000E23A8" w:rsidRPr="00947200" w:rsidRDefault="000E23A8" w:rsidP="00947200">
      <w:pPr>
        <w:jc w:val="center"/>
        <w:rPr>
          <w:color w:val="000000"/>
          <w:sz w:val="15"/>
          <w:szCs w:val="15"/>
        </w:rPr>
      </w:pPr>
    </w:p>
    <w:p w:rsidR="007516B9" w:rsidRDefault="00447CF8" w:rsidP="007516B9">
      <w:pPr>
        <w:tabs>
          <w:tab w:val="left" w:pos="6096"/>
        </w:tabs>
        <w:rPr>
          <w:color w:val="000000"/>
          <w:sz w:val="15"/>
          <w:szCs w:val="15"/>
          <w:lang w:val="en-US"/>
        </w:rPr>
      </w:pPr>
      <w:r w:rsidRPr="00947200">
        <w:rPr>
          <w:color w:val="000000"/>
          <w:sz w:val="15"/>
          <w:szCs w:val="15"/>
        </w:rPr>
        <w:t xml:space="preserve">Санкт-Петербург                                                          </w:t>
      </w:r>
      <w:r>
        <w:rPr>
          <w:color w:val="000000"/>
          <w:sz w:val="15"/>
          <w:szCs w:val="15"/>
        </w:rPr>
        <w:t xml:space="preserve">                                                             </w:t>
      </w:r>
      <w:r w:rsidR="007516B9">
        <w:rPr>
          <w:color w:val="000000"/>
          <w:sz w:val="15"/>
          <w:szCs w:val="15"/>
          <w:lang w:val="en-US"/>
        </w:rPr>
        <w:tab/>
      </w:r>
      <w:bookmarkStart w:id="0" w:name="ContractDate"/>
      <w:r w:rsidR="000A7754">
        <w:rPr>
          <w:color w:val="000000"/>
          <w:sz w:val="15"/>
          <w:szCs w:val="15"/>
        </w:rPr>
        <w:fldChar w:fldCharType="begin">
          <w:ffData>
            <w:name w:val="ContractDate"/>
            <w:enabled/>
            <w:calcOnExit w:val="0"/>
            <w:textInput/>
          </w:ffData>
        </w:fldChar>
      </w:r>
      <w:r w:rsidR="000A7754">
        <w:rPr>
          <w:color w:val="000000"/>
          <w:sz w:val="15"/>
          <w:szCs w:val="15"/>
        </w:rPr>
        <w:instrText xml:space="preserve"> FORMTEXT </w:instrText>
      </w:r>
      <w:r w:rsidR="000A7754">
        <w:rPr>
          <w:color w:val="000000"/>
          <w:sz w:val="15"/>
          <w:szCs w:val="15"/>
        </w:rPr>
      </w:r>
      <w:r w:rsidR="000A7754">
        <w:rPr>
          <w:color w:val="000000"/>
          <w:sz w:val="15"/>
          <w:szCs w:val="15"/>
        </w:rPr>
        <w:fldChar w:fldCharType="separate"/>
      </w:r>
      <w:r w:rsidR="000A7754">
        <w:rPr>
          <w:noProof/>
          <w:color w:val="000000"/>
          <w:sz w:val="15"/>
          <w:szCs w:val="15"/>
        </w:rPr>
        <w:t> </w:t>
      </w:r>
      <w:r w:rsidR="000A7754">
        <w:rPr>
          <w:noProof/>
          <w:color w:val="000000"/>
          <w:sz w:val="15"/>
          <w:szCs w:val="15"/>
        </w:rPr>
        <w:t> </w:t>
      </w:r>
      <w:r w:rsidR="000A7754">
        <w:rPr>
          <w:noProof/>
          <w:color w:val="000000"/>
          <w:sz w:val="15"/>
          <w:szCs w:val="15"/>
        </w:rPr>
        <w:t> </w:t>
      </w:r>
      <w:r w:rsidR="000A7754">
        <w:rPr>
          <w:noProof/>
          <w:color w:val="000000"/>
          <w:sz w:val="15"/>
          <w:szCs w:val="15"/>
        </w:rPr>
        <w:t> </w:t>
      </w:r>
      <w:r w:rsidR="000A7754">
        <w:rPr>
          <w:noProof/>
          <w:color w:val="000000"/>
          <w:sz w:val="15"/>
          <w:szCs w:val="15"/>
        </w:rPr>
        <w:t> </w:t>
      </w:r>
      <w:r w:rsidR="000A7754">
        <w:rPr>
          <w:color w:val="000000"/>
          <w:sz w:val="15"/>
          <w:szCs w:val="15"/>
        </w:rPr>
        <w:fldChar w:fldCharType="end"/>
      </w:r>
      <w:bookmarkEnd w:id="0"/>
      <w:r w:rsidR="00980C53" w:rsidRPr="007516B9">
        <w:rPr>
          <w:color w:val="000000"/>
          <w:sz w:val="15"/>
          <w:szCs w:val="15"/>
        </w:rPr>
        <w:tab/>
      </w:r>
    </w:p>
    <w:p w:rsidR="00447CF8" w:rsidRPr="007516B9" w:rsidRDefault="007516B9" w:rsidP="007516B9">
      <w:pPr>
        <w:tabs>
          <w:tab w:val="left" w:pos="6096"/>
        </w:tabs>
        <w:rPr>
          <w:color w:val="000000"/>
          <w:sz w:val="15"/>
          <w:szCs w:val="15"/>
        </w:rPr>
      </w:pPr>
      <w:r>
        <w:rPr>
          <w:color w:val="000000"/>
          <w:sz w:val="15"/>
          <w:szCs w:val="15"/>
          <w:lang w:val="en-US"/>
        </w:rPr>
        <w:tab/>
      </w:r>
      <w:bookmarkStart w:id="1" w:name="CardType"/>
      <w:r w:rsidR="00B0182C">
        <w:rPr>
          <w:color w:val="000000"/>
          <w:sz w:val="15"/>
          <w:szCs w:val="15"/>
        </w:rPr>
        <w:fldChar w:fldCharType="begin">
          <w:ffData>
            <w:name w:val="CardType"/>
            <w:enabled/>
            <w:calcOnExit w:val="0"/>
            <w:textInput/>
          </w:ffData>
        </w:fldChar>
      </w:r>
      <w:r w:rsidR="00B0182C">
        <w:rPr>
          <w:color w:val="000000"/>
          <w:sz w:val="15"/>
          <w:szCs w:val="15"/>
        </w:rPr>
        <w:instrText xml:space="preserve"> FORMTEXT </w:instrText>
      </w:r>
      <w:r w:rsidR="00B0182C">
        <w:rPr>
          <w:color w:val="000000"/>
          <w:sz w:val="15"/>
          <w:szCs w:val="15"/>
        </w:rPr>
      </w:r>
      <w:r w:rsidR="00B0182C">
        <w:rPr>
          <w:color w:val="000000"/>
          <w:sz w:val="15"/>
          <w:szCs w:val="15"/>
        </w:rPr>
        <w:fldChar w:fldCharType="separate"/>
      </w:r>
      <w:r w:rsidR="00B0182C">
        <w:rPr>
          <w:noProof/>
          <w:color w:val="000000"/>
          <w:sz w:val="15"/>
          <w:szCs w:val="15"/>
        </w:rPr>
        <w:t> </w:t>
      </w:r>
      <w:r w:rsidR="00B0182C">
        <w:rPr>
          <w:noProof/>
          <w:color w:val="000000"/>
          <w:sz w:val="15"/>
          <w:szCs w:val="15"/>
        </w:rPr>
        <w:t> </w:t>
      </w:r>
      <w:r w:rsidR="00B0182C">
        <w:rPr>
          <w:noProof/>
          <w:color w:val="000000"/>
          <w:sz w:val="15"/>
          <w:szCs w:val="15"/>
        </w:rPr>
        <w:t> </w:t>
      </w:r>
      <w:r w:rsidR="00B0182C">
        <w:rPr>
          <w:noProof/>
          <w:color w:val="000000"/>
          <w:sz w:val="15"/>
          <w:szCs w:val="15"/>
        </w:rPr>
        <w:t> </w:t>
      </w:r>
      <w:r w:rsidR="00B0182C">
        <w:rPr>
          <w:noProof/>
          <w:color w:val="000000"/>
          <w:sz w:val="15"/>
          <w:szCs w:val="15"/>
        </w:rPr>
        <w:t> </w:t>
      </w:r>
      <w:r w:rsidR="00B0182C">
        <w:rPr>
          <w:color w:val="000000"/>
          <w:sz w:val="15"/>
          <w:szCs w:val="15"/>
        </w:rPr>
        <w:fldChar w:fldCharType="end"/>
      </w:r>
      <w:bookmarkStart w:id="2" w:name="CardNum"/>
      <w:bookmarkEnd w:id="1"/>
      <w:r w:rsidR="00B0182C">
        <w:rPr>
          <w:b/>
          <w:color w:val="000000"/>
          <w:sz w:val="15"/>
          <w:szCs w:val="15"/>
        </w:rPr>
        <w:fldChar w:fldCharType="begin">
          <w:ffData>
            <w:name w:val="CardNum"/>
            <w:enabled/>
            <w:calcOnExit w:val="0"/>
            <w:textInput/>
          </w:ffData>
        </w:fldChar>
      </w:r>
      <w:r w:rsidR="00B0182C">
        <w:rPr>
          <w:b/>
          <w:color w:val="000000"/>
          <w:sz w:val="15"/>
          <w:szCs w:val="15"/>
        </w:rPr>
        <w:instrText xml:space="preserve"> FORMTEXT </w:instrText>
      </w:r>
      <w:r w:rsidR="00B0182C">
        <w:rPr>
          <w:b/>
          <w:color w:val="000000"/>
          <w:sz w:val="15"/>
          <w:szCs w:val="15"/>
        </w:rPr>
      </w:r>
      <w:r w:rsidR="00B0182C">
        <w:rPr>
          <w:b/>
          <w:color w:val="000000"/>
          <w:sz w:val="15"/>
          <w:szCs w:val="15"/>
        </w:rPr>
        <w:fldChar w:fldCharType="separate"/>
      </w:r>
      <w:r w:rsidR="00B0182C">
        <w:rPr>
          <w:b/>
          <w:noProof/>
          <w:color w:val="000000"/>
          <w:sz w:val="15"/>
          <w:szCs w:val="15"/>
        </w:rPr>
        <w:t> </w:t>
      </w:r>
      <w:r w:rsidR="00B0182C">
        <w:rPr>
          <w:b/>
          <w:noProof/>
          <w:color w:val="000000"/>
          <w:sz w:val="15"/>
          <w:szCs w:val="15"/>
        </w:rPr>
        <w:t> </w:t>
      </w:r>
      <w:r w:rsidR="00B0182C">
        <w:rPr>
          <w:b/>
          <w:noProof/>
          <w:color w:val="000000"/>
          <w:sz w:val="15"/>
          <w:szCs w:val="15"/>
        </w:rPr>
        <w:t> </w:t>
      </w:r>
      <w:r w:rsidR="00B0182C">
        <w:rPr>
          <w:b/>
          <w:noProof/>
          <w:color w:val="000000"/>
          <w:sz w:val="15"/>
          <w:szCs w:val="15"/>
        </w:rPr>
        <w:t> </w:t>
      </w:r>
      <w:r w:rsidR="00B0182C">
        <w:rPr>
          <w:b/>
          <w:noProof/>
          <w:color w:val="000000"/>
          <w:sz w:val="15"/>
          <w:szCs w:val="15"/>
        </w:rPr>
        <w:t> </w:t>
      </w:r>
      <w:r w:rsidR="00B0182C">
        <w:rPr>
          <w:b/>
          <w:color w:val="000000"/>
          <w:sz w:val="15"/>
          <w:szCs w:val="15"/>
        </w:rPr>
        <w:fldChar w:fldCharType="end"/>
      </w:r>
      <w:bookmarkEnd w:id="2"/>
    </w:p>
    <w:p w:rsidR="00447CF8" w:rsidRPr="00947200" w:rsidRDefault="00447CF8" w:rsidP="00947200">
      <w:pPr>
        <w:jc w:val="both"/>
        <w:rPr>
          <w:color w:val="000000"/>
          <w:sz w:val="15"/>
          <w:szCs w:val="15"/>
        </w:rPr>
      </w:pPr>
    </w:p>
    <w:p w:rsidR="00447CF8" w:rsidRDefault="009609B1" w:rsidP="00947200">
      <w:pPr>
        <w:ind w:firstLine="720"/>
        <w:jc w:val="both"/>
        <w:rPr>
          <w:color w:val="000000"/>
          <w:sz w:val="15"/>
          <w:szCs w:val="15"/>
        </w:rPr>
      </w:pPr>
      <w:bookmarkStart w:id="3" w:name="MainTitle"/>
      <w:r>
        <w:rPr>
          <w:sz w:val="15"/>
          <w:szCs w:val="15"/>
        </w:rPr>
        <w:t xml:space="preserve">федеральное </w:t>
      </w:r>
      <w:r w:rsidR="00064B9D" w:rsidRPr="002A2967">
        <w:rPr>
          <w:sz w:val="15"/>
          <w:szCs w:val="15"/>
        </w:rPr>
        <w:t xml:space="preserve">государственное бюджетное образовательное учреждение высшего образования "Северо-Западный государственный медицинский университет имени </w:t>
      </w:r>
      <w:proofErr w:type="spellStart"/>
      <w:r w:rsidR="00064B9D" w:rsidRPr="002A2967">
        <w:rPr>
          <w:sz w:val="15"/>
          <w:szCs w:val="15"/>
        </w:rPr>
        <w:t>И.И.Мечникова</w:t>
      </w:r>
      <w:proofErr w:type="spellEnd"/>
      <w:r w:rsidR="00064B9D" w:rsidRPr="002A2967">
        <w:rPr>
          <w:sz w:val="15"/>
          <w:szCs w:val="15"/>
        </w:rPr>
        <w:t xml:space="preserve">" Министерства здравоохранения Российской Федерации, именуемое в дальнейшем "Университет", в лице </w:t>
      </w:r>
      <w:r w:rsidR="00392E5E">
        <w:rPr>
          <w:color w:val="000000"/>
          <w:sz w:val="15"/>
          <w:szCs w:val="15"/>
        </w:rPr>
        <w:fldChar w:fldCharType="begin">
          <w:ffData>
            <w:name w:val="MainTitle"/>
            <w:enabled/>
            <w:calcOnExit w:val="0"/>
            <w:textInput/>
          </w:ffData>
        </w:fldChar>
      </w:r>
      <w:r w:rsidR="00392E5E">
        <w:rPr>
          <w:color w:val="000000"/>
          <w:sz w:val="15"/>
          <w:szCs w:val="15"/>
        </w:rPr>
        <w:instrText xml:space="preserve"> FORMTEXT </w:instrText>
      </w:r>
      <w:r w:rsidR="00392E5E">
        <w:rPr>
          <w:color w:val="000000"/>
          <w:sz w:val="15"/>
          <w:szCs w:val="15"/>
        </w:rPr>
      </w:r>
      <w:r w:rsidR="00392E5E">
        <w:rPr>
          <w:color w:val="000000"/>
          <w:sz w:val="15"/>
          <w:szCs w:val="15"/>
        </w:rPr>
        <w:fldChar w:fldCharType="separate"/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color w:val="000000"/>
          <w:sz w:val="15"/>
          <w:szCs w:val="15"/>
        </w:rPr>
        <w:fldChar w:fldCharType="end"/>
      </w:r>
      <w:bookmarkEnd w:id="3"/>
      <w:r w:rsidR="000E23A8" w:rsidRPr="000E23A8">
        <w:rPr>
          <w:color w:val="000000"/>
          <w:sz w:val="15"/>
          <w:szCs w:val="15"/>
        </w:rPr>
        <w:t xml:space="preserve"> </w:t>
      </w:r>
      <w:bookmarkStart w:id="4" w:name="MainName"/>
      <w:r w:rsidR="00392E5E">
        <w:rPr>
          <w:color w:val="000000"/>
          <w:sz w:val="15"/>
          <w:szCs w:val="15"/>
        </w:rPr>
        <w:fldChar w:fldCharType="begin">
          <w:ffData>
            <w:name w:val="MainName"/>
            <w:enabled/>
            <w:calcOnExit w:val="0"/>
            <w:textInput/>
          </w:ffData>
        </w:fldChar>
      </w:r>
      <w:r w:rsidR="00392E5E">
        <w:rPr>
          <w:color w:val="000000"/>
          <w:sz w:val="15"/>
          <w:szCs w:val="15"/>
        </w:rPr>
        <w:instrText xml:space="preserve"> FORMTEXT </w:instrText>
      </w:r>
      <w:r w:rsidR="00392E5E">
        <w:rPr>
          <w:color w:val="000000"/>
          <w:sz w:val="15"/>
          <w:szCs w:val="15"/>
        </w:rPr>
      </w:r>
      <w:r w:rsidR="00392E5E">
        <w:rPr>
          <w:color w:val="000000"/>
          <w:sz w:val="15"/>
          <w:szCs w:val="15"/>
        </w:rPr>
        <w:fldChar w:fldCharType="separate"/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color w:val="000000"/>
          <w:sz w:val="15"/>
          <w:szCs w:val="15"/>
        </w:rPr>
        <w:fldChar w:fldCharType="end"/>
      </w:r>
      <w:bookmarkEnd w:id="4"/>
      <w:r w:rsidR="000E23A8" w:rsidRPr="000E23A8">
        <w:rPr>
          <w:color w:val="000000"/>
          <w:sz w:val="15"/>
          <w:szCs w:val="15"/>
        </w:rPr>
        <w:t xml:space="preserve">, действующей на основании </w:t>
      </w:r>
      <w:bookmarkStart w:id="5" w:name="AttorneyInfo"/>
      <w:r w:rsidR="00392E5E">
        <w:rPr>
          <w:color w:val="000000"/>
          <w:sz w:val="15"/>
          <w:szCs w:val="15"/>
        </w:rPr>
        <w:fldChar w:fldCharType="begin">
          <w:ffData>
            <w:name w:val="AttorneyInfo"/>
            <w:enabled/>
            <w:calcOnExit w:val="0"/>
            <w:textInput/>
          </w:ffData>
        </w:fldChar>
      </w:r>
      <w:r w:rsidR="00392E5E">
        <w:rPr>
          <w:color w:val="000000"/>
          <w:sz w:val="15"/>
          <w:szCs w:val="15"/>
        </w:rPr>
        <w:instrText xml:space="preserve"> FORMTEXT </w:instrText>
      </w:r>
      <w:r w:rsidR="00392E5E">
        <w:rPr>
          <w:color w:val="000000"/>
          <w:sz w:val="15"/>
          <w:szCs w:val="15"/>
        </w:rPr>
      </w:r>
      <w:r w:rsidR="00392E5E">
        <w:rPr>
          <w:color w:val="000000"/>
          <w:sz w:val="15"/>
          <w:szCs w:val="15"/>
        </w:rPr>
        <w:fldChar w:fldCharType="separate"/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noProof/>
          <w:color w:val="000000"/>
          <w:sz w:val="15"/>
          <w:szCs w:val="15"/>
        </w:rPr>
        <w:t> </w:t>
      </w:r>
      <w:r w:rsidR="00392E5E">
        <w:rPr>
          <w:color w:val="000000"/>
          <w:sz w:val="15"/>
          <w:szCs w:val="15"/>
        </w:rPr>
        <w:fldChar w:fldCharType="end"/>
      </w:r>
      <w:bookmarkEnd w:id="5"/>
      <w:r w:rsidR="000E23A8" w:rsidRPr="000E23A8">
        <w:rPr>
          <w:color w:val="000000"/>
          <w:sz w:val="15"/>
          <w:szCs w:val="15"/>
        </w:rPr>
        <w:t>, с одной стороны и</w:t>
      </w:r>
      <w:r w:rsidR="00447CF8" w:rsidRPr="00947200">
        <w:rPr>
          <w:color w:val="000000"/>
          <w:sz w:val="15"/>
          <w:szCs w:val="15"/>
        </w:rPr>
        <w:t xml:space="preserve"> </w:t>
      </w:r>
      <w:bookmarkStart w:id="6" w:name="PayerName"/>
      <w:r w:rsidR="004A735A">
        <w:rPr>
          <w:b/>
          <w:sz w:val="15"/>
          <w:szCs w:val="15"/>
        </w:rPr>
        <w:fldChar w:fldCharType="begin">
          <w:ffData>
            <w:name w:val="PayerName"/>
            <w:enabled/>
            <w:calcOnExit w:val="0"/>
            <w:textInput/>
          </w:ffData>
        </w:fldChar>
      </w:r>
      <w:r w:rsidR="004A735A">
        <w:rPr>
          <w:b/>
          <w:sz w:val="15"/>
          <w:szCs w:val="15"/>
        </w:rPr>
        <w:instrText xml:space="preserve"> FORMTEXT </w:instrText>
      </w:r>
      <w:r w:rsidR="004A735A">
        <w:rPr>
          <w:b/>
          <w:sz w:val="15"/>
          <w:szCs w:val="15"/>
        </w:rPr>
      </w:r>
      <w:r w:rsidR="004A735A">
        <w:rPr>
          <w:b/>
          <w:sz w:val="15"/>
          <w:szCs w:val="15"/>
        </w:rPr>
        <w:fldChar w:fldCharType="separate"/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sz w:val="15"/>
          <w:szCs w:val="15"/>
        </w:rPr>
        <w:fldChar w:fldCharType="end"/>
      </w:r>
      <w:bookmarkEnd w:id="6"/>
      <w:r w:rsidR="00447CF8" w:rsidRPr="00947200">
        <w:rPr>
          <w:color w:val="000000"/>
          <w:sz w:val="15"/>
          <w:szCs w:val="15"/>
        </w:rPr>
        <w:t xml:space="preserve"> (Адрес:</w:t>
      </w:r>
      <w:r w:rsidR="004A735A" w:rsidRPr="004A735A">
        <w:rPr>
          <w:color w:val="000000"/>
          <w:sz w:val="15"/>
          <w:szCs w:val="15"/>
        </w:rPr>
        <w:t xml:space="preserve"> </w:t>
      </w:r>
      <w:bookmarkStart w:id="7" w:name="PayerAddr"/>
      <w:r w:rsidR="004A735A">
        <w:rPr>
          <w:color w:val="000000"/>
          <w:sz w:val="15"/>
          <w:szCs w:val="15"/>
        </w:rPr>
        <w:fldChar w:fldCharType="begin">
          <w:ffData>
            <w:name w:val="PayerAddr"/>
            <w:enabled/>
            <w:calcOnExit w:val="0"/>
            <w:textInput/>
          </w:ffData>
        </w:fldChar>
      </w:r>
      <w:r w:rsidR="004A735A">
        <w:rPr>
          <w:color w:val="000000"/>
          <w:sz w:val="15"/>
          <w:szCs w:val="15"/>
        </w:rPr>
        <w:instrText xml:space="preserve"> FORMTEXT </w:instrText>
      </w:r>
      <w:r w:rsidR="004A735A">
        <w:rPr>
          <w:color w:val="000000"/>
          <w:sz w:val="15"/>
          <w:szCs w:val="15"/>
        </w:rPr>
      </w:r>
      <w:r w:rsidR="004A735A">
        <w:rPr>
          <w:color w:val="000000"/>
          <w:sz w:val="15"/>
          <w:szCs w:val="15"/>
        </w:rPr>
        <w:fldChar w:fldCharType="separate"/>
      </w:r>
      <w:r w:rsidR="004A735A">
        <w:rPr>
          <w:noProof/>
          <w:color w:val="000000"/>
          <w:sz w:val="15"/>
          <w:szCs w:val="15"/>
        </w:rPr>
        <w:t> </w:t>
      </w:r>
      <w:r w:rsidR="004A735A">
        <w:rPr>
          <w:noProof/>
          <w:color w:val="000000"/>
          <w:sz w:val="15"/>
          <w:szCs w:val="15"/>
        </w:rPr>
        <w:t> </w:t>
      </w:r>
      <w:r w:rsidR="004A735A">
        <w:rPr>
          <w:noProof/>
          <w:color w:val="000000"/>
          <w:sz w:val="15"/>
          <w:szCs w:val="15"/>
        </w:rPr>
        <w:t> </w:t>
      </w:r>
      <w:r w:rsidR="004A735A">
        <w:rPr>
          <w:noProof/>
          <w:color w:val="000000"/>
          <w:sz w:val="15"/>
          <w:szCs w:val="15"/>
        </w:rPr>
        <w:t> </w:t>
      </w:r>
      <w:r w:rsidR="004A735A">
        <w:rPr>
          <w:noProof/>
          <w:color w:val="000000"/>
          <w:sz w:val="15"/>
          <w:szCs w:val="15"/>
        </w:rPr>
        <w:t> </w:t>
      </w:r>
      <w:r w:rsidR="004A735A">
        <w:rPr>
          <w:color w:val="000000"/>
          <w:sz w:val="15"/>
          <w:szCs w:val="15"/>
        </w:rPr>
        <w:fldChar w:fldCharType="end"/>
      </w:r>
      <w:bookmarkEnd w:id="7"/>
      <w:r w:rsidR="00447CF8" w:rsidRPr="00947200">
        <w:rPr>
          <w:color w:val="000000"/>
          <w:sz w:val="15"/>
          <w:szCs w:val="15"/>
        </w:rPr>
        <w:t xml:space="preserve">, </w:t>
      </w:r>
      <w:r w:rsidR="002A76A9">
        <w:rPr>
          <w:color w:val="000000"/>
          <w:sz w:val="15"/>
          <w:szCs w:val="15"/>
        </w:rPr>
        <w:t xml:space="preserve">Телефон: </w:t>
      </w:r>
      <w:r w:rsidR="002A76A9">
        <w:rPr>
          <w:color w:val="000000"/>
          <w:sz w:val="15"/>
          <w:szCs w:val="15"/>
        </w:rPr>
        <w:fldChar w:fldCharType="begin">
          <w:ffData>
            <w:name w:val="PayerPhone"/>
            <w:enabled/>
            <w:calcOnExit w:val="0"/>
            <w:textInput/>
          </w:ffData>
        </w:fldChar>
      </w:r>
      <w:bookmarkStart w:id="8" w:name="PayerPhone"/>
      <w:r w:rsidR="002A76A9">
        <w:rPr>
          <w:color w:val="000000"/>
          <w:sz w:val="15"/>
          <w:szCs w:val="15"/>
        </w:rPr>
        <w:instrText xml:space="preserve"> FORMTEXT </w:instrText>
      </w:r>
      <w:r w:rsidR="002A76A9">
        <w:rPr>
          <w:color w:val="000000"/>
          <w:sz w:val="15"/>
          <w:szCs w:val="15"/>
        </w:rPr>
      </w:r>
      <w:r w:rsidR="002A76A9">
        <w:rPr>
          <w:color w:val="000000"/>
          <w:sz w:val="15"/>
          <w:szCs w:val="15"/>
        </w:rPr>
        <w:fldChar w:fldCharType="separate"/>
      </w:r>
      <w:r w:rsidR="002A76A9">
        <w:rPr>
          <w:noProof/>
          <w:color w:val="000000"/>
          <w:sz w:val="15"/>
          <w:szCs w:val="15"/>
        </w:rPr>
        <w:t> </w:t>
      </w:r>
      <w:r w:rsidR="002A76A9">
        <w:rPr>
          <w:noProof/>
          <w:color w:val="000000"/>
          <w:sz w:val="15"/>
          <w:szCs w:val="15"/>
        </w:rPr>
        <w:t> </w:t>
      </w:r>
      <w:r w:rsidR="002A76A9">
        <w:rPr>
          <w:noProof/>
          <w:color w:val="000000"/>
          <w:sz w:val="15"/>
          <w:szCs w:val="15"/>
        </w:rPr>
        <w:t> </w:t>
      </w:r>
      <w:r w:rsidR="002A76A9">
        <w:rPr>
          <w:noProof/>
          <w:color w:val="000000"/>
          <w:sz w:val="15"/>
          <w:szCs w:val="15"/>
        </w:rPr>
        <w:t> </w:t>
      </w:r>
      <w:r w:rsidR="002A76A9">
        <w:rPr>
          <w:noProof/>
          <w:color w:val="000000"/>
          <w:sz w:val="15"/>
          <w:szCs w:val="15"/>
        </w:rPr>
        <w:t> </w:t>
      </w:r>
      <w:r w:rsidR="002A76A9">
        <w:rPr>
          <w:color w:val="000000"/>
          <w:sz w:val="15"/>
          <w:szCs w:val="15"/>
        </w:rPr>
        <w:fldChar w:fldCharType="end"/>
      </w:r>
      <w:bookmarkEnd w:id="8"/>
      <w:r w:rsidR="002A76A9">
        <w:rPr>
          <w:color w:val="000000"/>
          <w:sz w:val="15"/>
          <w:szCs w:val="15"/>
        </w:rPr>
        <w:t xml:space="preserve">, </w:t>
      </w:r>
      <w:r w:rsidR="00447CF8" w:rsidRPr="00947200">
        <w:rPr>
          <w:color w:val="000000"/>
          <w:sz w:val="15"/>
          <w:szCs w:val="15"/>
        </w:rPr>
        <w:t xml:space="preserve">Паспортные данные: </w:t>
      </w:r>
      <w:bookmarkStart w:id="9" w:name="IdentityCard"/>
      <w:r w:rsidR="00DA383B">
        <w:rPr>
          <w:color w:val="000000"/>
          <w:sz w:val="15"/>
          <w:szCs w:val="15"/>
        </w:rPr>
        <w:fldChar w:fldCharType="begin">
          <w:ffData>
            <w:name w:val="IdentityCard"/>
            <w:enabled/>
            <w:calcOnExit w:val="0"/>
            <w:textInput/>
          </w:ffData>
        </w:fldChar>
      </w:r>
      <w:r w:rsidR="00DA383B">
        <w:rPr>
          <w:color w:val="000000"/>
          <w:sz w:val="15"/>
          <w:szCs w:val="15"/>
        </w:rPr>
        <w:instrText xml:space="preserve"> FORMTEXT </w:instrText>
      </w:r>
      <w:r w:rsidR="00DA383B">
        <w:rPr>
          <w:color w:val="000000"/>
          <w:sz w:val="15"/>
          <w:szCs w:val="15"/>
        </w:rPr>
      </w:r>
      <w:r w:rsidR="00DA383B">
        <w:rPr>
          <w:color w:val="000000"/>
          <w:sz w:val="15"/>
          <w:szCs w:val="15"/>
        </w:rPr>
        <w:fldChar w:fldCharType="separate"/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color w:val="000000"/>
          <w:sz w:val="15"/>
          <w:szCs w:val="15"/>
        </w:rPr>
        <w:fldChar w:fldCharType="end"/>
      </w:r>
      <w:bookmarkEnd w:id="9"/>
      <w:r w:rsidR="00064B9D">
        <w:rPr>
          <w:color w:val="000000"/>
          <w:sz w:val="15"/>
          <w:szCs w:val="15"/>
        </w:rPr>
        <w:t xml:space="preserve">), </w:t>
      </w:r>
      <w:r w:rsidR="00064B9D" w:rsidRPr="002A2967">
        <w:rPr>
          <w:sz w:val="15"/>
          <w:szCs w:val="15"/>
        </w:rPr>
        <w:t>именуемый(</w:t>
      </w:r>
      <w:proofErr w:type="spellStart"/>
      <w:r w:rsidR="00064B9D" w:rsidRPr="002A2967">
        <w:rPr>
          <w:sz w:val="15"/>
          <w:szCs w:val="15"/>
        </w:rPr>
        <w:t>ая</w:t>
      </w:r>
      <w:proofErr w:type="spellEnd"/>
      <w:r w:rsidR="00064B9D" w:rsidRPr="002A2967">
        <w:rPr>
          <w:sz w:val="15"/>
          <w:szCs w:val="15"/>
        </w:rPr>
        <w:t>) в дальнейшем "Потребитель", с другой стороны, заключили Договор о нижеследующем:</w:t>
      </w:r>
    </w:p>
    <w:p w:rsidR="0073017C" w:rsidRPr="00947200" w:rsidRDefault="0073017C" w:rsidP="00947200">
      <w:pPr>
        <w:ind w:firstLine="720"/>
        <w:jc w:val="both"/>
        <w:rPr>
          <w:color w:val="000000"/>
          <w:sz w:val="15"/>
          <w:szCs w:val="15"/>
        </w:rPr>
      </w:pPr>
    </w:p>
    <w:p w:rsidR="00447CF8" w:rsidRPr="00947200" w:rsidRDefault="00447CF8" w:rsidP="00947200">
      <w:pPr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1. ПРЕДМЕТ ДОГОВОРА</w:t>
      </w:r>
    </w:p>
    <w:p w:rsidR="00064B9D" w:rsidRPr="002A2967" w:rsidRDefault="00064B9D" w:rsidP="00064B9D">
      <w:pPr>
        <w:shd w:val="clear" w:color="auto" w:fill="FFFFFF"/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1.1. Университет</w:t>
      </w:r>
      <w:r w:rsidRPr="002A2967">
        <w:rPr>
          <w:spacing w:val="-6"/>
          <w:sz w:val="15"/>
          <w:szCs w:val="15"/>
        </w:rPr>
        <w:t xml:space="preserve"> обязуется оказывать </w:t>
      </w:r>
      <w:r w:rsidRPr="002A2967">
        <w:rPr>
          <w:sz w:val="15"/>
          <w:szCs w:val="15"/>
        </w:rPr>
        <w:t xml:space="preserve">Потребителю по его желанию </w:t>
      </w:r>
      <w:r w:rsidRPr="002A2967">
        <w:rPr>
          <w:spacing w:val="-6"/>
          <w:sz w:val="15"/>
          <w:szCs w:val="15"/>
        </w:rPr>
        <w:t>платные медицинские услуги (стационарные)</w:t>
      </w:r>
      <w:r w:rsidRPr="002A2967">
        <w:rPr>
          <w:spacing w:val="-5"/>
          <w:sz w:val="15"/>
          <w:szCs w:val="15"/>
        </w:rPr>
        <w:t xml:space="preserve">, а </w:t>
      </w:r>
      <w:r w:rsidRPr="002A2967">
        <w:rPr>
          <w:sz w:val="15"/>
          <w:szCs w:val="15"/>
        </w:rPr>
        <w:t xml:space="preserve">Потребитель </w:t>
      </w:r>
      <w:r w:rsidRPr="002A2967">
        <w:rPr>
          <w:spacing w:val="-5"/>
          <w:sz w:val="15"/>
          <w:szCs w:val="15"/>
        </w:rPr>
        <w:t xml:space="preserve">обязуется своевременно и в полном объеме оплачивать оказанные медицинские услуги </w:t>
      </w:r>
      <w:r w:rsidRPr="002A2967">
        <w:rPr>
          <w:spacing w:val="-6"/>
          <w:sz w:val="15"/>
          <w:szCs w:val="15"/>
        </w:rPr>
        <w:t xml:space="preserve">(далее по тексту - </w:t>
      </w:r>
      <w:r w:rsidRPr="002A2967">
        <w:rPr>
          <w:spacing w:val="-5"/>
          <w:sz w:val="15"/>
          <w:szCs w:val="15"/>
        </w:rPr>
        <w:t>услуги) на условиях настоящего Договора.</w:t>
      </w:r>
    </w:p>
    <w:p w:rsidR="00064B9D" w:rsidRPr="002A2967" w:rsidRDefault="00064B9D" w:rsidP="00064B9D">
      <w:pPr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1.2. Потребитель обязуется оплатить стоимость предоставленных ему Университетом услуг в порядке, предусмотренном  разделом 3 Договора.</w:t>
      </w:r>
    </w:p>
    <w:p w:rsidR="00064B9D" w:rsidRPr="002A2967" w:rsidRDefault="00064B9D" w:rsidP="00064B9D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1.3. При заключении договора Потребитель информирован о возможности получения соответствующих видов и объемов медицинской помощи без взимания платы в рамках </w:t>
      </w:r>
      <w:hyperlink r:id="rId9" w:history="1">
        <w:r w:rsidRPr="002A2967">
          <w:rPr>
            <w:sz w:val="15"/>
            <w:szCs w:val="15"/>
          </w:rPr>
          <w:t>программы</w:t>
        </w:r>
      </w:hyperlink>
      <w:r w:rsidRPr="002A2967">
        <w:rPr>
          <w:sz w:val="15"/>
          <w:szCs w:val="15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3017C" w:rsidRDefault="0073017C" w:rsidP="00947200">
      <w:pPr>
        <w:jc w:val="center"/>
        <w:rPr>
          <w:b/>
          <w:bCs/>
          <w:color w:val="000000"/>
          <w:sz w:val="15"/>
          <w:szCs w:val="15"/>
        </w:rPr>
      </w:pPr>
    </w:p>
    <w:p w:rsidR="00447CF8" w:rsidRPr="00947200" w:rsidRDefault="00447CF8" w:rsidP="00947200">
      <w:pPr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2. ПРАВА И ОБЯЗАННОСТИ СТОРОН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5"/>
          <w:szCs w:val="15"/>
        </w:rPr>
      </w:pPr>
      <w:r w:rsidRPr="002A2967">
        <w:rPr>
          <w:b/>
          <w:sz w:val="15"/>
          <w:szCs w:val="15"/>
        </w:rPr>
        <w:t>2.1. Университет обязуется: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7"/>
          <w:sz w:val="15"/>
          <w:szCs w:val="15"/>
        </w:rPr>
      </w:pPr>
      <w:r w:rsidRPr="002A2967">
        <w:rPr>
          <w:sz w:val="15"/>
          <w:szCs w:val="15"/>
        </w:rPr>
        <w:t xml:space="preserve">Ознакомить Потребителя: с перечнем платных медицинских услуг с указанием их стоимости и порядком оплаты; с порядком, формой, сроками и условиями предоставления медицинских услуг; с информацией о режиме работы Университета; со сведениями о квалификации медицинских специалистов, оказывающих платные медицинские услуги, и графиком их работы; с порядком и условиями предоставления медицинской помощи в соответствии с </w:t>
      </w:r>
      <w:hyperlink r:id="rId10" w:history="1">
        <w:r w:rsidRPr="002A2967">
          <w:rPr>
            <w:sz w:val="15"/>
            <w:szCs w:val="15"/>
          </w:rPr>
          <w:t>программ</w:t>
        </w:r>
      </w:hyperlink>
      <w:r w:rsidRPr="002A2967">
        <w:rPr>
          <w:sz w:val="15"/>
          <w:szCs w:val="15"/>
        </w:rPr>
        <w:t>ами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7"/>
          <w:sz w:val="15"/>
          <w:szCs w:val="15"/>
        </w:rPr>
      </w:pPr>
      <w:r w:rsidRPr="002A2967">
        <w:rPr>
          <w:spacing w:val="2"/>
          <w:sz w:val="15"/>
          <w:szCs w:val="15"/>
        </w:rPr>
        <w:t xml:space="preserve">Провести обследование </w:t>
      </w:r>
      <w:r w:rsidRPr="002A2967">
        <w:rPr>
          <w:sz w:val="15"/>
          <w:szCs w:val="15"/>
        </w:rPr>
        <w:t xml:space="preserve">Потребителя </w:t>
      </w:r>
      <w:r w:rsidRPr="002A2967">
        <w:rPr>
          <w:spacing w:val="2"/>
          <w:sz w:val="15"/>
          <w:szCs w:val="15"/>
        </w:rPr>
        <w:t xml:space="preserve">и, в случае  необходимости, предложить ему  пройти </w:t>
      </w:r>
      <w:r w:rsidRPr="002A2967">
        <w:rPr>
          <w:spacing w:val="-1"/>
          <w:sz w:val="15"/>
          <w:szCs w:val="15"/>
        </w:rPr>
        <w:t xml:space="preserve">дополнительные консультации и обследования у специалистов иного медицинского профиля с целью уточнения диагноза, </w:t>
      </w:r>
      <w:r w:rsidRPr="002A2967">
        <w:rPr>
          <w:spacing w:val="-6"/>
          <w:sz w:val="15"/>
          <w:szCs w:val="15"/>
        </w:rPr>
        <w:t>правильного выбора методик лечения.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6"/>
          <w:sz w:val="15"/>
          <w:szCs w:val="15"/>
        </w:rPr>
      </w:pPr>
      <w:r w:rsidRPr="002A2967">
        <w:rPr>
          <w:spacing w:val="2"/>
          <w:sz w:val="15"/>
          <w:szCs w:val="15"/>
        </w:rPr>
        <w:t xml:space="preserve">По результатам обследования предоставить </w:t>
      </w:r>
      <w:r w:rsidRPr="002A2967">
        <w:rPr>
          <w:sz w:val="15"/>
          <w:szCs w:val="15"/>
        </w:rPr>
        <w:t>Потребителю</w:t>
      </w:r>
      <w:r w:rsidRPr="002A2967">
        <w:rPr>
          <w:spacing w:val="2"/>
          <w:sz w:val="15"/>
          <w:szCs w:val="15"/>
        </w:rPr>
        <w:t xml:space="preserve"> полную и достоверную информацию о сущности </w:t>
      </w:r>
      <w:r w:rsidRPr="002A2967">
        <w:rPr>
          <w:spacing w:val="-4"/>
          <w:sz w:val="15"/>
          <w:szCs w:val="15"/>
        </w:rPr>
        <w:t>применяемых в его случае методик лечения, проводимых процедурах.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7"/>
          <w:sz w:val="15"/>
          <w:szCs w:val="15"/>
        </w:rPr>
      </w:pPr>
      <w:r w:rsidRPr="002A2967">
        <w:rPr>
          <w:spacing w:val="-2"/>
          <w:sz w:val="15"/>
          <w:szCs w:val="15"/>
        </w:rPr>
        <w:t xml:space="preserve">С   учетом   итогов   обследования   составить   и   согласовать   с   </w:t>
      </w:r>
      <w:r w:rsidRPr="002A2967">
        <w:rPr>
          <w:sz w:val="15"/>
          <w:szCs w:val="15"/>
        </w:rPr>
        <w:t>Потребителем</w:t>
      </w:r>
      <w:r w:rsidRPr="002A2967">
        <w:rPr>
          <w:spacing w:val="-2"/>
          <w:sz w:val="15"/>
          <w:szCs w:val="15"/>
        </w:rPr>
        <w:t xml:space="preserve"> план   проведения   процедур, </w:t>
      </w:r>
      <w:r w:rsidRPr="002A2967">
        <w:rPr>
          <w:spacing w:val="-5"/>
          <w:sz w:val="15"/>
          <w:szCs w:val="15"/>
        </w:rPr>
        <w:t>профилактических мер, определив перечень, порядок и сроки исполнения конкретных медицинских мероприятий.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6"/>
          <w:sz w:val="15"/>
          <w:szCs w:val="15"/>
        </w:rPr>
      </w:pPr>
      <w:r w:rsidRPr="002A2967">
        <w:rPr>
          <w:spacing w:val="2"/>
          <w:sz w:val="15"/>
          <w:szCs w:val="15"/>
        </w:rPr>
        <w:t xml:space="preserve">Информировать </w:t>
      </w:r>
      <w:r w:rsidRPr="002A2967">
        <w:rPr>
          <w:sz w:val="15"/>
          <w:szCs w:val="15"/>
        </w:rPr>
        <w:t>Потребителя</w:t>
      </w:r>
      <w:r w:rsidRPr="002A2967">
        <w:rPr>
          <w:spacing w:val="2"/>
          <w:sz w:val="15"/>
          <w:szCs w:val="15"/>
        </w:rPr>
        <w:t xml:space="preserve"> о противопоказаниях и возможных осложнениях, которые могут возникнуть в </w:t>
      </w:r>
      <w:r w:rsidRPr="002A2967">
        <w:rPr>
          <w:spacing w:val="-4"/>
          <w:sz w:val="15"/>
          <w:szCs w:val="15"/>
        </w:rPr>
        <w:t xml:space="preserve">результате проводимых процедур в связи с анатомо-физиологическими особенностями организма </w:t>
      </w:r>
      <w:r w:rsidRPr="002A2967">
        <w:rPr>
          <w:sz w:val="15"/>
          <w:szCs w:val="15"/>
        </w:rPr>
        <w:t>Потребителя</w:t>
      </w:r>
      <w:r w:rsidRPr="002A2967">
        <w:rPr>
          <w:spacing w:val="-4"/>
          <w:sz w:val="15"/>
          <w:szCs w:val="15"/>
        </w:rPr>
        <w:t xml:space="preserve"> и состоянием его </w:t>
      </w:r>
      <w:r w:rsidRPr="002A2967">
        <w:rPr>
          <w:spacing w:val="-7"/>
          <w:sz w:val="15"/>
          <w:szCs w:val="15"/>
        </w:rPr>
        <w:t>здоровья.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8"/>
          <w:sz w:val="15"/>
          <w:szCs w:val="15"/>
        </w:rPr>
      </w:pPr>
      <w:r w:rsidRPr="002A2967">
        <w:rPr>
          <w:spacing w:val="-3"/>
          <w:sz w:val="15"/>
          <w:szCs w:val="15"/>
        </w:rPr>
        <w:t xml:space="preserve">Предоставить </w:t>
      </w:r>
      <w:r w:rsidRPr="002A2967">
        <w:rPr>
          <w:sz w:val="15"/>
          <w:szCs w:val="15"/>
        </w:rPr>
        <w:t>Потребителю</w:t>
      </w:r>
      <w:r w:rsidRPr="002A2967">
        <w:rPr>
          <w:spacing w:val="-3"/>
          <w:sz w:val="15"/>
          <w:szCs w:val="15"/>
        </w:rPr>
        <w:t xml:space="preserve"> Спецификацию к настоящему Договору (Приложение № 1) с указанием перечня и  стоимости услуг с учетом проведенного осмотра, в соответствии с согласованным </w:t>
      </w:r>
      <w:r w:rsidRPr="002A2967">
        <w:rPr>
          <w:spacing w:val="-4"/>
          <w:sz w:val="15"/>
          <w:szCs w:val="15"/>
        </w:rPr>
        <w:t xml:space="preserve">планом лечения в течение трех  рабочих дней  с момента подписания настоящего Договора. 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pacing w:val="-8"/>
          <w:sz w:val="15"/>
          <w:szCs w:val="15"/>
        </w:rPr>
      </w:pPr>
      <w:r w:rsidRPr="002A2967">
        <w:rPr>
          <w:spacing w:val="-5"/>
          <w:sz w:val="15"/>
          <w:szCs w:val="15"/>
        </w:rPr>
        <w:t xml:space="preserve">Провести медицинские мероприятия (процедуры) в соответствии с согласованным с </w:t>
      </w:r>
      <w:r w:rsidRPr="002A2967">
        <w:rPr>
          <w:sz w:val="15"/>
          <w:szCs w:val="15"/>
        </w:rPr>
        <w:t>Потребителем</w:t>
      </w:r>
      <w:r w:rsidRPr="002A2967">
        <w:rPr>
          <w:spacing w:val="-5"/>
          <w:sz w:val="15"/>
          <w:szCs w:val="15"/>
        </w:rPr>
        <w:t xml:space="preserve"> планом лечения.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spacing w:before="6"/>
        <w:ind w:firstLine="720"/>
        <w:jc w:val="both"/>
        <w:rPr>
          <w:spacing w:val="-7"/>
          <w:sz w:val="15"/>
          <w:szCs w:val="15"/>
        </w:rPr>
      </w:pPr>
      <w:r w:rsidRPr="002A2967">
        <w:rPr>
          <w:spacing w:val="-1"/>
          <w:sz w:val="15"/>
          <w:szCs w:val="15"/>
        </w:rPr>
        <w:t xml:space="preserve">Информировать </w:t>
      </w:r>
      <w:r w:rsidRPr="002A2967">
        <w:rPr>
          <w:sz w:val="15"/>
          <w:szCs w:val="15"/>
        </w:rPr>
        <w:t>Потребителя</w:t>
      </w:r>
      <w:r w:rsidRPr="002A2967">
        <w:rPr>
          <w:spacing w:val="-1"/>
          <w:sz w:val="15"/>
          <w:szCs w:val="15"/>
        </w:rPr>
        <w:t xml:space="preserve"> о назначениях и рекомендациях, которые необходимо соблюдать для сохранения </w:t>
      </w:r>
      <w:r w:rsidRPr="002A2967">
        <w:rPr>
          <w:spacing w:val="-5"/>
          <w:sz w:val="15"/>
          <w:szCs w:val="15"/>
        </w:rPr>
        <w:t>достигнутого результата лечения.</w:t>
      </w:r>
    </w:p>
    <w:p w:rsidR="00064B9D" w:rsidRPr="002A2967" w:rsidRDefault="00064B9D" w:rsidP="00064B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spacing w:before="24"/>
        <w:ind w:firstLine="720"/>
        <w:jc w:val="both"/>
        <w:rPr>
          <w:spacing w:val="-6"/>
          <w:sz w:val="15"/>
          <w:szCs w:val="15"/>
        </w:rPr>
      </w:pPr>
      <w:r w:rsidRPr="002A2967">
        <w:rPr>
          <w:spacing w:val="-1"/>
          <w:sz w:val="15"/>
          <w:szCs w:val="15"/>
        </w:rPr>
        <w:t xml:space="preserve"> Обеспечить </w:t>
      </w:r>
      <w:r w:rsidRPr="002A2967">
        <w:rPr>
          <w:sz w:val="15"/>
          <w:szCs w:val="15"/>
        </w:rPr>
        <w:t>Потребителю</w:t>
      </w:r>
      <w:r w:rsidRPr="002A2967">
        <w:rPr>
          <w:spacing w:val="-1"/>
          <w:sz w:val="15"/>
          <w:szCs w:val="15"/>
        </w:rPr>
        <w:t xml:space="preserve"> точную диагностику с учетом индивидуальных особенностей организма и пожеланий </w:t>
      </w:r>
      <w:r w:rsidRPr="002A2967">
        <w:rPr>
          <w:sz w:val="15"/>
          <w:szCs w:val="15"/>
        </w:rPr>
        <w:t>Потребителя</w:t>
      </w:r>
      <w:r w:rsidRPr="002A2967">
        <w:rPr>
          <w:spacing w:val="-3"/>
          <w:sz w:val="15"/>
          <w:szCs w:val="15"/>
        </w:rPr>
        <w:t xml:space="preserve">,  соблюдение  санитарно-гигиенического  режима,  выполнение  процедур  квалифицированными специалистами, имеющими  соответствующие   сертификаты,  тщательность  соблюдения  технологии   проведения   процедур,   применение </w:t>
      </w:r>
      <w:r w:rsidRPr="002A2967">
        <w:rPr>
          <w:spacing w:val="-5"/>
          <w:sz w:val="15"/>
          <w:szCs w:val="15"/>
        </w:rPr>
        <w:t>безопасных (сертифицированных) материалов.</w:t>
      </w:r>
    </w:p>
    <w:p w:rsidR="00064B9D" w:rsidRPr="002A2967" w:rsidRDefault="00064B9D" w:rsidP="00064B9D">
      <w:pPr>
        <w:shd w:val="clear" w:color="auto" w:fill="FFFFFF"/>
        <w:tabs>
          <w:tab w:val="left" w:pos="0"/>
          <w:tab w:val="left" w:pos="1872"/>
        </w:tabs>
        <w:spacing w:before="24"/>
        <w:ind w:firstLine="720"/>
        <w:jc w:val="both"/>
        <w:rPr>
          <w:sz w:val="15"/>
          <w:szCs w:val="15"/>
        </w:rPr>
      </w:pPr>
      <w:r w:rsidRPr="002A2967">
        <w:rPr>
          <w:spacing w:val="-7"/>
          <w:sz w:val="15"/>
          <w:szCs w:val="15"/>
        </w:rPr>
        <w:lastRenderedPageBreak/>
        <w:t xml:space="preserve">2.1.10. </w:t>
      </w:r>
      <w:r w:rsidRPr="002A2967">
        <w:rPr>
          <w:spacing w:val="-1"/>
          <w:sz w:val="15"/>
          <w:szCs w:val="15"/>
        </w:rPr>
        <w:t xml:space="preserve">В случае непредвиденного отсутствия лечащего врача (консультанта) в день назначенного лечения, </w:t>
      </w:r>
      <w:r w:rsidRPr="002A2967">
        <w:rPr>
          <w:sz w:val="15"/>
          <w:szCs w:val="15"/>
        </w:rPr>
        <w:t>Университет</w:t>
      </w:r>
      <w:r w:rsidRPr="002A2967">
        <w:rPr>
          <w:spacing w:val="-1"/>
          <w:sz w:val="15"/>
          <w:szCs w:val="15"/>
        </w:rPr>
        <w:t xml:space="preserve"> вправе, с </w:t>
      </w:r>
      <w:r w:rsidRPr="002A2967">
        <w:rPr>
          <w:spacing w:val="-5"/>
          <w:sz w:val="15"/>
          <w:szCs w:val="15"/>
        </w:rPr>
        <w:t xml:space="preserve">согласия </w:t>
      </w:r>
      <w:r w:rsidRPr="002A2967">
        <w:rPr>
          <w:sz w:val="15"/>
          <w:szCs w:val="15"/>
        </w:rPr>
        <w:t>Потребителя</w:t>
      </w:r>
      <w:r w:rsidRPr="002A2967">
        <w:rPr>
          <w:spacing w:val="-5"/>
          <w:sz w:val="15"/>
          <w:szCs w:val="15"/>
        </w:rPr>
        <w:t xml:space="preserve">, назначить другого лечащего врача </w:t>
      </w:r>
      <w:r w:rsidRPr="002A2967">
        <w:rPr>
          <w:spacing w:val="-1"/>
          <w:sz w:val="15"/>
          <w:szCs w:val="15"/>
        </w:rPr>
        <w:t xml:space="preserve">(консультанта) </w:t>
      </w:r>
      <w:r w:rsidRPr="002A2967">
        <w:rPr>
          <w:spacing w:val="-5"/>
          <w:sz w:val="15"/>
          <w:szCs w:val="15"/>
        </w:rPr>
        <w:t>для проведения лечения.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2.1.11. Соблюдать режим конфиденциальности информации, полученной при исполнении условий Договора.</w:t>
      </w:r>
    </w:p>
    <w:p w:rsidR="00064B9D" w:rsidRPr="002A2967" w:rsidRDefault="00064B9D" w:rsidP="00064B9D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2.1.12. При заключении договора по требованию Потребителя предоставлять в доступной форме информацию о платных медицинских услугах, содержащую следующие сведения:</w:t>
      </w:r>
    </w:p>
    <w:p w:rsidR="00064B9D" w:rsidRPr="002A2967" w:rsidRDefault="00064B9D" w:rsidP="00064B9D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064B9D" w:rsidRPr="002A2967" w:rsidRDefault="00064B9D" w:rsidP="00064B9D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64B9D" w:rsidRPr="002A2967" w:rsidRDefault="00064B9D" w:rsidP="00064B9D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 (данная информация доводится до Потребителя соответствующим врачом);</w:t>
      </w:r>
    </w:p>
    <w:p w:rsidR="00064B9D" w:rsidRPr="002A2967" w:rsidRDefault="00064B9D" w:rsidP="00064B9D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г) другие сведения, относящиеся к предмету договора.</w:t>
      </w:r>
    </w:p>
    <w:p w:rsidR="00064B9D" w:rsidRPr="002A2967" w:rsidRDefault="00064B9D" w:rsidP="00064B9D">
      <w:pPr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2A2967">
        <w:rPr>
          <w:sz w:val="15"/>
          <w:szCs w:val="15"/>
        </w:rPr>
        <w:t>2.1.13. П</w:t>
      </w:r>
      <w:r w:rsidRPr="002A2967">
        <w:rPr>
          <w:sz w:val="14"/>
          <w:szCs w:val="14"/>
        </w:rPr>
        <w:t>осле исполнения договора выдать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5"/>
          <w:szCs w:val="15"/>
        </w:rPr>
      </w:pPr>
      <w:r w:rsidRPr="002A2967">
        <w:rPr>
          <w:b/>
          <w:sz w:val="15"/>
          <w:szCs w:val="15"/>
        </w:rPr>
        <w:t xml:space="preserve">2.2. </w:t>
      </w:r>
      <w:r w:rsidRPr="002A2967">
        <w:rPr>
          <w:sz w:val="15"/>
          <w:szCs w:val="15"/>
        </w:rPr>
        <w:t xml:space="preserve">Потребитель </w:t>
      </w:r>
      <w:r w:rsidRPr="002A2967">
        <w:rPr>
          <w:b/>
          <w:sz w:val="15"/>
          <w:szCs w:val="15"/>
        </w:rPr>
        <w:t>обязуется: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2.2.1. Предъявить документ, удостоверяющий личность (паспорт, военный билет, водительские права) при заключении Договора, а также при получении результатов проведенных диагностических исследований.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2.2.2. Подписать Спецификацию в соответствии с п. 2.1.6. настоящего Договора в течение одного рабочего дня с момента предоставления ее Университетом. В случае необходимости, вызванной медицинскими показаниями, подписывать изменения к Спецификации в соответствии с п. 2.3.2. настоящего Договора, в сроки указанные для подписания Спецификации.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2.2.3. Оплатить медицинские услуги в соответствии с разделом 3 настоящего Договора.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2.2.4. Пройти обследование и лечение в соответствии с рекомендациями лечащего врача.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2.2.5. Являться на прием в установленное время. Предупреждать о невозможности явки на прием в установленное время не менее, чем за сутки по телефону: </w:t>
      </w:r>
      <w:bookmarkStart w:id="10" w:name="Number"/>
      <w:bookmarkStart w:id="11" w:name="PhoneDim"/>
      <w:bookmarkEnd w:id="10"/>
      <w:r w:rsidR="00C2192C">
        <w:rPr>
          <w:color w:val="000000"/>
          <w:sz w:val="15"/>
          <w:szCs w:val="15"/>
        </w:rPr>
        <w:fldChar w:fldCharType="begin">
          <w:ffData>
            <w:name w:val="PhoneDim"/>
            <w:enabled/>
            <w:calcOnExit w:val="0"/>
            <w:textInput/>
          </w:ffData>
        </w:fldChar>
      </w:r>
      <w:r w:rsidR="00C2192C">
        <w:rPr>
          <w:color w:val="000000"/>
          <w:sz w:val="15"/>
          <w:szCs w:val="15"/>
        </w:rPr>
        <w:instrText xml:space="preserve"> FORMTEXT </w:instrText>
      </w:r>
      <w:r w:rsidR="00C2192C">
        <w:rPr>
          <w:color w:val="000000"/>
          <w:sz w:val="15"/>
          <w:szCs w:val="15"/>
        </w:rPr>
      </w:r>
      <w:r w:rsidR="00C2192C">
        <w:rPr>
          <w:color w:val="000000"/>
          <w:sz w:val="15"/>
          <w:szCs w:val="15"/>
        </w:rPr>
        <w:fldChar w:fldCharType="separate"/>
      </w:r>
      <w:r w:rsidR="00C2192C">
        <w:rPr>
          <w:noProof/>
          <w:color w:val="000000"/>
          <w:sz w:val="15"/>
          <w:szCs w:val="15"/>
        </w:rPr>
        <w:t> </w:t>
      </w:r>
      <w:r w:rsidR="00C2192C">
        <w:rPr>
          <w:noProof/>
          <w:color w:val="000000"/>
          <w:sz w:val="15"/>
          <w:szCs w:val="15"/>
        </w:rPr>
        <w:t> </w:t>
      </w:r>
      <w:r w:rsidR="00C2192C">
        <w:rPr>
          <w:noProof/>
          <w:color w:val="000000"/>
          <w:sz w:val="15"/>
          <w:szCs w:val="15"/>
        </w:rPr>
        <w:t> </w:t>
      </w:r>
      <w:r w:rsidR="00C2192C">
        <w:rPr>
          <w:noProof/>
          <w:color w:val="000000"/>
          <w:sz w:val="15"/>
          <w:szCs w:val="15"/>
        </w:rPr>
        <w:t> </w:t>
      </w:r>
      <w:r w:rsidR="00C2192C">
        <w:rPr>
          <w:noProof/>
          <w:color w:val="000000"/>
          <w:sz w:val="15"/>
          <w:szCs w:val="15"/>
        </w:rPr>
        <w:t> </w:t>
      </w:r>
      <w:r w:rsidR="00C2192C">
        <w:rPr>
          <w:color w:val="000000"/>
          <w:sz w:val="15"/>
          <w:szCs w:val="15"/>
        </w:rPr>
        <w:fldChar w:fldCharType="end"/>
      </w:r>
      <w:bookmarkEnd w:id="11"/>
      <w:r w:rsidRPr="002A2967">
        <w:rPr>
          <w:sz w:val="15"/>
          <w:szCs w:val="15"/>
        </w:rPr>
        <w:t xml:space="preserve"> (многоканальный).</w:t>
      </w:r>
    </w:p>
    <w:p w:rsidR="00064B9D" w:rsidRPr="002A2967" w:rsidRDefault="00064B9D" w:rsidP="00064B9D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18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2.2.6. </w:t>
      </w:r>
      <w:r w:rsidRPr="002A2967">
        <w:rPr>
          <w:spacing w:val="1"/>
          <w:sz w:val="15"/>
          <w:szCs w:val="15"/>
        </w:rPr>
        <w:t xml:space="preserve">Предоставить необходимую для </w:t>
      </w:r>
      <w:r w:rsidRPr="002A2967">
        <w:rPr>
          <w:sz w:val="15"/>
          <w:szCs w:val="15"/>
        </w:rPr>
        <w:t>Университета</w:t>
      </w:r>
      <w:r w:rsidRPr="002A2967">
        <w:rPr>
          <w:spacing w:val="1"/>
          <w:sz w:val="15"/>
          <w:szCs w:val="15"/>
        </w:rPr>
        <w:t xml:space="preserve"> информацию о состоянии своего здоровья, о перенесенных </w:t>
      </w:r>
      <w:r w:rsidRPr="002A2967">
        <w:rPr>
          <w:spacing w:val="-4"/>
          <w:sz w:val="15"/>
          <w:szCs w:val="15"/>
        </w:rPr>
        <w:t xml:space="preserve">заболеваниях, операциях, травмах, проведенных ранее обследованиях и лечении, имеющихся у него аллергических реакциях, а </w:t>
      </w:r>
      <w:r w:rsidRPr="002A2967">
        <w:rPr>
          <w:spacing w:val="-5"/>
          <w:sz w:val="15"/>
          <w:szCs w:val="15"/>
        </w:rPr>
        <w:t xml:space="preserve">также иные сведения, которые могут сказаться на качестве оказываемых </w:t>
      </w:r>
      <w:r w:rsidRPr="002A2967">
        <w:rPr>
          <w:sz w:val="15"/>
          <w:szCs w:val="15"/>
        </w:rPr>
        <w:t>Университетом</w:t>
      </w:r>
      <w:r w:rsidRPr="002A2967">
        <w:rPr>
          <w:spacing w:val="-5"/>
          <w:sz w:val="15"/>
          <w:szCs w:val="15"/>
        </w:rPr>
        <w:t xml:space="preserve"> услуг, либо вызвать </w:t>
      </w:r>
      <w:r w:rsidRPr="002A2967">
        <w:rPr>
          <w:sz w:val="15"/>
          <w:szCs w:val="15"/>
        </w:rPr>
        <w:t>осложнения.</w:t>
      </w:r>
    </w:p>
    <w:p w:rsidR="00064B9D" w:rsidRPr="002A2967" w:rsidRDefault="00064B9D" w:rsidP="00064B9D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18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2.2.7. Нести ответственность за сохранность вверенного ему имущества Университета на период оказания медицинских услуг.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2.2.8. Подписывать добровольное информированное согласие на получение медицинских услуг.</w:t>
      </w:r>
    </w:p>
    <w:p w:rsidR="00064B9D" w:rsidRPr="002A2967" w:rsidRDefault="00064B9D" w:rsidP="00064B9D">
      <w:pPr>
        <w:widowControl w:val="0"/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b/>
          <w:sz w:val="15"/>
          <w:szCs w:val="15"/>
        </w:rPr>
      </w:pPr>
      <w:r w:rsidRPr="002A2967">
        <w:rPr>
          <w:b/>
          <w:sz w:val="15"/>
          <w:szCs w:val="15"/>
        </w:rPr>
        <w:t>2.3. Университет вправе:</w:t>
      </w:r>
    </w:p>
    <w:p w:rsidR="00064B9D" w:rsidRPr="002A2967" w:rsidRDefault="00064B9D" w:rsidP="00064B9D">
      <w:pPr>
        <w:widowControl w:val="0"/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2.3.1. Определять в соответствии с медицинскими показаниями вид и объем медицинских услуг, необходимых для обследования и/или лечения Потребителя.</w:t>
      </w:r>
    </w:p>
    <w:p w:rsidR="00064B9D" w:rsidRPr="002A2967" w:rsidRDefault="00064B9D" w:rsidP="00064B9D">
      <w:pPr>
        <w:widowControl w:val="0"/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2.3.2. В случае изменения плана лечения по медицинским показаниям, вносить изменения в Спецификацию и предоставлять ее на подпись Потребителю в течение одного рабочего дня с момента внесения изменений.</w:t>
      </w:r>
    </w:p>
    <w:p w:rsidR="00064B9D" w:rsidRPr="002A2967" w:rsidRDefault="00064B9D" w:rsidP="00064B9D">
      <w:pPr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2.3.3. Проводить анкетирование Потребителя, для выявления качества медицинской помощи, оказываемой Университетом, посредством телефонного опроса. Подписывая настоящий договор, Потребитель дает свое согласие на участие в проводимом Университетом телефонном анкетировании. </w:t>
      </w:r>
    </w:p>
    <w:p w:rsidR="00064B9D" w:rsidRPr="002A2967" w:rsidRDefault="00064B9D" w:rsidP="00064B9D">
      <w:pPr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2.3.4. Обрабатывать персональные данные Потребителя, предоставленные Потребителем Университету в рамках настоящего договора.</w:t>
      </w:r>
    </w:p>
    <w:p w:rsidR="00064B9D" w:rsidRPr="002A2967" w:rsidRDefault="00064B9D" w:rsidP="00064B9D">
      <w:pPr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2.3.5. По предварительному согласованию с Потребителем, привлекать специалистов других лечебных учреждений для оказания необходимых Потребителю видов медицинской помощи, за исключением экстренных ситуаций.</w:t>
      </w:r>
    </w:p>
    <w:p w:rsidR="00064B9D" w:rsidRPr="002A2967" w:rsidRDefault="00064B9D" w:rsidP="00F7710E">
      <w:pPr>
        <w:widowControl w:val="0"/>
        <w:shd w:val="clear" w:color="auto" w:fill="FFFFFF"/>
        <w:tabs>
          <w:tab w:val="left" w:pos="0"/>
          <w:tab w:val="left" w:pos="1746"/>
        </w:tabs>
        <w:autoSpaceDE w:val="0"/>
        <w:autoSpaceDN w:val="0"/>
        <w:adjustRightInd w:val="0"/>
        <w:ind w:firstLine="720"/>
        <w:jc w:val="both"/>
        <w:rPr>
          <w:b/>
          <w:sz w:val="15"/>
          <w:szCs w:val="15"/>
        </w:rPr>
      </w:pPr>
      <w:r w:rsidRPr="002A2967">
        <w:rPr>
          <w:b/>
          <w:sz w:val="15"/>
          <w:szCs w:val="15"/>
        </w:rPr>
        <w:t xml:space="preserve">2.4. </w:t>
      </w:r>
      <w:r w:rsidRPr="00F7710E">
        <w:rPr>
          <w:b/>
          <w:sz w:val="15"/>
          <w:szCs w:val="15"/>
        </w:rPr>
        <w:t xml:space="preserve">Потребитель </w:t>
      </w:r>
      <w:r w:rsidRPr="002A2967">
        <w:rPr>
          <w:b/>
          <w:sz w:val="15"/>
          <w:szCs w:val="15"/>
        </w:rPr>
        <w:t>вправе: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2.4.1. Отказаться от медицинского вмешательства. Отказ должен быть оформлен в письменном виде.</w:t>
      </w:r>
    </w:p>
    <w:p w:rsidR="0073017C" w:rsidRDefault="0073017C" w:rsidP="009E5B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5"/>
          <w:szCs w:val="15"/>
        </w:rPr>
      </w:pPr>
    </w:p>
    <w:p w:rsidR="00447CF8" w:rsidRPr="00947200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5"/>
          <w:szCs w:val="15"/>
        </w:rPr>
      </w:pPr>
      <w:r w:rsidRPr="00947200">
        <w:rPr>
          <w:b/>
          <w:color w:val="000000"/>
          <w:sz w:val="15"/>
          <w:szCs w:val="15"/>
        </w:rPr>
        <w:t>3. ПЛАТЕЖИ И РАСЧЕТЫ ПО ДОГОВОРУ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3.1. Стоимость стационарного лечения, определяется в соответствии с действующим в Университете прейскурантом и складывается из суммы всех оказанных услуг, согласно Спецификации со всеми изменениями и дополнениями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960"/>
        <w:gridCol w:w="1600"/>
        <w:gridCol w:w="1265"/>
        <w:gridCol w:w="926"/>
        <w:gridCol w:w="941"/>
        <w:gridCol w:w="589"/>
        <w:gridCol w:w="826"/>
      </w:tblGrid>
      <w:tr w:rsidR="00064B9D" w:rsidRPr="002A2967">
        <w:trPr>
          <w:cantSplit/>
        </w:trPr>
        <w:tc>
          <w:tcPr>
            <w:tcW w:w="450" w:type="dxa"/>
          </w:tcPr>
          <w:p w:rsidR="00064B9D" w:rsidRPr="002A2967" w:rsidRDefault="00064B9D" w:rsidP="00F97612">
            <w:pPr>
              <w:rPr>
                <w:sz w:val="15"/>
              </w:rPr>
            </w:pPr>
            <w:bookmarkStart w:id="12" w:name="TableData"/>
            <w:bookmarkEnd w:id="12"/>
            <w:r w:rsidRPr="002A2967">
              <w:rPr>
                <w:noProof/>
                <w:sz w:val="15"/>
              </w:rPr>
              <w:t>№</w:t>
            </w:r>
          </w:p>
        </w:tc>
        <w:tc>
          <w:tcPr>
            <w:tcW w:w="960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Код</w:t>
            </w:r>
          </w:p>
        </w:tc>
        <w:tc>
          <w:tcPr>
            <w:tcW w:w="1600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Наименование услуги</w:t>
            </w:r>
          </w:p>
        </w:tc>
        <w:tc>
          <w:tcPr>
            <w:tcW w:w="1265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Отделение, ответственный</w:t>
            </w:r>
          </w:p>
        </w:tc>
        <w:tc>
          <w:tcPr>
            <w:tcW w:w="926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Дата начала / окончания</w:t>
            </w:r>
          </w:p>
        </w:tc>
        <w:tc>
          <w:tcPr>
            <w:tcW w:w="941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Стоимость</w:t>
            </w:r>
          </w:p>
        </w:tc>
        <w:tc>
          <w:tcPr>
            <w:tcW w:w="589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Кол-во</w:t>
            </w:r>
          </w:p>
        </w:tc>
        <w:tc>
          <w:tcPr>
            <w:tcW w:w="826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t>Сумма</w:t>
            </w:r>
          </w:p>
        </w:tc>
      </w:tr>
      <w:tr w:rsidR="00064B9D" w:rsidRPr="002A2967">
        <w:trPr>
          <w:cantSplit/>
        </w:trPr>
        <w:tc>
          <w:tcPr>
            <w:tcW w:w="450" w:type="dxa"/>
          </w:tcPr>
          <w:p w:rsidR="00064B9D" w:rsidRPr="002A2967" w:rsidRDefault="00064B9D" w:rsidP="00F97612">
            <w:pPr>
              <w:rPr>
                <w:sz w:val="15"/>
              </w:rPr>
            </w:pPr>
            <w:r w:rsidRPr="002A2967">
              <w:rPr>
                <w:noProof/>
                <w:sz w:val="15"/>
              </w:rPr>
              <w:lastRenderedPageBreak/>
              <w:t>1</w:t>
            </w:r>
          </w:p>
        </w:tc>
        <w:tc>
          <w:tcPr>
            <w:tcW w:w="960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1600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1265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926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941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589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  <w:tc>
          <w:tcPr>
            <w:tcW w:w="826" w:type="dxa"/>
          </w:tcPr>
          <w:p w:rsidR="00064B9D" w:rsidRPr="002A2967" w:rsidRDefault="00064B9D" w:rsidP="00F97612">
            <w:pPr>
              <w:rPr>
                <w:sz w:val="15"/>
              </w:rPr>
            </w:pPr>
          </w:p>
        </w:tc>
      </w:tr>
      <w:tr w:rsidR="00064B9D" w:rsidRPr="002A2967">
        <w:trPr>
          <w:cantSplit/>
        </w:trPr>
        <w:tc>
          <w:tcPr>
            <w:tcW w:w="450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960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1600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1265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926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941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  <w:r w:rsidRPr="002A2967">
              <w:rPr>
                <w:noProof/>
                <w:sz w:val="15"/>
              </w:rPr>
              <w:t>ИТОГО:</w:t>
            </w:r>
          </w:p>
        </w:tc>
        <w:tc>
          <w:tcPr>
            <w:tcW w:w="589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  <w:tc>
          <w:tcPr>
            <w:tcW w:w="826" w:type="dxa"/>
          </w:tcPr>
          <w:p w:rsidR="00064B9D" w:rsidRPr="002A2967" w:rsidRDefault="00064B9D" w:rsidP="00F97612">
            <w:pPr>
              <w:rPr>
                <w:noProof/>
                <w:sz w:val="15"/>
              </w:rPr>
            </w:pPr>
          </w:p>
        </w:tc>
      </w:tr>
    </w:tbl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3.2. Оплата медицинских услуг производится Потребителем в форме частичной предоплаты за 1 койко-день нахождения в стационаре в кассу Университета в день заключения договора (в первый день госпитализации).</w:t>
      </w:r>
    </w:p>
    <w:p w:rsidR="00064B9D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3.3. Окончательный расчет производится Потребителем по выставленному счету в день выписки из стационара. </w:t>
      </w:r>
    </w:p>
    <w:p w:rsidR="00064B9D" w:rsidRPr="002A2967" w:rsidRDefault="00064B9D" w:rsidP="00064B9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</w:p>
    <w:p w:rsidR="00447CF8" w:rsidRPr="00947200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4. РАСТОРЖЕНИЕ ДОГОВОРА</w:t>
      </w:r>
    </w:p>
    <w:p w:rsidR="00AE1DD8" w:rsidRPr="002A2967" w:rsidRDefault="00AE1DD8" w:rsidP="00AE1DD8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4.1. Потребитель вправе в одностороннем порядке отказаться от исполнения Договора при условии оплаты Университету фактически понесенных расходов.</w:t>
      </w:r>
    </w:p>
    <w:p w:rsidR="0066093C" w:rsidRPr="002E1559" w:rsidRDefault="0066093C" w:rsidP="0066093C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4.2. Университет вправе в одностороннем порядке расторгнуть Договор</w:t>
      </w:r>
      <w:r>
        <w:rPr>
          <w:sz w:val="15"/>
          <w:szCs w:val="15"/>
        </w:rPr>
        <w:t xml:space="preserve"> при наличии оснований, </w:t>
      </w:r>
      <w:r w:rsidRPr="002E1559">
        <w:rPr>
          <w:sz w:val="15"/>
          <w:szCs w:val="15"/>
        </w:rPr>
        <w:t>указанных в п.6.5. Договора.</w:t>
      </w:r>
    </w:p>
    <w:p w:rsidR="002E1559" w:rsidRDefault="002E1559" w:rsidP="002E1559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E1559">
        <w:rPr>
          <w:sz w:val="15"/>
          <w:szCs w:val="15"/>
        </w:rPr>
        <w:t>4.3. Договор может быть  изменен путем заключения Сторонами дополнительного соглашения,  по решению суда и в иных случаях предусмотренных законодательством.</w:t>
      </w:r>
    </w:p>
    <w:p w:rsidR="00AE1DD8" w:rsidRPr="002A2967" w:rsidRDefault="00AE1DD8" w:rsidP="00AE1DD8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</w:p>
    <w:p w:rsidR="00447CF8" w:rsidRPr="00947200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5. ОТВЕТСТВЕННОСТЬ СТОРОН</w:t>
      </w:r>
    </w:p>
    <w:p w:rsidR="00F541A5" w:rsidRPr="002A2967" w:rsidRDefault="00F541A5" w:rsidP="00F541A5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5.1. Ответственность сторон за не исполнение или ненадлежащее исполнение принятых на себя обязательств по настоящему Договору наступает в соответствии с действующим законодательством РФ.</w:t>
      </w:r>
    </w:p>
    <w:p w:rsidR="00F541A5" w:rsidRPr="002A2967" w:rsidRDefault="00F541A5" w:rsidP="00F541A5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5.2. Университет освобождается от ответственности за оказание услуг с ненадлежащим качеством, если такое оказание услуг явилось следствием </w:t>
      </w:r>
      <w:proofErr w:type="spellStart"/>
      <w:r w:rsidRPr="002A2967">
        <w:rPr>
          <w:sz w:val="15"/>
          <w:szCs w:val="15"/>
        </w:rPr>
        <w:t>непредоставления</w:t>
      </w:r>
      <w:proofErr w:type="spellEnd"/>
      <w:r w:rsidRPr="002A2967">
        <w:rPr>
          <w:sz w:val="15"/>
          <w:szCs w:val="15"/>
        </w:rPr>
        <w:t xml:space="preserve"> Потребителем достоверных сведений о состоянии своего здоровья, в соответствии с п. 2.2.5. настоящего Договора.</w:t>
      </w:r>
    </w:p>
    <w:p w:rsidR="00F541A5" w:rsidRPr="002A2967" w:rsidRDefault="00F541A5" w:rsidP="00F541A5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5.3. Университет несет ответственность за несоблюдение конфиденциальности информации о заболеваниях Потребителя.</w:t>
      </w:r>
    </w:p>
    <w:p w:rsidR="00F541A5" w:rsidRPr="002A2967" w:rsidRDefault="00F541A5" w:rsidP="00F541A5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5.4. Университет несет ответственность за оказание медицинских услуг ненадлежащего качества.</w:t>
      </w:r>
    </w:p>
    <w:p w:rsidR="00AE1DD8" w:rsidRDefault="00AE1DD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</w:p>
    <w:p w:rsidR="00447CF8" w:rsidRPr="00947200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6. ДОПОЛНИТЕЛЬНЫЕ УСЛОВИЯ</w:t>
      </w:r>
    </w:p>
    <w:p w:rsidR="00284371" w:rsidRPr="002A2967" w:rsidRDefault="00284371" w:rsidP="00284371">
      <w:pPr>
        <w:pStyle w:val="a4"/>
        <w:ind w:firstLine="708"/>
        <w:jc w:val="both"/>
        <w:rPr>
          <w:sz w:val="15"/>
          <w:szCs w:val="15"/>
        </w:rPr>
      </w:pPr>
      <w:bookmarkStart w:id="13" w:name="PreBeginSection7"/>
      <w:bookmarkEnd w:id="13"/>
      <w:r w:rsidRPr="002A2967">
        <w:rPr>
          <w:sz w:val="15"/>
          <w:szCs w:val="15"/>
        </w:rPr>
        <w:t>6.1. Настоящий Договор вступает в силу с момента подписания Договора обеими сторонами и действует до исполнения обязательств по Договору. Университет обязан приступить к исполнению договора в день его заключения после оплаты Потребителем стоимости предоставляемых медицинских услуг в соответствии с разделом 3 Договора.</w:t>
      </w:r>
    </w:p>
    <w:p w:rsidR="00284371" w:rsidRPr="002A2967" w:rsidRDefault="00284371" w:rsidP="00284371">
      <w:pPr>
        <w:pStyle w:val="a4"/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 xml:space="preserve">6.2. </w:t>
      </w:r>
      <w:r w:rsidRPr="00B13B77">
        <w:rPr>
          <w:sz w:val="15"/>
          <w:szCs w:val="15"/>
        </w:rPr>
        <w:t>При возникновении в процессе исполнения договора споров Потребитель вправе по своему усмотрению: постараться разрешить их путем переговоров или обратиться в суд</w:t>
      </w:r>
      <w:r w:rsidRPr="002A2967">
        <w:rPr>
          <w:sz w:val="15"/>
          <w:szCs w:val="15"/>
        </w:rPr>
        <w:t>.</w:t>
      </w:r>
    </w:p>
    <w:p w:rsidR="00284371" w:rsidRPr="002A2967" w:rsidRDefault="00284371" w:rsidP="00284371">
      <w:pPr>
        <w:pStyle w:val="a4"/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6.3. Все изменения и дополнения к Договору действительны, если они совершены в письменной форме и подписаны обеими сторонами.</w:t>
      </w:r>
    </w:p>
    <w:p w:rsidR="00284371" w:rsidRPr="002A2967" w:rsidRDefault="00284371" w:rsidP="00284371">
      <w:pPr>
        <w:pStyle w:val="a4"/>
        <w:ind w:firstLine="708"/>
        <w:jc w:val="both"/>
        <w:rPr>
          <w:sz w:val="15"/>
          <w:szCs w:val="15"/>
        </w:rPr>
      </w:pPr>
      <w:r w:rsidRPr="002A2967">
        <w:rPr>
          <w:sz w:val="15"/>
          <w:szCs w:val="15"/>
        </w:rPr>
        <w:t>6.</w:t>
      </w:r>
      <w:r>
        <w:rPr>
          <w:sz w:val="15"/>
          <w:szCs w:val="15"/>
        </w:rPr>
        <w:t>4</w:t>
      </w:r>
      <w:r w:rsidRPr="002A2967">
        <w:rPr>
          <w:sz w:val="15"/>
          <w:szCs w:val="15"/>
        </w:rPr>
        <w:t>. Подписывая данный Договор, Потребитель подтверждает, что Университет полностью его ознакомил со сведениями, указанными в п. 2.1.1. настоящего договора, и дает свое информированное согласие медицинским специалистам Университета на  реализацию медицинских услуг, являющихся предметом данного договора, а также Потребитель дает согласие на обработку его персональных данных в соответствии с ФЗ от 27.07.2006г. №152-ФЗ «О персональных данных».</w:t>
      </w:r>
    </w:p>
    <w:p w:rsidR="00284371" w:rsidRPr="003F275D" w:rsidRDefault="00284371" w:rsidP="00284371">
      <w:pPr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>
        <w:rPr>
          <w:sz w:val="15"/>
          <w:szCs w:val="15"/>
        </w:rPr>
        <w:t>6.5</w:t>
      </w:r>
      <w:r w:rsidRPr="002A2967">
        <w:rPr>
          <w:sz w:val="15"/>
          <w:szCs w:val="15"/>
        </w:rPr>
        <w:t xml:space="preserve">. </w:t>
      </w:r>
      <w:r w:rsidRPr="00B13B77">
        <w:rPr>
          <w:sz w:val="15"/>
          <w:szCs w:val="15"/>
        </w:rPr>
        <w:t xml:space="preserve">Подписывая данный Договор, Потребитель подтверждает, что он уведомлен и понимает, что несоблюдение указаний (рекомендаций) Университета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</w:t>
      </w:r>
      <w:r w:rsidRPr="003F275D">
        <w:rPr>
          <w:sz w:val="15"/>
          <w:szCs w:val="15"/>
        </w:rPr>
        <w:t>состоянии здоровья потребителя. Если Потребитель, несмотря на своевременное и обоснованное информирование Университетом, в разумный срок не устранит обстоятельства, которые могут снизить качество выполняемой медицинской услуги, Университет вправе отказаться от исполнения договора и потребовать полного возмещения убытков</w:t>
      </w:r>
      <w:r w:rsidRPr="003F275D">
        <w:rPr>
          <w:sz w:val="14"/>
          <w:szCs w:val="14"/>
        </w:rPr>
        <w:t>.</w:t>
      </w:r>
    </w:p>
    <w:p w:rsidR="003F275D" w:rsidRDefault="003F275D" w:rsidP="003F275D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3F275D">
        <w:rPr>
          <w:sz w:val="15"/>
          <w:szCs w:val="15"/>
        </w:rPr>
        <w:t>6.6. Согласно п. 2 ст. 160 ГК РФ при совершении сделок Стороны допускают факсимильное воспроизведение подписей ("факсимиле") лиц, уполномоченных на заключение сделок,  с помощью средств механического или иного копирования, либо аналога собственноручной подписи. Кроме того, Стороны договорились использовать факсимиле на иных документах, связанных с исполнением настоящего договора (приложениях к договору, актах выполненных работ, дополнительных соглашениях, планах лечения и др.). При этом факсимильная подпись будет иметь такую же силу, как и подлинная подпись уполномоченного лица.</w:t>
      </w:r>
    </w:p>
    <w:p w:rsidR="00AE1DD8" w:rsidRPr="002A2967" w:rsidRDefault="00AE1DD8" w:rsidP="00AE1DD8">
      <w:pPr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447CF8" w:rsidRPr="008C26A5" w:rsidRDefault="005E53E4" w:rsidP="005E53E4">
      <w:pPr>
        <w:pStyle w:val="a4"/>
        <w:jc w:val="center"/>
        <w:rPr>
          <w:b/>
          <w:caps/>
          <w:sz w:val="15"/>
          <w:szCs w:val="15"/>
        </w:rPr>
      </w:pPr>
      <w:r w:rsidRPr="005E53E4">
        <w:rPr>
          <w:color w:val="000000"/>
          <w:sz w:val="15"/>
          <w:szCs w:val="15"/>
        </w:rPr>
        <w:t xml:space="preserve">    </w:t>
      </w:r>
      <w:bookmarkStart w:id="14" w:name="BeginSection7"/>
      <w:bookmarkEnd w:id="14"/>
      <w:r w:rsidR="00447CF8" w:rsidRPr="00947200">
        <w:rPr>
          <w:b/>
          <w:caps/>
          <w:sz w:val="15"/>
          <w:szCs w:val="15"/>
        </w:rPr>
        <w:t>7. Адреса, реквизиты и подписи сторон</w:t>
      </w:r>
    </w:p>
    <w:p w:rsidR="00284371" w:rsidRPr="002A2967" w:rsidRDefault="00284371" w:rsidP="00284371">
      <w:pPr>
        <w:pStyle w:val="a4"/>
        <w:rPr>
          <w:b/>
          <w:sz w:val="15"/>
          <w:szCs w:val="15"/>
        </w:rPr>
      </w:pPr>
      <w:r w:rsidRPr="002A2967">
        <w:rPr>
          <w:b/>
          <w:sz w:val="15"/>
          <w:szCs w:val="15"/>
        </w:rPr>
        <w:t xml:space="preserve">Исполнитель: </w:t>
      </w:r>
      <w:r w:rsidR="009609B1">
        <w:rPr>
          <w:b/>
          <w:sz w:val="15"/>
          <w:szCs w:val="15"/>
        </w:rPr>
        <w:t>Ф</w:t>
      </w:r>
      <w:r w:rsidRPr="002A2967">
        <w:rPr>
          <w:b/>
          <w:sz w:val="15"/>
          <w:szCs w:val="15"/>
        </w:rPr>
        <w:t xml:space="preserve">ГБОУ ВО СЗГМУ им. </w:t>
      </w:r>
      <w:proofErr w:type="spellStart"/>
      <w:r w:rsidRPr="002A2967">
        <w:rPr>
          <w:b/>
          <w:sz w:val="15"/>
          <w:szCs w:val="15"/>
        </w:rPr>
        <w:t>И.И.Мечникова</w:t>
      </w:r>
      <w:proofErr w:type="spellEnd"/>
      <w:r w:rsidRPr="002A2967">
        <w:rPr>
          <w:b/>
          <w:sz w:val="15"/>
          <w:szCs w:val="15"/>
        </w:rPr>
        <w:t xml:space="preserve"> Минздрава России</w:t>
      </w:r>
    </w:p>
    <w:p w:rsidR="00284371" w:rsidRPr="002A2967" w:rsidRDefault="00284371" w:rsidP="00284371">
      <w:pPr>
        <w:pStyle w:val="a4"/>
        <w:jc w:val="both"/>
        <w:rPr>
          <w:i/>
          <w:sz w:val="15"/>
          <w:szCs w:val="15"/>
        </w:rPr>
      </w:pPr>
      <w:r w:rsidRPr="002A2967">
        <w:rPr>
          <w:i/>
          <w:sz w:val="15"/>
          <w:szCs w:val="15"/>
        </w:rPr>
        <w:t xml:space="preserve">191015 Санкт-Петербург, ул. </w:t>
      </w:r>
      <w:proofErr w:type="spellStart"/>
      <w:r w:rsidRPr="002A2967">
        <w:rPr>
          <w:i/>
          <w:sz w:val="15"/>
          <w:szCs w:val="15"/>
        </w:rPr>
        <w:t>Кирочная</w:t>
      </w:r>
      <w:proofErr w:type="spellEnd"/>
      <w:r w:rsidRPr="002A2967">
        <w:rPr>
          <w:i/>
          <w:sz w:val="15"/>
          <w:szCs w:val="15"/>
        </w:rPr>
        <w:t>, д.41, тел. (многоканальный) 303-50-</w:t>
      </w:r>
      <w:r w:rsidR="002D7A98" w:rsidRPr="00B571F0">
        <w:rPr>
          <w:i/>
          <w:sz w:val="15"/>
          <w:szCs w:val="15"/>
        </w:rPr>
        <w:t>0</w:t>
      </w:r>
      <w:r w:rsidRPr="002A2967">
        <w:rPr>
          <w:i/>
          <w:sz w:val="15"/>
          <w:szCs w:val="15"/>
        </w:rPr>
        <w:t>0</w:t>
      </w:r>
    </w:p>
    <w:p w:rsidR="00284371" w:rsidRPr="002A2967" w:rsidRDefault="00EF00D3" w:rsidP="00284371">
      <w:pPr>
        <w:rPr>
          <w:sz w:val="15"/>
          <w:szCs w:val="15"/>
        </w:rPr>
      </w:pPr>
      <w:r w:rsidRPr="004A641E">
        <w:rPr>
          <w:sz w:val="15"/>
          <w:szCs w:val="15"/>
        </w:rPr>
        <w:t xml:space="preserve">ИНН </w:t>
      </w:r>
      <w:r w:rsidRPr="004663B2">
        <w:rPr>
          <w:sz w:val="15"/>
          <w:szCs w:val="15"/>
        </w:rPr>
        <w:t>7842461679</w:t>
      </w:r>
      <w:r w:rsidRPr="004A641E">
        <w:rPr>
          <w:sz w:val="15"/>
          <w:szCs w:val="15"/>
        </w:rPr>
        <w:t xml:space="preserve">, КПП </w:t>
      </w:r>
      <w:r w:rsidRPr="004663B2">
        <w:rPr>
          <w:sz w:val="15"/>
          <w:szCs w:val="15"/>
        </w:rPr>
        <w:t>784201001</w:t>
      </w:r>
    </w:p>
    <w:p w:rsidR="00284371" w:rsidRPr="002A2967" w:rsidRDefault="00284371" w:rsidP="00284371">
      <w:pPr>
        <w:rPr>
          <w:sz w:val="15"/>
          <w:szCs w:val="15"/>
        </w:rPr>
      </w:pPr>
      <w:r w:rsidRPr="002A2967">
        <w:rPr>
          <w:sz w:val="15"/>
          <w:szCs w:val="15"/>
        </w:rPr>
        <w:t>ОГРН 1117847434990 свидетельство о внесении записи в Единый государственный реестр юридических лиц серия 78  № 008375631 от 12.10.2011г., Федеральная налоговая служба Межрайонная ИФНС № 15 по СПб</w:t>
      </w:r>
    </w:p>
    <w:p w:rsidR="00284371" w:rsidRPr="002A2967" w:rsidRDefault="00284371" w:rsidP="00284371">
      <w:pPr>
        <w:rPr>
          <w:sz w:val="15"/>
          <w:szCs w:val="15"/>
        </w:rPr>
      </w:pPr>
      <w:r w:rsidRPr="002A2967">
        <w:rPr>
          <w:spacing w:val="-1"/>
          <w:sz w:val="15"/>
          <w:szCs w:val="15"/>
        </w:rPr>
        <w:lastRenderedPageBreak/>
        <w:t>УФК по г. Санкт-Петербургу (</w:t>
      </w:r>
      <w:r w:rsidR="009609B1">
        <w:rPr>
          <w:spacing w:val="-1"/>
          <w:sz w:val="15"/>
          <w:szCs w:val="15"/>
        </w:rPr>
        <w:t>ФГБОУ В</w:t>
      </w:r>
      <w:r w:rsidRPr="002A2967">
        <w:rPr>
          <w:spacing w:val="-1"/>
          <w:sz w:val="15"/>
          <w:szCs w:val="15"/>
        </w:rPr>
        <w:t xml:space="preserve">О СЗМУ им. </w:t>
      </w:r>
      <w:proofErr w:type="spellStart"/>
      <w:r w:rsidRPr="002A2967">
        <w:rPr>
          <w:spacing w:val="-1"/>
          <w:sz w:val="15"/>
          <w:szCs w:val="15"/>
        </w:rPr>
        <w:t>И.И.Мечникова</w:t>
      </w:r>
      <w:proofErr w:type="spellEnd"/>
      <w:r w:rsidRPr="002A2967">
        <w:rPr>
          <w:spacing w:val="-1"/>
          <w:sz w:val="15"/>
          <w:szCs w:val="15"/>
        </w:rPr>
        <w:t xml:space="preserve"> Минздрава России, </w:t>
      </w:r>
      <w:r w:rsidRPr="002A2967">
        <w:rPr>
          <w:spacing w:val="6"/>
          <w:sz w:val="15"/>
          <w:szCs w:val="15"/>
        </w:rPr>
        <w:t>л/</w:t>
      </w:r>
      <w:proofErr w:type="spellStart"/>
      <w:r w:rsidRPr="002A2967">
        <w:rPr>
          <w:spacing w:val="6"/>
          <w:sz w:val="15"/>
          <w:szCs w:val="15"/>
        </w:rPr>
        <w:t>сч</w:t>
      </w:r>
      <w:proofErr w:type="spellEnd"/>
      <w:r w:rsidRPr="002A2967">
        <w:rPr>
          <w:spacing w:val="6"/>
          <w:sz w:val="15"/>
          <w:szCs w:val="15"/>
        </w:rPr>
        <w:t xml:space="preserve"> </w:t>
      </w:r>
      <w:r w:rsidRPr="002A2967">
        <w:rPr>
          <w:sz w:val="15"/>
          <w:szCs w:val="15"/>
        </w:rPr>
        <w:t>20726Х71984</w:t>
      </w:r>
      <w:r w:rsidRPr="002A2967">
        <w:rPr>
          <w:spacing w:val="-1"/>
          <w:sz w:val="15"/>
          <w:szCs w:val="15"/>
        </w:rPr>
        <w:t xml:space="preserve">) </w:t>
      </w:r>
    </w:p>
    <w:p w:rsidR="00284371" w:rsidRPr="002A2967" w:rsidRDefault="00284371" w:rsidP="00284371">
      <w:pPr>
        <w:shd w:val="clear" w:color="auto" w:fill="FFFFFF"/>
        <w:spacing w:line="264" w:lineRule="auto"/>
        <w:ind w:left="14" w:hanging="11"/>
        <w:jc w:val="both"/>
        <w:rPr>
          <w:spacing w:val="6"/>
          <w:sz w:val="15"/>
          <w:szCs w:val="15"/>
        </w:rPr>
      </w:pPr>
      <w:r w:rsidRPr="002A2967">
        <w:rPr>
          <w:spacing w:val="6"/>
          <w:sz w:val="15"/>
          <w:szCs w:val="15"/>
        </w:rPr>
        <w:t>Р/</w:t>
      </w:r>
      <w:proofErr w:type="spellStart"/>
      <w:r w:rsidRPr="002A2967">
        <w:rPr>
          <w:spacing w:val="6"/>
          <w:sz w:val="15"/>
          <w:szCs w:val="15"/>
        </w:rPr>
        <w:t>сч</w:t>
      </w:r>
      <w:proofErr w:type="spellEnd"/>
      <w:r w:rsidRPr="002A2967">
        <w:rPr>
          <w:spacing w:val="6"/>
          <w:sz w:val="15"/>
          <w:szCs w:val="15"/>
        </w:rPr>
        <w:t xml:space="preserve"> </w:t>
      </w:r>
      <w:r w:rsidR="00EF00D3" w:rsidRPr="004663B2">
        <w:rPr>
          <w:sz w:val="15"/>
          <w:szCs w:val="15"/>
        </w:rPr>
        <w:t>03214643000000017200</w:t>
      </w:r>
    </w:p>
    <w:p w:rsidR="00284371" w:rsidRDefault="00284371" w:rsidP="00284371">
      <w:pPr>
        <w:shd w:val="clear" w:color="auto" w:fill="FFFFFF"/>
        <w:spacing w:line="264" w:lineRule="auto"/>
        <w:ind w:left="14" w:hanging="11"/>
        <w:jc w:val="both"/>
        <w:rPr>
          <w:sz w:val="15"/>
          <w:szCs w:val="15"/>
        </w:rPr>
      </w:pPr>
      <w:r w:rsidRPr="002A2967">
        <w:rPr>
          <w:spacing w:val="6"/>
          <w:sz w:val="15"/>
          <w:szCs w:val="15"/>
        </w:rPr>
        <w:t xml:space="preserve">БИК </w:t>
      </w:r>
      <w:r w:rsidR="00EF00D3" w:rsidRPr="004663B2">
        <w:rPr>
          <w:sz w:val="15"/>
          <w:szCs w:val="15"/>
        </w:rPr>
        <w:t>014030106</w:t>
      </w:r>
    </w:p>
    <w:p w:rsidR="00F8613C" w:rsidRPr="00F8613C" w:rsidRDefault="00F8613C" w:rsidP="00F8613C">
      <w:pPr>
        <w:shd w:val="clear" w:color="auto" w:fill="FFFFFF"/>
        <w:spacing w:line="264" w:lineRule="auto"/>
        <w:ind w:left="14" w:hanging="11"/>
        <w:rPr>
          <w:color w:val="000000"/>
          <w:spacing w:val="6"/>
          <w:sz w:val="15"/>
          <w:szCs w:val="15"/>
        </w:rPr>
      </w:pPr>
      <w:r>
        <w:rPr>
          <w:color w:val="000000"/>
          <w:spacing w:val="6"/>
          <w:sz w:val="15"/>
          <w:szCs w:val="15"/>
        </w:rPr>
        <w:t>К/</w:t>
      </w:r>
      <w:proofErr w:type="spellStart"/>
      <w:r>
        <w:rPr>
          <w:color w:val="000000"/>
          <w:spacing w:val="6"/>
          <w:sz w:val="15"/>
          <w:szCs w:val="15"/>
        </w:rPr>
        <w:t>сч</w:t>
      </w:r>
      <w:proofErr w:type="spellEnd"/>
      <w:r>
        <w:rPr>
          <w:color w:val="000000"/>
          <w:spacing w:val="6"/>
          <w:sz w:val="15"/>
          <w:szCs w:val="15"/>
        </w:rPr>
        <w:t xml:space="preserve"> 40102810945370000005</w:t>
      </w:r>
    </w:p>
    <w:p w:rsidR="00371349" w:rsidRPr="00371349" w:rsidRDefault="00371349" w:rsidP="00371349">
      <w:pPr>
        <w:rPr>
          <w:color w:val="000000"/>
          <w:spacing w:val="1"/>
          <w:sz w:val="15"/>
          <w:szCs w:val="15"/>
        </w:rPr>
      </w:pPr>
      <w:r>
        <w:rPr>
          <w:color w:val="000000"/>
          <w:spacing w:val="1"/>
          <w:sz w:val="15"/>
          <w:szCs w:val="15"/>
        </w:rPr>
        <w:t>СЕВЕРО-ЗАПАДНОЕ ГУ БАНКА РОССИИ // УФК ПО Г.САНКТ-ПЕТЕРБУРГУ г. Санкт-Петербург</w:t>
      </w:r>
    </w:p>
    <w:p w:rsidR="00284371" w:rsidRPr="002A2967" w:rsidRDefault="00284371" w:rsidP="00284371">
      <w:pPr>
        <w:rPr>
          <w:sz w:val="15"/>
          <w:szCs w:val="15"/>
        </w:rPr>
      </w:pPr>
      <w:r w:rsidRPr="002A2967">
        <w:rPr>
          <w:sz w:val="15"/>
          <w:szCs w:val="15"/>
        </w:rPr>
        <w:t xml:space="preserve">При оплате в назначении платежа указать код БК: </w:t>
      </w:r>
      <w:r w:rsidRPr="002A2967">
        <w:rPr>
          <w:b/>
          <w:sz w:val="15"/>
          <w:szCs w:val="15"/>
        </w:rPr>
        <w:t>000 000 000 000 00000 130</w:t>
      </w:r>
    </w:p>
    <w:p w:rsidR="00284371" w:rsidRPr="002A2967" w:rsidRDefault="00284371" w:rsidP="00284371">
      <w:pPr>
        <w:rPr>
          <w:sz w:val="15"/>
          <w:szCs w:val="15"/>
        </w:rPr>
      </w:pPr>
      <w:r w:rsidRPr="002A2967">
        <w:rPr>
          <w:sz w:val="15"/>
          <w:szCs w:val="15"/>
        </w:rPr>
        <w:t>ОКПО 30625447</w:t>
      </w:r>
      <w:r w:rsidRPr="002A2967">
        <w:rPr>
          <w:sz w:val="15"/>
          <w:szCs w:val="15"/>
        </w:rPr>
        <w:tab/>
        <w:t>ОГРН 1117847434990</w:t>
      </w:r>
      <w:r w:rsidRPr="002A2967">
        <w:rPr>
          <w:sz w:val="15"/>
          <w:szCs w:val="15"/>
        </w:rPr>
        <w:tab/>
        <w:t xml:space="preserve">         ОКАТО 40298564000</w:t>
      </w:r>
    </w:p>
    <w:p w:rsidR="00284371" w:rsidRPr="00466ABB" w:rsidRDefault="00FA2E1F" w:rsidP="003C7E55">
      <w:pPr>
        <w:autoSpaceDE w:val="0"/>
        <w:autoSpaceDN w:val="0"/>
        <w:adjustRightInd w:val="0"/>
        <w:jc w:val="both"/>
        <w:rPr>
          <w:sz w:val="15"/>
          <w:szCs w:val="15"/>
        </w:rPr>
      </w:pPr>
      <w:proofErr w:type="gramStart"/>
      <w:r>
        <w:rPr>
          <w:sz w:val="15"/>
          <w:szCs w:val="15"/>
        </w:rPr>
        <w:t xml:space="preserve">Лицензия № </w:t>
      </w:r>
      <w:r w:rsidR="006700D0">
        <w:rPr>
          <w:sz w:val="15"/>
          <w:szCs w:val="15"/>
        </w:rPr>
        <w:t>ЛО</w:t>
      </w:r>
      <w:bookmarkStart w:id="15" w:name="_GoBack"/>
      <w:bookmarkEnd w:id="15"/>
      <w:r w:rsidR="00B571F0">
        <w:rPr>
          <w:sz w:val="15"/>
          <w:szCs w:val="15"/>
        </w:rPr>
        <w:t>41-00110-47/00575118</w:t>
      </w:r>
      <w:r>
        <w:rPr>
          <w:sz w:val="15"/>
          <w:szCs w:val="15"/>
        </w:rPr>
        <w:t xml:space="preserve">, выданная 22 сентября 2020 г. </w:t>
      </w:r>
      <w:r w:rsidR="003C7E55" w:rsidRPr="003C7E55">
        <w:rPr>
          <w:sz w:val="15"/>
          <w:szCs w:val="15"/>
        </w:rPr>
        <w:t xml:space="preserve">Федеральной службой по надзору в сфере здравоохранения  (Управление Росздравнадзора по Санкт-Петербургу и Ленинградской области, находящееся по адресу: 190068, г. Санкт-Петербург, наб. </w:t>
      </w:r>
      <w:proofErr w:type="spellStart"/>
      <w:r w:rsidR="003C7E55" w:rsidRPr="003C7E55">
        <w:rPr>
          <w:sz w:val="15"/>
          <w:szCs w:val="15"/>
        </w:rPr>
        <w:t>кан</w:t>
      </w:r>
      <w:proofErr w:type="spellEnd"/>
      <w:r w:rsidR="003C7E55" w:rsidRPr="003C7E55">
        <w:rPr>
          <w:sz w:val="15"/>
          <w:szCs w:val="15"/>
        </w:rPr>
        <w:t>.</w:t>
      </w:r>
      <w:proofErr w:type="gramEnd"/>
      <w:r w:rsidR="003C7E55" w:rsidRPr="003C7E55">
        <w:rPr>
          <w:sz w:val="15"/>
          <w:szCs w:val="15"/>
        </w:rPr>
        <w:t xml:space="preserve"> Грибоедова 88-90, телефон 314-67-89).</w:t>
      </w:r>
      <w:r w:rsidR="003C7E55" w:rsidRPr="002A76A9">
        <w:rPr>
          <w:sz w:val="15"/>
          <w:szCs w:val="15"/>
        </w:rPr>
        <w:t xml:space="preserve"> </w:t>
      </w:r>
      <w:r w:rsidR="00284371" w:rsidRPr="00466ABB">
        <w:rPr>
          <w:sz w:val="15"/>
          <w:szCs w:val="15"/>
        </w:rPr>
        <w:t xml:space="preserve">Полный перечень работ (услуг), составляющих медицинскую деятельность </w:t>
      </w:r>
      <w:r w:rsidR="00284371">
        <w:rPr>
          <w:sz w:val="15"/>
          <w:szCs w:val="15"/>
        </w:rPr>
        <w:t>Исполнителя</w:t>
      </w:r>
      <w:r w:rsidR="00284371" w:rsidRPr="00466ABB">
        <w:rPr>
          <w:sz w:val="15"/>
          <w:szCs w:val="15"/>
        </w:rPr>
        <w:t xml:space="preserve"> в соответствии с </w:t>
      </w:r>
      <w:r w:rsidR="00284371">
        <w:rPr>
          <w:sz w:val="15"/>
          <w:szCs w:val="15"/>
        </w:rPr>
        <w:t xml:space="preserve"> вышеуказанной </w:t>
      </w:r>
      <w:r w:rsidR="00284371" w:rsidRPr="00466ABB">
        <w:rPr>
          <w:sz w:val="15"/>
          <w:szCs w:val="15"/>
        </w:rPr>
        <w:t>лицензией</w:t>
      </w:r>
      <w:r w:rsidR="00284371">
        <w:rPr>
          <w:sz w:val="15"/>
          <w:szCs w:val="15"/>
        </w:rPr>
        <w:t xml:space="preserve">, приведен в приложении к настоящему договору. </w:t>
      </w:r>
    </w:p>
    <w:p w:rsidR="00AE1DD8" w:rsidRPr="002A2967" w:rsidRDefault="00AE1DD8" w:rsidP="00AE1DD8">
      <w:pPr>
        <w:rPr>
          <w:sz w:val="15"/>
          <w:szCs w:val="15"/>
        </w:rPr>
      </w:pPr>
    </w:p>
    <w:p w:rsidR="00447CF8" w:rsidRPr="00947200" w:rsidRDefault="00AE1DD8" w:rsidP="0073017C">
      <w:pPr>
        <w:rPr>
          <w:sz w:val="15"/>
          <w:szCs w:val="15"/>
        </w:rPr>
      </w:pPr>
      <w:r>
        <w:rPr>
          <w:b/>
          <w:sz w:val="15"/>
          <w:szCs w:val="15"/>
        </w:rPr>
        <w:t>Потребитель</w:t>
      </w:r>
      <w:r w:rsidR="00447CF8" w:rsidRPr="00947200">
        <w:rPr>
          <w:b/>
          <w:sz w:val="15"/>
          <w:szCs w:val="15"/>
        </w:rPr>
        <w:t>:</w:t>
      </w:r>
      <w:r w:rsidR="00447CF8" w:rsidRPr="00947200">
        <w:rPr>
          <w:sz w:val="15"/>
          <w:szCs w:val="15"/>
        </w:rPr>
        <w:t xml:space="preserve"> _________________________________________________________________________________________________</w:t>
      </w:r>
    </w:p>
    <w:p w:rsidR="00447CF8" w:rsidRDefault="00447CF8" w:rsidP="00947200">
      <w:pPr>
        <w:rPr>
          <w:sz w:val="15"/>
          <w:szCs w:val="15"/>
        </w:rPr>
      </w:pPr>
      <w:r w:rsidRPr="00947200">
        <w:rPr>
          <w:sz w:val="15"/>
          <w:szCs w:val="15"/>
        </w:rPr>
        <w:t>__________________________________________________________________________________________________________________</w:t>
      </w:r>
      <w:r>
        <w:rPr>
          <w:sz w:val="15"/>
          <w:szCs w:val="15"/>
        </w:rPr>
        <w:t>________________________________________________________________________________</w:t>
      </w:r>
    </w:p>
    <w:p w:rsidR="00447CF8" w:rsidRPr="00947200" w:rsidRDefault="00447CF8" w:rsidP="00947200">
      <w:pPr>
        <w:rPr>
          <w:sz w:val="15"/>
          <w:szCs w:val="1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15"/>
        <w:gridCol w:w="3642"/>
      </w:tblGrid>
      <w:tr w:rsidR="00447CF8" w:rsidRPr="00947200">
        <w:tc>
          <w:tcPr>
            <w:tcW w:w="5335" w:type="dxa"/>
          </w:tcPr>
          <w:p w:rsidR="00004ADC" w:rsidRDefault="00B86740" w:rsidP="00004AD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Университет</w:t>
            </w:r>
            <w:r w:rsidR="00004ADC" w:rsidRPr="00947200">
              <w:rPr>
                <w:sz w:val="15"/>
                <w:szCs w:val="15"/>
              </w:rPr>
              <w:t xml:space="preserve">: </w:t>
            </w:r>
          </w:p>
          <w:bookmarkStart w:id="16" w:name="FooterTitle"/>
          <w:p w:rsidR="00004ADC" w:rsidRPr="00392E5E" w:rsidRDefault="00392E5E" w:rsidP="00004AD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fldChar w:fldCharType="begin">
                <w:ffData>
                  <w:name w:val="FooterTitle"/>
                  <w:enabled/>
                  <w:calcOnExit w:val="0"/>
                  <w:textInput/>
                </w:ffData>
              </w:fldChar>
            </w:r>
            <w:r>
              <w:rPr>
                <w:sz w:val="15"/>
                <w:szCs w:val="15"/>
                <w:lang w:val="en-US"/>
              </w:rPr>
              <w:instrText xml:space="preserve"> FORMTEXT </w:instrText>
            </w:r>
            <w:r>
              <w:rPr>
                <w:sz w:val="15"/>
                <w:szCs w:val="15"/>
                <w:lang w:val="en-US"/>
              </w:rPr>
            </w:r>
            <w:r>
              <w:rPr>
                <w:sz w:val="15"/>
                <w:szCs w:val="15"/>
                <w:lang w:val="en-US"/>
              </w:rPr>
              <w:fldChar w:fldCharType="separate"/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sz w:val="15"/>
                <w:szCs w:val="15"/>
                <w:lang w:val="en-US"/>
              </w:rPr>
              <w:fldChar w:fldCharType="end"/>
            </w:r>
            <w:bookmarkEnd w:id="16"/>
            <w:r>
              <w:rPr>
                <w:sz w:val="15"/>
                <w:szCs w:val="15"/>
                <w:lang w:val="en-US"/>
              </w:rPr>
              <w:t xml:space="preserve"> </w:t>
            </w:r>
          </w:p>
          <w:p w:rsidR="004A26E1" w:rsidRDefault="00004ADC" w:rsidP="00004ADC">
            <w:pPr>
              <w:rPr>
                <w:sz w:val="15"/>
                <w:szCs w:val="15"/>
                <w:lang w:val="en-US"/>
              </w:rPr>
            </w:pPr>
            <w:r w:rsidRPr="00C60EBC">
              <w:rPr>
                <w:sz w:val="15"/>
                <w:szCs w:val="15"/>
              </w:rPr>
              <w:t xml:space="preserve">______________  </w:t>
            </w:r>
          </w:p>
          <w:p w:rsidR="00004ADC" w:rsidRPr="00392E5E" w:rsidRDefault="00004ADC" w:rsidP="00004ADC">
            <w:pPr>
              <w:rPr>
                <w:sz w:val="15"/>
                <w:szCs w:val="15"/>
                <w:lang w:val="en-US"/>
              </w:rPr>
            </w:pPr>
            <w:r w:rsidRPr="00C60EBC">
              <w:rPr>
                <w:sz w:val="15"/>
                <w:szCs w:val="15"/>
              </w:rPr>
              <w:t xml:space="preserve"> </w:t>
            </w:r>
            <w:bookmarkStart w:id="17" w:name="FooterName"/>
            <w:r w:rsidR="00392E5E">
              <w:rPr>
                <w:sz w:val="15"/>
                <w:szCs w:val="15"/>
              </w:rPr>
              <w:fldChar w:fldCharType="begin">
                <w:ffData>
                  <w:name w:val="FooterName"/>
                  <w:enabled/>
                  <w:calcOnExit w:val="0"/>
                  <w:textInput/>
                </w:ffData>
              </w:fldChar>
            </w:r>
            <w:r w:rsidR="00392E5E">
              <w:rPr>
                <w:sz w:val="15"/>
                <w:szCs w:val="15"/>
              </w:rPr>
              <w:instrText xml:space="preserve"> FORMTEXT </w:instrText>
            </w:r>
            <w:r w:rsidR="00392E5E">
              <w:rPr>
                <w:sz w:val="15"/>
                <w:szCs w:val="15"/>
              </w:rPr>
            </w:r>
            <w:r w:rsidR="00392E5E">
              <w:rPr>
                <w:sz w:val="15"/>
                <w:szCs w:val="15"/>
              </w:rPr>
              <w:fldChar w:fldCharType="separate"/>
            </w:r>
            <w:r w:rsidR="00392E5E">
              <w:rPr>
                <w:noProof/>
                <w:sz w:val="15"/>
                <w:szCs w:val="15"/>
              </w:rPr>
              <w:t> </w:t>
            </w:r>
            <w:r w:rsidR="00392E5E">
              <w:rPr>
                <w:noProof/>
                <w:sz w:val="15"/>
                <w:szCs w:val="15"/>
              </w:rPr>
              <w:t> </w:t>
            </w:r>
            <w:r w:rsidR="00392E5E">
              <w:rPr>
                <w:noProof/>
                <w:sz w:val="15"/>
                <w:szCs w:val="15"/>
              </w:rPr>
              <w:t> </w:t>
            </w:r>
            <w:r w:rsidR="00392E5E">
              <w:rPr>
                <w:noProof/>
                <w:sz w:val="15"/>
                <w:szCs w:val="15"/>
              </w:rPr>
              <w:t> </w:t>
            </w:r>
            <w:r w:rsidR="00392E5E">
              <w:rPr>
                <w:noProof/>
                <w:sz w:val="15"/>
                <w:szCs w:val="15"/>
              </w:rPr>
              <w:t> </w:t>
            </w:r>
            <w:r w:rsidR="00392E5E">
              <w:rPr>
                <w:sz w:val="15"/>
                <w:szCs w:val="15"/>
              </w:rPr>
              <w:fldChar w:fldCharType="end"/>
            </w:r>
            <w:bookmarkEnd w:id="17"/>
            <w:r w:rsidR="00392E5E">
              <w:rPr>
                <w:sz w:val="15"/>
                <w:szCs w:val="15"/>
                <w:lang w:val="en-US"/>
              </w:rPr>
              <w:t xml:space="preserve"> </w:t>
            </w:r>
          </w:p>
          <w:p w:rsidR="00447CF8" w:rsidRPr="00947200" w:rsidRDefault="00447CF8" w:rsidP="00947200">
            <w:pPr>
              <w:rPr>
                <w:sz w:val="15"/>
                <w:szCs w:val="15"/>
              </w:rPr>
            </w:pPr>
          </w:p>
          <w:bookmarkStart w:id="18" w:name="DateFooter1"/>
          <w:p w:rsidR="00447CF8" w:rsidRPr="00947200" w:rsidRDefault="008A1E6E" w:rsidP="009472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DateFooter1"/>
                  <w:enabled/>
                  <w:calcOnExit w:val="0"/>
                  <w:textInput/>
                </w:ffData>
              </w:fldChar>
            </w:r>
            <w:r>
              <w:rPr>
                <w:sz w:val="15"/>
                <w:szCs w:val="15"/>
              </w:rPr>
              <w:instrText xml:space="preserve"> FORMTEXT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noProof/>
                <w:sz w:val="15"/>
                <w:szCs w:val="15"/>
              </w:rPr>
              <w:t> </w:t>
            </w:r>
            <w:r>
              <w:rPr>
                <w:noProof/>
                <w:sz w:val="15"/>
                <w:szCs w:val="15"/>
              </w:rPr>
              <w:t> </w:t>
            </w:r>
            <w:r>
              <w:rPr>
                <w:noProof/>
                <w:sz w:val="15"/>
                <w:szCs w:val="15"/>
              </w:rPr>
              <w:t> </w:t>
            </w:r>
            <w:r>
              <w:rPr>
                <w:noProof/>
                <w:sz w:val="15"/>
                <w:szCs w:val="15"/>
              </w:rPr>
              <w:t> </w:t>
            </w:r>
            <w:r>
              <w:rPr>
                <w:noProof/>
                <w:sz w:val="15"/>
                <w:szCs w:val="15"/>
              </w:rPr>
              <w:t> </w:t>
            </w:r>
            <w:r>
              <w:rPr>
                <w:sz w:val="15"/>
                <w:szCs w:val="15"/>
              </w:rPr>
              <w:fldChar w:fldCharType="end"/>
            </w:r>
            <w:bookmarkEnd w:id="18"/>
            <w:r w:rsidR="00447CF8" w:rsidRPr="00947200">
              <w:rPr>
                <w:sz w:val="15"/>
                <w:szCs w:val="15"/>
              </w:rPr>
              <w:t xml:space="preserve"> </w:t>
            </w:r>
          </w:p>
        </w:tc>
        <w:tc>
          <w:tcPr>
            <w:tcW w:w="4916" w:type="dxa"/>
          </w:tcPr>
          <w:p w:rsidR="00447CF8" w:rsidRDefault="00AE1DD8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Потребитель</w:t>
            </w:r>
            <w:r w:rsidR="00447CF8" w:rsidRPr="00947200">
              <w:rPr>
                <w:sz w:val="15"/>
                <w:szCs w:val="15"/>
              </w:rPr>
              <w:t>:</w:t>
            </w:r>
          </w:p>
          <w:p w:rsidR="00F66BDA" w:rsidRDefault="00F66BDA" w:rsidP="00947200">
            <w:pPr>
              <w:rPr>
                <w:sz w:val="15"/>
                <w:szCs w:val="15"/>
                <w:lang w:val="en-US"/>
              </w:rPr>
            </w:pPr>
          </w:p>
          <w:p w:rsidR="004A26E1" w:rsidRDefault="00AA65F4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______________</w:t>
            </w:r>
            <w:r w:rsidR="004A26E1">
              <w:rPr>
                <w:sz w:val="15"/>
                <w:szCs w:val="15"/>
                <w:lang w:val="en-US"/>
              </w:rPr>
              <w:t xml:space="preserve"> </w:t>
            </w:r>
          </w:p>
          <w:p w:rsidR="00447CF8" w:rsidRPr="00AA65F4" w:rsidRDefault="00AA65F4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 </w:t>
            </w:r>
            <w:bookmarkStart w:id="19" w:name="FooterPayerName"/>
            <w:r w:rsidR="00F66BDA">
              <w:rPr>
                <w:sz w:val="15"/>
                <w:szCs w:val="15"/>
              </w:rPr>
              <w:fldChar w:fldCharType="begin">
                <w:ffData>
                  <w:name w:val="FooterPayerName"/>
                  <w:enabled/>
                  <w:calcOnExit w:val="0"/>
                  <w:textInput/>
                </w:ffData>
              </w:fldChar>
            </w:r>
            <w:r w:rsidR="00F66BDA">
              <w:rPr>
                <w:sz w:val="15"/>
                <w:szCs w:val="15"/>
              </w:rPr>
              <w:instrText xml:space="preserve"> FORMTEXT </w:instrText>
            </w:r>
            <w:r w:rsidR="00F66BDA">
              <w:rPr>
                <w:sz w:val="15"/>
                <w:szCs w:val="15"/>
              </w:rPr>
            </w:r>
            <w:r w:rsidR="00F66BDA">
              <w:rPr>
                <w:sz w:val="15"/>
                <w:szCs w:val="15"/>
              </w:rPr>
              <w:fldChar w:fldCharType="separate"/>
            </w:r>
            <w:r w:rsidR="00F66BDA">
              <w:rPr>
                <w:noProof/>
                <w:sz w:val="15"/>
                <w:szCs w:val="15"/>
              </w:rPr>
              <w:t> </w:t>
            </w:r>
            <w:r w:rsidR="00F66BDA">
              <w:rPr>
                <w:noProof/>
                <w:sz w:val="15"/>
                <w:szCs w:val="15"/>
              </w:rPr>
              <w:t> </w:t>
            </w:r>
            <w:r w:rsidR="00F66BDA">
              <w:rPr>
                <w:noProof/>
                <w:sz w:val="15"/>
                <w:szCs w:val="15"/>
              </w:rPr>
              <w:t> </w:t>
            </w:r>
            <w:r w:rsidR="00F66BDA">
              <w:rPr>
                <w:noProof/>
                <w:sz w:val="15"/>
                <w:szCs w:val="15"/>
              </w:rPr>
              <w:t> </w:t>
            </w:r>
            <w:r w:rsidR="00F66BDA">
              <w:rPr>
                <w:noProof/>
                <w:sz w:val="15"/>
                <w:szCs w:val="15"/>
              </w:rPr>
              <w:t> </w:t>
            </w:r>
            <w:r w:rsidR="00F66BDA">
              <w:rPr>
                <w:sz w:val="15"/>
                <w:szCs w:val="15"/>
              </w:rPr>
              <w:fldChar w:fldCharType="end"/>
            </w:r>
            <w:bookmarkEnd w:id="19"/>
            <w:r w:rsidR="00447CF8" w:rsidRPr="00947200">
              <w:rPr>
                <w:sz w:val="15"/>
                <w:szCs w:val="15"/>
              </w:rPr>
              <w:t xml:space="preserve"> </w:t>
            </w:r>
          </w:p>
          <w:p w:rsidR="00447CF8" w:rsidRPr="00947200" w:rsidRDefault="00447CF8" w:rsidP="00947200">
            <w:pPr>
              <w:rPr>
                <w:sz w:val="15"/>
                <w:szCs w:val="15"/>
              </w:rPr>
            </w:pPr>
          </w:p>
          <w:bookmarkStart w:id="20" w:name="DateFooter2"/>
          <w:p w:rsidR="00BE593B" w:rsidRDefault="00817CBF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fldChar w:fldCharType="begin">
                <w:ffData>
                  <w:name w:val="DateFooter2"/>
                  <w:enabled/>
                  <w:calcOnExit w:val="0"/>
                  <w:textInput/>
                </w:ffData>
              </w:fldChar>
            </w:r>
            <w:r>
              <w:rPr>
                <w:sz w:val="15"/>
                <w:szCs w:val="15"/>
                <w:lang w:val="en-US"/>
              </w:rPr>
              <w:instrText xml:space="preserve"> FORMTEXT </w:instrText>
            </w:r>
            <w:r>
              <w:rPr>
                <w:sz w:val="15"/>
                <w:szCs w:val="15"/>
                <w:lang w:val="en-US"/>
              </w:rPr>
            </w:r>
            <w:r>
              <w:rPr>
                <w:sz w:val="15"/>
                <w:szCs w:val="15"/>
                <w:lang w:val="en-US"/>
              </w:rPr>
              <w:fldChar w:fldCharType="separate"/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noProof/>
                <w:sz w:val="15"/>
                <w:szCs w:val="15"/>
                <w:lang w:val="en-US"/>
              </w:rPr>
              <w:t> </w:t>
            </w:r>
            <w:r>
              <w:rPr>
                <w:sz w:val="15"/>
                <w:szCs w:val="15"/>
                <w:lang w:val="en-US"/>
              </w:rPr>
              <w:fldChar w:fldCharType="end"/>
            </w:r>
            <w:bookmarkEnd w:id="20"/>
            <w:r>
              <w:rPr>
                <w:sz w:val="15"/>
                <w:szCs w:val="15"/>
                <w:lang w:val="en-US"/>
              </w:rPr>
              <w:t xml:space="preserve">  </w:t>
            </w:r>
          </w:p>
          <w:p w:rsidR="00447CF8" w:rsidRPr="00D367EA" w:rsidRDefault="00817CBF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 </w:t>
            </w:r>
            <w:bookmarkStart w:id="21" w:name="EndSection7"/>
            <w:bookmarkEnd w:id="21"/>
          </w:p>
        </w:tc>
      </w:tr>
    </w:tbl>
    <w:p w:rsidR="00004ADC" w:rsidRPr="00004ADC" w:rsidRDefault="00004ADC" w:rsidP="00947200">
      <w:pPr>
        <w:rPr>
          <w:sz w:val="15"/>
          <w:szCs w:val="15"/>
        </w:rPr>
      </w:pPr>
    </w:p>
    <w:sectPr w:rsidR="00004ADC" w:rsidRPr="00004ADC" w:rsidSect="00231BCB">
      <w:pgSz w:w="8419" w:h="11906" w:orient="landscape"/>
      <w:pgMar w:top="720" w:right="539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A7" w:rsidRDefault="006649A7" w:rsidP="00EE35B2">
      <w:pPr>
        <w:pStyle w:val="a4"/>
      </w:pPr>
      <w:r>
        <w:separator/>
      </w:r>
    </w:p>
  </w:endnote>
  <w:endnote w:type="continuationSeparator" w:id="0">
    <w:p w:rsidR="006649A7" w:rsidRDefault="006649A7" w:rsidP="00EE35B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A7" w:rsidRDefault="006649A7" w:rsidP="00EE35B2">
      <w:pPr>
        <w:pStyle w:val="a4"/>
      </w:pPr>
      <w:r>
        <w:separator/>
      </w:r>
    </w:p>
  </w:footnote>
  <w:footnote w:type="continuationSeparator" w:id="0">
    <w:p w:rsidR="006649A7" w:rsidRDefault="006649A7" w:rsidP="00EE35B2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54685"/>
    <w:multiLevelType w:val="singleLevel"/>
    <w:tmpl w:val="577C9D98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5A"/>
    <w:rsid w:val="00004ADC"/>
    <w:rsid w:val="00020189"/>
    <w:rsid w:val="00062ACD"/>
    <w:rsid w:val="00064B9D"/>
    <w:rsid w:val="00070E3E"/>
    <w:rsid w:val="00071294"/>
    <w:rsid w:val="00083C37"/>
    <w:rsid w:val="00091DD9"/>
    <w:rsid w:val="00092047"/>
    <w:rsid w:val="000A7754"/>
    <w:rsid w:val="000C0EE4"/>
    <w:rsid w:val="000D384D"/>
    <w:rsid w:val="000E23A8"/>
    <w:rsid w:val="000F14D4"/>
    <w:rsid w:val="000F6241"/>
    <w:rsid w:val="00134A12"/>
    <w:rsid w:val="0013575B"/>
    <w:rsid w:val="001769F7"/>
    <w:rsid w:val="00186217"/>
    <w:rsid w:val="001D1CD9"/>
    <w:rsid w:val="001D4CA3"/>
    <w:rsid w:val="001E0927"/>
    <w:rsid w:val="001E22C8"/>
    <w:rsid w:val="001F53B7"/>
    <w:rsid w:val="001F79BC"/>
    <w:rsid w:val="00206A5C"/>
    <w:rsid w:val="002175C4"/>
    <w:rsid w:val="00220143"/>
    <w:rsid w:val="00231BCB"/>
    <w:rsid w:val="002439EE"/>
    <w:rsid w:val="00280495"/>
    <w:rsid w:val="0028174D"/>
    <w:rsid w:val="00284371"/>
    <w:rsid w:val="002A76A9"/>
    <w:rsid w:val="002D6A2C"/>
    <w:rsid w:val="002D7A98"/>
    <w:rsid w:val="002E1559"/>
    <w:rsid w:val="002F26D3"/>
    <w:rsid w:val="00301FED"/>
    <w:rsid w:val="003104CF"/>
    <w:rsid w:val="00323AE2"/>
    <w:rsid w:val="00323C40"/>
    <w:rsid w:val="00355297"/>
    <w:rsid w:val="00371349"/>
    <w:rsid w:val="0037229C"/>
    <w:rsid w:val="00383A06"/>
    <w:rsid w:val="00392E5E"/>
    <w:rsid w:val="003B04B1"/>
    <w:rsid w:val="003C0873"/>
    <w:rsid w:val="003C7E55"/>
    <w:rsid w:val="003D0AE7"/>
    <w:rsid w:val="003F00BA"/>
    <w:rsid w:val="003F275D"/>
    <w:rsid w:val="003F3F63"/>
    <w:rsid w:val="00411413"/>
    <w:rsid w:val="00434037"/>
    <w:rsid w:val="00437976"/>
    <w:rsid w:val="00447CF8"/>
    <w:rsid w:val="00467936"/>
    <w:rsid w:val="00475CB8"/>
    <w:rsid w:val="00475E19"/>
    <w:rsid w:val="004808A9"/>
    <w:rsid w:val="004A26E1"/>
    <w:rsid w:val="004A735A"/>
    <w:rsid w:val="004D0D19"/>
    <w:rsid w:val="004E08EB"/>
    <w:rsid w:val="004F1067"/>
    <w:rsid w:val="004F1418"/>
    <w:rsid w:val="005027CC"/>
    <w:rsid w:val="00511A46"/>
    <w:rsid w:val="00515098"/>
    <w:rsid w:val="00525B5E"/>
    <w:rsid w:val="00537649"/>
    <w:rsid w:val="00541094"/>
    <w:rsid w:val="00542602"/>
    <w:rsid w:val="00551903"/>
    <w:rsid w:val="0058197F"/>
    <w:rsid w:val="005859FD"/>
    <w:rsid w:val="00586649"/>
    <w:rsid w:val="005B7D26"/>
    <w:rsid w:val="005C3F5A"/>
    <w:rsid w:val="005C562E"/>
    <w:rsid w:val="005D11A1"/>
    <w:rsid w:val="005E37C7"/>
    <w:rsid w:val="005E53E4"/>
    <w:rsid w:val="00616F9D"/>
    <w:rsid w:val="006376C4"/>
    <w:rsid w:val="0064540F"/>
    <w:rsid w:val="0066093C"/>
    <w:rsid w:val="006649A7"/>
    <w:rsid w:val="006700D0"/>
    <w:rsid w:val="006918DC"/>
    <w:rsid w:val="006A6F0E"/>
    <w:rsid w:val="006E548B"/>
    <w:rsid w:val="007021A5"/>
    <w:rsid w:val="007033F1"/>
    <w:rsid w:val="0073017C"/>
    <w:rsid w:val="00730B4B"/>
    <w:rsid w:val="0074554A"/>
    <w:rsid w:val="007470EA"/>
    <w:rsid w:val="007516B9"/>
    <w:rsid w:val="00763A7C"/>
    <w:rsid w:val="007651D4"/>
    <w:rsid w:val="007B7430"/>
    <w:rsid w:val="007C7154"/>
    <w:rsid w:val="007F3914"/>
    <w:rsid w:val="00817CBF"/>
    <w:rsid w:val="00820CB0"/>
    <w:rsid w:val="00821974"/>
    <w:rsid w:val="0083578A"/>
    <w:rsid w:val="00845AE8"/>
    <w:rsid w:val="00880E20"/>
    <w:rsid w:val="0088643C"/>
    <w:rsid w:val="00890FBE"/>
    <w:rsid w:val="008912B5"/>
    <w:rsid w:val="00892210"/>
    <w:rsid w:val="008941B0"/>
    <w:rsid w:val="0089522D"/>
    <w:rsid w:val="008A1E6E"/>
    <w:rsid w:val="008A2669"/>
    <w:rsid w:val="008A2E48"/>
    <w:rsid w:val="008A79CD"/>
    <w:rsid w:val="008B6670"/>
    <w:rsid w:val="008C26A5"/>
    <w:rsid w:val="008C277C"/>
    <w:rsid w:val="008C6B24"/>
    <w:rsid w:val="008F5F9D"/>
    <w:rsid w:val="009140F4"/>
    <w:rsid w:val="0091684B"/>
    <w:rsid w:val="00917EE7"/>
    <w:rsid w:val="00931C27"/>
    <w:rsid w:val="00936821"/>
    <w:rsid w:val="00947200"/>
    <w:rsid w:val="009609B1"/>
    <w:rsid w:val="00963384"/>
    <w:rsid w:val="00980C53"/>
    <w:rsid w:val="009837AE"/>
    <w:rsid w:val="00992FB0"/>
    <w:rsid w:val="0099644F"/>
    <w:rsid w:val="009A273D"/>
    <w:rsid w:val="009B56C4"/>
    <w:rsid w:val="009E5BCA"/>
    <w:rsid w:val="009F1356"/>
    <w:rsid w:val="00A25719"/>
    <w:rsid w:val="00A31E36"/>
    <w:rsid w:val="00A72893"/>
    <w:rsid w:val="00A83994"/>
    <w:rsid w:val="00AA65F4"/>
    <w:rsid w:val="00AD4406"/>
    <w:rsid w:val="00AD69EB"/>
    <w:rsid w:val="00AE1DD8"/>
    <w:rsid w:val="00AF7A9C"/>
    <w:rsid w:val="00B0182C"/>
    <w:rsid w:val="00B02D0D"/>
    <w:rsid w:val="00B054AE"/>
    <w:rsid w:val="00B5573B"/>
    <w:rsid w:val="00B571F0"/>
    <w:rsid w:val="00B86740"/>
    <w:rsid w:val="00BA148E"/>
    <w:rsid w:val="00BC4224"/>
    <w:rsid w:val="00BC6AA9"/>
    <w:rsid w:val="00BD2B13"/>
    <w:rsid w:val="00BE593B"/>
    <w:rsid w:val="00C2192C"/>
    <w:rsid w:val="00C2363C"/>
    <w:rsid w:val="00C70D60"/>
    <w:rsid w:val="00CA144A"/>
    <w:rsid w:val="00CB5421"/>
    <w:rsid w:val="00CB62FE"/>
    <w:rsid w:val="00CD5994"/>
    <w:rsid w:val="00CE51B8"/>
    <w:rsid w:val="00CF3286"/>
    <w:rsid w:val="00D209A2"/>
    <w:rsid w:val="00D34B3A"/>
    <w:rsid w:val="00D35D34"/>
    <w:rsid w:val="00D367EA"/>
    <w:rsid w:val="00D52C21"/>
    <w:rsid w:val="00D55665"/>
    <w:rsid w:val="00D667C5"/>
    <w:rsid w:val="00DA05BC"/>
    <w:rsid w:val="00DA18B5"/>
    <w:rsid w:val="00DA383B"/>
    <w:rsid w:val="00DB1700"/>
    <w:rsid w:val="00DB5D30"/>
    <w:rsid w:val="00DC0434"/>
    <w:rsid w:val="00DD616A"/>
    <w:rsid w:val="00E13DBA"/>
    <w:rsid w:val="00E375BD"/>
    <w:rsid w:val="00E452B6"/>
    <w:rsid w:val="00E72827"/>
    <w:rsid w:val="00EA495D"/>
    <w:rsid w:val="00EC1848"/>
    <w:rsid w:val="00EC7DEA"/>
    <w:rsid w:val="00EE35B2"/>
    <w:rsid w:val="00EF00D3"/>
    <w:rsid w:val="00F03DC6"/>
    <w:rsid w:val="00F11BF4"/>
    <w:rsid w:val="00F541A5"/>
    <w:rsid w:val="00F66BDA"/>
    <w:rsid w:val="00F71EA9"/>
    <w:rsid w:val="00F7710E"/>
    <w:rsid w:val="00F85FE2"/>
    <w:rsid w:val="00F8613C"/>
    <w:rsid w:val="00F97612"/>
    <w:rsid w:val="00FA2E1F"/>
    <w:rsid w:val="00FA7429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406"/>
    <w:rPr>
      <w:sz w:val="24"/>
      <w:szCs w:val="24"/>
    </w:rPr>
  </w:style>
  <w:style w:type="paragraph" w:styleId="2">
    <w:name w:val="heading 2"/>
    <w:basedOn w:val="a"/>
    <w:next w:val="a"/>
    <w:qFormat/>
    <w:rsid w:val="00AD4406"/>
    <w:pPr>
      <w:keepNext/>
      <w:ind w:firstLine="14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D4406"/>
    <w:rPr>
      <w:szCs w:val="20"/>
    </w:rPr>
  </w:style>
  <w:style w:type="paragraph" w:styleId="a5">
    <w:name w:val="header"/>
    <w:basedOn w:val="a"/>
    <w:rsid w:val="00C236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2363C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rsid w:val="0054260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4260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3C7E55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3C7E5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406"/>
    <w:rPr>
      <w:sz w:val="24"/>
      <w:szCs w:val="24"/>
    </w:rPr>
  </w:style>
  <w:style w:type="paragraph" w:styleId="2">
    <w:name w:val="heading 2"/>
    <w:basedOn w:val="a"/>
    <w:next w:val="a"/>
    <w:qFormat/>
    <w:rsid w:val="00AD4406"/>
    <w:pPr>
      <w:keepNext/>
      <w:ind w:firstLine="14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D4406"/>
    <w:rPr>
      <w:szCs w:val="20"/>
    </w:rPr>
  </w:style>
  <w:style w:type="paragraph" w:styleId="a5">
    <w:name w:val="header"/>
    <w:basedOn w:val="a"/>
    <w:rsid w:val="00C236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2363C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rsid w:val="0054260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4260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3C7E55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3C7E5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1F2C1A1B5D2036328F27B18F41E99575A29A3D5B4BC19C141FA1BE14C04DB9665AA6CC242AA2R9d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1F2C1A1B5D2036328F27B18F41E99575A29A3D5B4BC19C141FA1BE14C04DB9665AA6CC242AA2R9d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usimova\Downloads\personal_1side_ContractService_sta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personal_1side_ContractService_stac</Template>
  <TotalTime>1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Приложение № 2</vt:lpstr>
    </vt:vector>
  </TitlesOfParts>
  <Company>MAPS</Company>
  <LinksUpToDate>false</LinksUpToDate>
  <CharactersWithSpaces>14110</CharactersWithSpaces>
  <SharedDoc>false</SharedDoc>
  <HLinks>
    <vt:vector size="12" baseType="variant">
      <vt:variant>
        <vt:i4>5505037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consultantplus://offline/ref=261F2C1A1B5D2036328F27B18F41E99575A29A3D5B4BC19C141FA1BE14C04DB9665AA6CC242AA2R9dDH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consultantplus://offline/ref=261F2C1A1B5D2036328F27B18F41E99575A29A3D5B4BC19C141FA1BE14C04DB9665AA6CC242AA2R9dDH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Усимова Ольга Владимировна</dc:creator>
  <cp:lastModifiedBy>Усимова Ольга Владимировна</cp:lastModifiedBy>
  <cp:revision>5</cp:revision>
  <cp:lastPrinted>2011-02-08T14:40:00Z</cp:lastPrinted>
  <dcterms:created xsi:type="dcterms:W3CDTF">2023-03-24T07:09:00Z</dcterms:created>
  <dcterms:modified xsi:type="dcterms:W3CDTF">2023-03-24T07:16:00Z</dcterms:modified>
</cp:coreProperties>
</file>