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55" w:rsidRPr="00904755" w:rsidRDefault="00904755" w:rsidP="00904755">
      <w:pPr>
        <w:spacing w:after="0" w:line="240" w:lineRule="auto"/>
        <w:contextualSpacing/>
        <w:jc w:val="center"/>
        <w:rPr>
          <w:rFonts w:eastAsia="Calibri" w:cs="Times New Roman"/>
          <w:szCs w:val="24"/>
        </w:rPr>
      </w:pPr>
    </w:p>
    <w:p w:rsidR="00904755" w:rsidRPr="00904755" w:rsidRDefault="00904755" w:rsidP="00904755">
      <w:pPr>
        <w:spacing w:after="0" w:line="240" w:lineRule="auto"/>
        <w:contextualSpacing/>
        <w:jc w:val="center"/>
        <w:rPr>
          <w:rFonts w:eastAsia="Calibri" w:cs="Times New Roman"/>
          <w:szCs w:val="24"/>
        </w:rPr>
      </w:pPr>
      <w:r w:rsidRPr="00904755">
        <w:rPr>
          <w:rFonts w:eastAsia="Calibri" w:cs="Times New Roman"/>
          <w:szCs w:val="24"/>
        </w:rPr>
        <w:t>Дополнительная профессиональная программа</w:t>
      </w:r>
    </w:p>
    <w:p w:rsidR="00904755" w:rsidRPr="00904755" w:rsidRDefault="00904755" w:rsidP="00904755">
      <w:pPr>
        <w:spacing w:after="0" w:line="240" w:lineRule="auto"/>
        <w:contextualSpacing/>
        <w:jc w:val="center"/>
        <w:rPr>
          <w:rFonts w:eastAsia="Calibri" w:cs="Times New Roman"/>
          <w:szCs w:val="24"/>
        </w:rPr>
      </w:pPr>
      <w:r w:rsidRPr="00904755">
        <w:rPr>
          <w:rFonts w:eastAsia="Calibri" w:cs="Times New Roman"/>
          <w:szCs w:val="24"/>
        </w:rPr>
        <w:t>повышения квалификации</w:t>
      </w:r>
    </w:p>
    <w:p w:rsidR="00904755" w:rsidRPr="00904755" w:rsidRDefault="00904755" w:rsidP="00904755">
      <w:pPr>
        <w:spacing w:after="0" w:line="240" w:lineRule="auto"/>
        <w:contextualSpacing/>
        <w:jc w:val="center"/>
        <w:rPr>
          <w:rFonts w:eastAsia="Calibri" w:cs="Times New Roman"/>
          <w:szCs w:val="24"/>
        </w:rPr>
      </w:pPr>
      <w:r w:rsidRPr="00904755">
        <w:rPr>
          <w:rFonts w:eastAsia="Calibri" w:cs="Times New Roman"/>
          <w:b/>
          <w:szCs w:val="24"/>
        </w:rPr>
        <w:t xml:space="preserve"> «Актуальные вопросы профилактики, диагностики и лечения остеопороза» </w:t>
      </w:r>
    </w:p>
    <w:p w:rsidR="00904755" w:rsidRPr="00904755" w:rsidRDefault="00904755" w:rsidP="00904755">
      <w:pPr>
        <w:contextualSpacing/>
        <w:jc w:val="center"/>
        <w:rPr>
          <w:rFonts w:cs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59"/>
        <w:gridCol w:w="5245"/>
      </w:tblGrid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  <w:r w:rsidRPr="00904755">
              <w:rPr>
                <w:rFonts w:cs="Times New Roman"/>
                <w:szCs w:val="24"/>
                <w:lang w:eastAsia="ru-RU"/>
              </w:rPr>
              <w:t>Поля для заполнения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Основная специальность</w:t>
            </w:r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4B4EF9">
              <w:rPr>
                <w:rFonts w:eastAsia="Calibri"/>
                <w:b/>
                <w:szCs w:val="24"/>
              </w:rPr>
              <w:t>«общая врачебная практика (семейная медицина)»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>терапия, лечебное дело, ревматология, радиология, гериатрия, неврология, травматология-ортопедия, организация здравоохранения и общественное здоровье</w:t>
            </w:r>
            <w:proofErr w:type="gramEnd"/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36 </w:t>
            </w:r>
            <w:proofErr w:type="spellStart"/>
            <w:r>
              <w:rPr>
                <w:rFonts w:eastAsia="Calibri" w:cs="Times New Roman"/>
                <w:szCs w:val="24"/>
              </w:rPr>
              <w:t>уч</w:t>
            </w:r>
            <w:proofErr w:type="spellEnd"/>
            <w:r>
              <w:rPr>
                <w:rFonts w:eastAsia="Calibri" w:cs="Times New Roman"/>
                <w:szCs w:val="24"/>
              </w:rPr>
              <w:t>. ч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2024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Форма обучения: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очная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Основы обучения: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договорная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cs="Times New Roman"/>
                <w:bCs/>
                <w:szCs w:val="24"/>
              </w:rPr>
            </w:pPr>
            <w:proofErr w:type="gramStart"/>
            <w:r w:rsidRPr="00904755">
              <w:rPr>
                <w:rFonts w:eastAsia="Calibri" w:cs="Times New Roman"/>
                <w:szCs w:val="24"/>
              </w:rPr>
              <w:t>договорная</w:t>
            </w:r>
            <w:proofErr w:type="gramEnd"/>
            <w:r w:rsidRPr="00904755">
              <w:rPr>
                <w:rFonts w:eastAsia="Calibri" w:cs="Times New Roman"/>
                <w:szCs w:val="24"/>
              </w:rPr>
              <w:t xml:space="preserve"> (за счет средств 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ФОМС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>)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904755">
              <w:rPr>
                <w:rFonts w:eastAsia="Calibri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047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pacing w:val="3"/>
                <w:szCs w:val="24"/>
              </w:rPr>
            </w:pPr>
            <w:r w:rsidRPr="00904755">
              <w:rPr>
                <w:spacing w:val="3"/>
                <w:szCs w:val="24"/>
              </w:rPr>
              <w:t xml:space="preserve">К освоению Программы допускается следующий контингент (лица, завершившие </w:t>
            </w:r>
            <w:proofErr w:type="gramStart"/>
            <w:r w:rsidRPr="00904755">
              <w:rPr>
                <w:spacing w:val="3"/>
                <w:szCs w:val="24"/>
              </w:rPr>
              <w:t>обучение по программам</w:t>
            </w:r>
            <w:proofErr w:type="gramEnd"/>
            <w:r w:rsidRPr="00904755">
              <w:rPr>
                <w:spacing w:val="3"/>
                <w:szCs w:val="24"/>
              </w:rPr>
              <w:t xml:space="preserve"> </w:t>
            </w:r>
            <w:proofErr w:type="spellStart"/>
            <w:r w:rsidRPr="00904755">
              <w:rPr>
                <w:spacing w:val="3"/>
                <w:szCs w:val="24"/>
              </w:rPr>
              <w:t>специалитета</w:t>
            </w:r>
            <w:proofErr w:type="spellEnd"/>
            <w:r w:rsidRPr="00904755">
              <w:rPr>
                <w:spacing w:val="3"/>
                <w:szCs w:val="24"/>
              </w:rPr>
              <w:t>, ординатуры, профессиональной переподготовки):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spacing w:val="3"/>
                <w:szCs w:val="24"/>
              </w:rPr>
            </w:pPr>
            <w:r w:rsidRPr="00904755">
              <w:rPr>
                <w:spacing w:val="3"/>
                <w:szCs w:val="24"/>
              </w:rPr>
              <w:t>- основная специальность общая врачебная практика (семейная медицина);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-д</w:t>
            </w:r>
            <w:r w:rsidRPr="00904755">
              <w:rPr>
                <w:spacing w:val="3"/>
                <w:szCs w:val="24"/>
              </w:rPr>
              <w:t>ополнительные специальности: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cs="Times New Roman"/>
                <w:color w:val="081F32"/>
                <w:szCs w:val="24"/>
              </w:rPr>
            </w:pPr>
            <w:proofErr w:type="gramStart"/>
            <w:r w:rsidRPr="00904755">
              <w:rPr>
                <w:rFonts w:eastAsia="Calibri" w:cs="Times New Roman"/>
                <w:szCs w:val="24"/>
              </w:rPr>
              <w:t>терапия, лечебное дело, ревматология, радиология, гериатрия, неврология, травматология-ортопедия, организация здравоохранения и общественное здоровье</w:t>
            </w:r>
            <w:proofErr w:type="gramEnd"/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904755">
              <w:rPr>
                <w:rFonts w:cs="Times New Roman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cs="Times New Roman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cs="Times New Roman"/>
                <w:color w:val="081F32"/>
                <w:szCs w:val="24"/>
              </w:rPr>
            </w:pPr>
            <w:r>
              <w:rPr>
                <w:rFonts w:cs="Times New Roman"/>
                <w:color w:val="081F32"/>
                <w:szCs w:val="24"/>
              </w:rPr>
              <w:t xml:space="preserve">Свидетельство 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904755" w:rsidRDefault="00904755" w:rsidP="00904755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textAlignment w:val="top"/>
            </w:pPr>
            <w:proofErr w:type="gramStart"/>
            <w:r w:rsidRPr="00584C8E">
              <w:rPr>
                <w:i/>
              </w:rPr>
              <w:t xml:space="preserve">Актуальность </w:t>
            </w:r>
            <w:r w:rsidRPr="00BC6A13">
              <w:t>программы обусловлена необходимостью совершенствования знаний и навыков врачей общей практики (семейных врачей) и врачей терапевтического профиля по диагностике, лечению и профилактике остеоп</w:t>
            </w:r>
            <w:r>
              <w:t>о</w:t>
            </w:r>
            <w:r w:rsidRPr="00BC6A13">
              <w:t xml:space="preserve">роза в связи с недостаточным выявлением этого заболевания иувеличением его распространенности на фоне возрастания средней продолжительности жизни, а также в связи с высокими социальными и экономическими рисками последствий осложнений остеопороза.  </w:t>
            </w:r>
            <w:proofErr w:type="gramEnd"/>
          </w:p>
          <w:p w:rsidR="00904755" w:rsidRDefault="00904755" w:rsidP="00904755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textAlignment w:val="top"/>
              <w:rPr>
                <w:bCs/>
                <w:i/>
              </w:rPr>
            </w:pPr>
            <w:r w:rsidRPr="00584C8E">
              <w:rPr>
                <w:bCs/>
                <w:i/>
              </w:rPr>
              <w:t>Цель</w:t>
            </w:r>
            <w:r w:rsidRPr="00D829D5">
              <w:rPr>
                <w:bCs/>
              </w:rPr>
              <w:t xml:space="preserve"> Программы - </w:t>
            </w:r>
            <w:r w:rsidRPr="00D829D5">
              <w:t xml:space="preserve">совершенствование имеющихся компетенций </w:t>
            </w:r>
            <w:r w:rsidRPr="00D829D5">
              <w:rPr>
                <w:bCs/>
              </w:rPr>
              <w:t xml:space="preserve">врача общей практики (семейных врачей) и врачей терапевтического профиля </w:t>
            </w:r>
            <w:r w:rsidRPr="00D829D5">
              <w:t xml:space="preserve">в рамках имеющейся квалификации для повышения профессионального уровня в вопросах диагностики, лечения и профилактики </w:t>
            </w:r>
            <w:proofErr w:type="spellStart"/>
            <w:r w:rsidRPr="00D829D5">
              <w:t>остеопороза</w:t>
            </w:r>
            <w:proofErr w:type="spellEnd"/>
            <w:r w:rsidRPr="00D829D5">
              <w:t>.</w:t>
            </w:r>
            <w:r w:rsidRPr="00584C8E">
              <w:rPr>
                <w:bCs/>
                <w:i/>
              </w:rPr>
              <w:t xml:space="preserve"> </w:t>
            </w:r>
          </w:p>
          <w:p w:rsidR="00904755" w:rsidRPr="008E6566" w:rsidRDefault="00904755" w:rsidP="00904755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textAlignment w:val="top"/>
              <w:rPr>
                <w:bCs/>
              </w:rPr>
            </w:pPr>
            <w:r w:rsidRPr="00584C8E">
              <w:rPr>
                <w:bCs/>
                <w:i/>
              </w:rPr>
              <w:t>Задачи</w:t>
            </w:r>
            <w:r w:rsidRPr="008E6566">
              <w:rPr>
                <w:bCs/>
              </w:rPr>
              <w:t xml:space="preserve"> Программы:</w:t>
            </w:r>
          </w:p>
          <w:p w:rsidR="00904755" w:rsidRPr="002F43AD" w:rsidRDefault="00904755" w:rsidP="00904755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textAlignment w:val="top"/>
              <w:rPr>
                <w:bCs/>
              </w:rPr>
            </w:pPr>
            <w:r w:rsidRPr="00584C8E">
              <w:rPr>
                <w:bCs/>
              </w:rPr>
              <w:t>- обновление существующих теоретических знаний</w:t>
            </w:r>
            <w:r>
              <w:rPr>
                <w:bCs/>
              </w:rPr>
              <w:t xml:space="preserve"> и</w:t>
            </w:r>
            <w:r w:rsidRPr="00584C8E">
              <w:rPr>
                <w:bCs/>
              </w:rPr>
              <w:t xml:space="preserve">изучение передового практического опыта по вопросам диагностики, </w:t>
            </w:r>
            <w:r w:rsidRPr="00584C8E">
              <w:rPr>
                <w:bCs/>
              </w:rPr>
              <w:lastRenderedPageBreak/>
              <w:t>лечения и профилактики</w:t>
            </w:r>
            <w:r>
              <w:rPr>
                <w:bCs/>
              </w:rPr>
              <w:t xml:space="preserve"> </w:t>
            </w:r>
            <w:proofErr w:type="spellStart"/>
            <w:r w:rsidRPr="00584C8E">
              <w:rPr>
                <w:bCs/>
              </w:rPr>
              <w:t>остеопороза</w:t>
            </w:r>
            <w:proofErr w:type="spellEnd"/>
            <w:r w:rsidRPr="00584C8E">
              <w:rPr>
                <w:bCs/>
              </w:rPr>
              <w:t>.</w:t>
            </w:r>
          </w:p>
          <w:p w:rsidR="00904755" w:rsidRDefault="00904755" w:rsidP="00904755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textAlignment w:val="top"/>
            </w:pPr>
            <w:r w:rsidRPr="00584C8E">
              <w:rPr>
                <w:bCs/>
              </w:rPr>
              <w:t xml:space="preserve">- обновление и закрепление на практике профессиональных навыков, </w:t>
            </w:r>
            <w:r w:rsidRPr="00584C8E">
              <w:t>обеспечивающих профессиональные</w:t>
            </w:r>
            <w:r>
              <w:t xml:space="preserve"> </w:t>
            </w:r>
            <w:r w:rsidRPr="00584C8E">
              <w:t xml:space="preserve">компетенции по вопросам </w:t>
            </w:r>
            <w:r>
              <w:rPr>
                <w:bCs/>
              </w:rPr>
              <w:t xml:space="preserve">диагностики, лечения и профилактики остеопороза </w:t>
            </w:r>
            <w:r w:rsidRPr="00584C8E">
              <w:t xml:space="preserve">необходимых для выполнения профессиональных задач в рамках имеющейся квалификации </w:t>
            </w:r>
            <w:r w:rsidRPr="00584C8E">
              <w:rPr>
                <w:bCs/>
              </w:rPr>
              <w:t>врача общей практики (семейного врача).</w:t>
            </w:r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047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proofErr w:type="spellStart"/>
            <w:r w:rsidRPr="00904755">
              <w:rPr>
                <w:szCs w:val="24"/>
                <w:lang w:eastAsia="ru-RU"/>
              </w:rPr>
              <w:t>ВД</w:t>
            </w:r>
            <w:proofErr w:type="spellEnd"/>
            <w:r w:rsidRPr="00904755">
              <w:rPr>
                <w:szCs w:val="24"/>
                <w:lang w:eastAsia="ru-RU"/>
              </w:rPr>
              <w:t xml:space="preserve"> 1 </w:t>
            </w:r>
            <w:proofErr w:type="gramStart"/>
            <w:r w:rsidRPr="00904755">
              <w:rPr>
                <w:szCs w:val="24"/>
                <w:lang w:eastAsia="ru-RU"/>
              </w:rPr>
              <w:t>Профилактическая</w:t>
            </w:r>
            <w:proofErr w:type="gramEnd"/>
            <w:r w:rsidRPr="00904755">
              <w:rPr>
                <w:szCs w:val="24"/>
                <w:lang w:eastAsia="ru-RU"/>
              </w:rPr>
              <w:t xml:space="preserve"> -  </w:t>
            </w:r>
            <w:r w:rsidRPr="00904755">
              <w:rPr>
                <w:szCs w:val="24"/>
              </w:rPr>
              <w:t>ПК 1</w:t>
            </w:r>
          </w:p>
          <w:p w:rsidR="00904755" w:rsidRPr="00904755" w:rsidRDefault="00904755" w:rsidP="0090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904755">
              <w:rPr>
                <w:szCs w:val="24"/>
                <w:lang w:eastAsia="ru-RU"/>
              </w:rPr>
              <w:t xml:space="preserve">Предупреждение развития остеопороза.  проведение </w:t>
            </w:r>
            <w:proofErr w:type="spellStart"/>
            <w:r w:rsidRPr="00904755">
              <w:rPr>
                <w:szCs w:val="24"/>
                <w:lang w:eastAsia="ru-RU"/>
              </w:rPr>
              <w:t>скринингов</w:t>
            </w:r>
            <w:proofErr w:type="spellEnd"/>
            <w:r w:rsidRPr="00904755">
              <w:rPr>
                <w:szCs w:val="24"/>
                <w:lang w:eastAsia="ru-RU"/>
              </w:rPr>
              <w:t xml:space="preserve">, определения риска по методике </w:t>
            </w:r>
            <w:proofErr w:type="spellStart"/>
            <w:r w:rsidRPr="00904755">
              <w:rPr>
                <w:szCs w:val="24"/>
                <w:lang w:val="en-US" w:eastAsia="ru-RU"/>
              </w:rPr>
              <w:t>FRAX</w:t>
            </w:r>
            <w:proofErr w:type="spellEnd"/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szCs w:val="24"/>
              </w:rPr>
            </w:pPr>
            <w:proofErr w:type="spellStart"/>
            <w:r w:rsidRPr="00904755">
              <w:rPr>
                <w:szCs w:val="24"/>
                <w:lang w:eastAsia="ru-RU"/>
              </w:rPr>
              <w:t>ВД</w:t>
            </w:r>
            <w:proofErr w:type="spellEnd"/>
            <w:r w:rsidRPr="00904755">
              <w:rPr>
                <w:szCs w:val="24"/>
                <w:lang w:eastAsia="ru-RU"/>
              </w:rPr>
              <w:t xml:space="preserve"> 2 </w:t>
            </w:r>
            <w:proofErr w:type="gramStart"/>
            <w:r w:rsidRPr="00904755">
              <w:rPr>
                <w:szCs w:val="24"/>
                <w:lang w:eastAsia="ru-RU"/>
              </w:rPr>
              <w:t>Диагностическая</w:t>
            </w:r>
            <w:proofErr w:type="gramEnd"/>
            <w:r w:rsidRPr="00904755">
              <w:rPr>
                <w:szCs w:val="24"/>
                <w:lang w:eastAsia="ru-RU"/>
              </w:rPr>
              <w:t xml:space="preserve"> - </w:t>
            </w:r>
            <w:r w:rsidRPr="00904755">
              <w:rPr>
                <w:szCs w:val="24"/>
              </w:rPr>
              <w:t xml:space="preserve">ПК 2 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szCs w:val="24"/>
              </w:rPr>
            </w:pPr>
            <w:r w:rsidRPr="00904755">
              <w:rPr>
                <w:szCs w:val="24"/>
                <w:lang w:eastAsia="ru-RU"/>
              </w:rPr>
              <w:t>Проведение обследования пациента с целью установки диагноза, в</w:t>
            </w:r>
            <w:r w:rsidRPr="00904755">
              <w:rPr>
                <w:szCs w:val="24"/>
              </w:rPr>
              <w:t>ыполнение кинических лабораторных исследований.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szCs w:val="24"/>
                <w:lang w:eastAsia="ru-RU"/>
              </w:rPr>
            </w:pPr>
            <w:proofErr w:type="spellStart"/>
            <w:r w:rsidRPr="00904755">
              <w:rPr>
                <w:szCs w:val="24"/>
                <w:lang w:eastAsia="ru-RU"/>
              </w:rPr>
              <w:t>ВД</w:t>
            </w:r>
            <w:proofErr w:type="spellEnd"/>
            <w:r w:rsidRPr="00904755">
              <w:rPr>
                <w:szCs w:val="24"/>
                <w:lang w:eastAsia="ru-RU"/>
              </w:rPr>
              <w:t xml:space="preserve"> 3 </w:t>
            </w:r>
            <w:proofErr w:type="gramStart"/>
            <w:r w:rsidRPr="00904755">
              <w:rPr>
                <w:szCs w:val="24"/>
                <w:lang w:eastAsia="ru-RU"/>
              </w:rPr>
              <w:t>Лечебная</w:t>
            </w:r>
            <w:proofErr w:type="gramEnd"/>
            <w:r w:rsidRPr="00904755">
              <w:rPr>
                <w:szCs w:val="24"/>
                <w:lang w:eastAsia="ru-RU"/>
              </w:rPr>
              <w:t xml:space="preserve"> - </w:t>
            </w:r>
            <w:r w:rsidRPr="00904755">
              <w:rPr>
                <w:szCs w:val="24"/>
              </w:rPr>
              <w:t xml:space="preserve">ПК </w:t>
            </w:r>
            <w:r w:rsidRPr="00904755">
              <w:rPr>
                <w:szCs w:val="24"/>
                <w:lang w:eastAsia="ru-RU"/>
              </w:rPr>
              <w:t xml:space="preserve">3 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szCs w:val="24"/>
                <w:lang w:eastAsia="ru-RU"/>
              </w:rPr>
              <w:t>Назначение лечения пациентам с остеопорозом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В программе используются следующие виды учебных занятий: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Лекция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Семинар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Тренинг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Аттестация в виде тестирования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Аттестация в виде собеседования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нет</w:t>
            </w:r>
          </w:p>
        </w:tc>
      </w:tr>
      <w:tr w:rsidR="00904755" w:rsidRPr="00904755" w:rsidTr="009C6107">
        <w:trPr>
          <w:trHeight w:val="368"/>
        </w:trPr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 xml:space="preserve">Структурное подразделение 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ФГБОУ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 xml:space="preserve"> ВО 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СЗГМУ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 xml:space="preserve">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Кафедра семейной медицины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+7(812)5989320</w:t>
            </w:r>
          </w:p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ludmila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>.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demidova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>@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szgmu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>.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ru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2024-2029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pStyle w:val="a3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Профессор Кузнецова О.Ю.; профессор Лесняк О.М.; асс. Гладкова Е.Н.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 xml:space="preserve">Объем 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симуляционногообучения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>, зет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4 </w:t>
            </w:r>
            <w:proofErr w:type="spellStart"/>
            <w:r>
              <w:rPr>
                <w:rFonts w:eastAsia="Calibri" w:cs="Times New Roman"/>
                <w:szCs w:val="24"/>
              </w:rPr>
              <w:t>ак.ч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. 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С применением симуляционного оборудования: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муляжи</w:t>
            </w:r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Задача,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нет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ДОТ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 акад. час</w:t>
            </w: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Используемые виды синхронного обучени</w:t>
            </w:r>
            <w:proofErr w:type="gramStart"/>
            <w:r w:rsidRPr="00904755">
              <w:rPr>
                <w:rFonts w:eastAsia="Calibri" w:cs="Times New Roman"/>
                <w:szCs w:val="24"/>
              </w:rPr>
              <w:t>я(</w:t>
            </w:r>
            <w:proofErr w:type="gramEnd"/>
            <w:r w:rsidRPr="00904755">
              <w:rPr>
                <w:rFonts w:eastAsia="Calibri" w:cs="Times New Roman"/>
                <w:szCs w:val="24"/>
              </w:rPr>
              <w:t>очная форма):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04755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904755">
              <w:rPr>
                <w:rFonts w:eastAsia="Calibri" w:cs="Times New Roman"/>
                <w:szCs w:val="24"/>
              </w:rPr>
              <w:t>Вебинар</w:t>
            </w:r>
            <w:proofErr w:type="spellEnd"/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Используемые виды синхронного обучени</w:t>
            </w:r>
            <w:proofErr w:type="gramStart"/>
            <w:r w:rsidRPr="00904755">
              <w:rPr>
                <w:rFonts w:eastAsia="Calibri" w:cs="Times New Roman"/>
                <w:szCs w:val="24"/>
              </w:rPr>
              <w:t>я(</w:t>
            </w:r>
            <w:proofErr w:type="gramEnd"/>
            <w:r w:rsidRPr="00904755">
              <w:rPr>
                <w:rFonts w:eastAsia="Calibri" w:cs="Times New Roman"/>
                <w:szCs w:val="24"/>
              </w:rPr>
              <w:t>заочная форма):</w:t>
            </w:r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lastRenderedPageBreak/>
              <w:t xml:space="preserve">Запись 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аудиолекций</w:t>
            </w:r>
            <w:proofErr w:type="spellEnd"/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 xml:space="preserve">Запись 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видеолекций</w:t>
            </w:r>
            <w:proofErr w:type="spellEnd"/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904755">
              <w:rPr>
                <w:rFonts w:eastAsia="Calibri" w:cs="Times New Roman"/>
                <w:szCs w:val="24"/>
              </w:rPr>
              <w:t>Мультимедийный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 xml:space="preserve"> материал</w:t>
            </w:r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Печатный материал</w:t>
            </w:r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904755">
              <w:rPr>
                <w:rFonts w:eastAsia="Calibri" w:cs="Times New Roman"/>
                <w:szCs w:val="24"/>
              </w:rPr>
              <w:t>Веб-форум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блог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>)</w:t>
            </w:r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 xml:space="preserve">Электронные учебные материалы в 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СДО</w:t>
            </w:r>
            <w:proofErr w:type="spellEnd"/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904755">
              <w:rPr>
                <w:rFonts w:eastAsia="Calibri" w:cs="Times New Roman"/>
                <w:szCs w:val="24"/>
              </w:rPr>
              <w:t>Онлайн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 xml:space="preserve"> курс (электронный учебный курс)</w:t>
            </w:r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904755">
              <w:rPr>
                <w:rFonts w:eastAsia="Calibri" w:cs="Times New Roman"/>
                <w:szCs w:val="24"/>
              </w:rPr>
              <w:t>Подкасты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скринкасты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>)</w:t>
            </w:r>
          </w:p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</w:tr>
      <w:tr w:rsidR="00904755" w:rsidRPr="00904755" w:rsidTr="009C6107">
        <w:tc>
          <w:tcPr>
            <w:tcW w:w="636" w:type="dxa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lastRenderedPageBreak/>
              <w:t>21</w:t>
            </w:r>
            <w:bookmarkStart w:id="0" w:name="_GoBack"/>
            <w:bookmarkEnd w:id="0"/>
            <w:r w:rsidRPr="00904755">
              <w:rPr>
                <w:rFonts w:eastAsia="Calibri" w:cs="Times New Roman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4755">
              <w:rPr>
                <w:rFonts w:eastAsia="Calibri" w:cs="Times New Roman"/>
                <w:szCs w:val="24"/>
              </w:rPr>
              <w:t>Интернет ссылка на вход в систему дистанционного обучения (</w:t>
            </w:r>
            <w:proofErr w:type="spellStart"/>
            <w:r w:rsidRPr="00904755">
              <w:rPr>
                <w:rFonts w:eastAsia="Calibri" w:cs="Times New Roman"/>
                <w:szCs w:val="24"/>
              </w:rPr>
              <w:t>СДО</w:t>
            </w:r>
            <w:proofErr w:type="spellEnd"/>
            <w:r w:rsidRPr="00904755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904755" w:rsidRPr="00904755" w:rsidRDefault="00904755" w:rsidP="009C6107">
            <w:pPr>
              <w:spacing w:after="0" w:line="240" w:lineRule="auto"/>
              <w:contextualSpacing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sdo.szgmu.ru</w:t>
            </w:r>
          </w:p>
        </w:tc>
      </w:tr>
    </w:tbl>
    <w:p w:rsidR="00904755" w:rsidRPr="00904755" w:rsidRDefault="00904755" w:rsidP="00904755">
      <w:pPr>
        <w:rPr>
          <w:rFonts w:cs="Times New Roman"/>
        </w:rPr>
      </w:pPr>
    </w:p>
    <w:p w:rsidR="00FA1378" w:rsidRPr="00904755" w:rsidRDefault="00FA1378">
      <w:pPr>
        <w:rPr>
          <w:rFonts w:cs="Times New Roman"/>
        </w:rPr>
      </w:pPr>
    </w:p>
    <w:sectPr w:rsidR="00FA1378" w:rsidRPr="00904755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755"/>
    <w:rsid w:val="00474D38"/>
    <w:rsid w:val="00904755"/>
    <w:rsid w:val="00C06931"/>
    <w:rsid w:val="00FA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667</Words>
  <Characters>3807</Characters>
  <Application>Microsoft Office Word</Application>
  <DocSecurity>0</DocSecurity>
  <Lines>31</Lines>
  <Paragraphs>8</Paragraphs>
  <ScaleCrop>false</ScaleCrop>
  <Company>Grizli777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2024-03-13T19:38:00Z</dcterms:created>
  <dcterms:modified xsi:type="dcterms:W3CDTF">2024-03-13T20:00:00Z</dcterms:modified>
</cp:coreProperties>
</file>