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321198" w:rsidRDefault="00A117C6" w:rsidP="00DE0972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AB5">
        <w:rPr>
          <w:rFonts w:ascii="Times New Roman" w:hAnsi="Times New Roman"/>
          <w:b/>
          <w:bCs/>
          <w:sz w:val="24"/>
          <w:szCs w:val="24"/>
        </w:rPr>
        <w:t>«</w:t>
      </w:r>
      <w:bookmarkStart w:id="0" w:name="_Hlk138168475"/>
      <w:r w:rsidR="00732AB5" w:rsidRPr="00321198">
        <w:rPr>
          <w:rFonts w:ascii="Times New Roman" w:hAnsi="Times New Roman"/>
          <w:b/>
          <w:bCs/>
          <w:sz w:val="24"/>
          <w:szCs w:val="24"/>
        </w:rPr>
        <w:t xml:space="preserve">Острые кишечные инфекции. </w:t>
      </w:r>
      <w:r w:rsidR="00DE0972" w:rsidRPr="0032119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диагностики, лечения и профилактики</w:t>
      </w:r>
      <w:bookmarkEnd w:id="0"/>
      <w:r w:rsidRPr="0032119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8E5C6A" w:rsidTr="007A687F">
        <w:tc>
          <w:tcPr>
            <w:tcW w:w="636" w:type="dxa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  <w:u w:val="single"/>
              </w:rPr>
              <w:t>инфекционные болезни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BB09FD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spacing w:val="3"/>
              </w:rPr>
              <w:t xml:space="preserve">клиническая лабораторная диагностика, бактериология, вирусология, </w:t>
            </w:r>
            <w:r w:rsidR="00CE10F2">
              <w:rPr>
                <w:rFonts w:ascii="Times New Roman" w:eastAsia="Times New Roman" w:hAnsi="Times New Roman" w:cs="Times New Roman"/>
                <w:spacing w:val="3"/>
              </w:rPr>
              <w:t xml:space="preserve">гастроэнтерология, </w:t>
            </w:r>
            <w:r w:rsidRPr="008E5C6A">
              <w:rPr>
                <w:rFonts w:ascii="Times New Roman" w:eastAsia="Times New Roman" w:hAnsi="Times New Roman" w:cs="Times New Roman"/>
                <w:spacing w:val="3"/>
              </w:rPr>
              <w:t>общая врачебная практика (семейная медицина), организация здравоохранения и общественного здоровья, педиатрия, терапия, хирургия, эпидемиология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</w:t>
            </w:r>
            <w:r w:rsidR="00CE10F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очная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E10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BB09FD" w:rsidRPr="008E5C6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500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BB09FD" w:rsidRPr="008E5C6A" w:rsidRDefault="00BB09FD" w:rsidP="00BB0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C6A">
              <w:rPr>
                <w:rFonts w:ascii="Times New Roman" w:eastAsia="Times New Roman" w:hAnsi="Times New Roman" w:cs="Times New Roman"/>
                <w:bCs/>
              </w:rPr>
              <w:t xml:space="preserve">Уровень профессионального образования – высшее образование - </w:t>
            </w:r>
            <w:proofErr w:type="spellStart"/>
            <w:r w:rsidRPr="008E5C6A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bCs/>
              </w:rPr>
              <w:t xml:space="preserve"> и дополнительное профессиональное образование по специальностям:</w:t>
            </w:r>
            <w:r w:rsidRPr="008E5C6A">
              <w:rPr>
                <w:rFonts w:ascii="Times New Roman" w:eastAsia="Times New Roman" w:hAnsi="Times New Roman" w:cs="Times New Roman"/>
                <w:spacing w:val="3"/>
              </w:rPr>
              <w:t xml:space="preserve"> инфекционные болезни, клиническая лабораторная диагностика, бактериология, вирусология, </w:t>
            </w:r>
            <w:r w:rsidR="00CE10F2">
              <w:rPr>
                <w:rFonts w:ascii="Times New Roman" w:eastAsia="Times New Roman" w:hAnsi="Times New Roman" w:cs="Times New Roman"/>
                <w:spacing w:val="3"/>
              </w:rPr>
              <w:t xml:space="preserve">гастроэнтерология, </w:t>
            </w:r>
            <w:r w:rsidRPr="008E5C6A">
              <w:rPr>
                <w:rFonts w:ascii="Times New Roman" w:eastAsia="Times New Roman" w:hAnsi="Times New Roman" w:cs="Times New Roman"/>
                <w:spacing w:val="3"/>
              </w:rPr>
              <w:t>общая врачебная практика (семейная медицина), организация здравоохранения и общественного здоровья, педиатрия, терапия, урология, хирургия, эпидемиология</w:t>
            </w:r>
            <w:r w:rsidRPr="008E5C6A">
              <w:rPr>
                <w:rFonts w:ascii="Times New Roman" w:eastAsia="Times New Roman" w:hAnsi="Times New Roman" w:cs="Times New Roman"/>
                <w:bCs/>
                <w:iCs/>
                <w:spacing w:val="3"/>
              </w:rPr>
              <w:t>. (</w:t>
            </w:r>
            <w:r w:rsidRPr="008E5C6A">
              <w:rPr>
                <w:rFonts w:ascii="Times New Roman" w:hAnsi="Times New Roman" w:cs="Times New Roman"/>
                <w:bCs/>
              </w:rPr>
              <w:t xml:space="preserve">согласно приказу МЗ РФ </w:t>
            </w:r>
            <w:r w:rsidR="00CE10F2">
              <w:rPr>
                <w:rFonts w:ascii="Times New Roman" w:hAnsi="Times New Roman" w:cs="Times New Roman"/>
                <w:bCs/>
              </w:rPr>
              <w:t>№ 206н от 02.05.2023</w:t>
            </w:r>
            <w:r w:rsidRPr="008E5C6A">
              <w:rPr>
                <w:rFonts w:ascii="Times New Roman" w:hAnsi="Times New Roman" w:cs="Times New Roman"/>
                <w:bCs/>
              </w:rPr>
              <w:t>)</w:t>
            </w:r>
          </w:p>
          <w:p w:rsidR="002E769F" w:rsidRPr="008E5C6A" w:rsidRDefault="002E769F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8E5C6A">
              <w:rPr>
                <w:rFonts w:ascii="Times New Roman" w:hAnsi="Times New Roman" w:cs="Times New Roman"/>
                <w:color w:val="081F32"/>
              </w:rPr>
              <w:t>удостоверение</w:t>
            </w:r>
          </w:p>
        </w:tc>
      </w:tr>
      <w:tr w:rsidR="00C5008C" w:rsidRPr="008E5C6A" w:rsidTr="00F73973">
        <w:trPr>
          <w:trHeight w:val="9128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В современных условиях </w:t>
            </w:r>
            <w:r w:rsidR="00CE10F2">
              <w:rPr>
                <w:rFonts w:ascii="Times New Roman" w:hAnsi="Times New Roman" w:cs="Times New Roman"/>
                <w:bCs/>
                <w:color w:val="000000"/>
              </w:rPr>
              <w:t>острые кишечные инфекции</w:t>
            </w: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 остаются актуальной проблемой практического здравоохранения, своевременное выявление 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лечение </w:t>
            </w:r>
            <w:r w:rsidRPr="0088184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профилактика </w:t>
            </w:r>
            <w:proofErr w:type="spellStart"/>
            <w:r w:rsidR="00CE10F2">
              <w:rPr>
                <w:rFonts w:ascii="Times New Roman" w:hAnsi="Times New Roman" w:cs="Times New Roman"/>
                <w:bCs/>
                <w:color w:val="000000"/>
              </w:rPr>
              <w:t>диарейных</w:t>
            </w:r>
            <w:proofErr w:type="spellEnd"/>
            <w:r w:rsidR="00CE10F2">
              <w:rPr>
                <w:rFonts w:ascii="Times New Roman" w:hAnsi="Times New Roman" w:cs="Times New Roman"/>
                <w:bCs/>
                <w:color w:val="000000"/>
              </w:rPr>
              <w:t xml:space="preserve"> инфекций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 уменьшит экономический ущерб, предотвратит развитие неблагоприятных исходов у пациентов. Постоянно </w:t>
            </w:r>
            <w:r w:rsidR="00CE10F2">
              <w:rPr>
                <w:rFonts w:ascii="Times New Roman" w:hAnsi="Times New Roman" w:cs="Times New Roman"/>
                <w:bCs/>
                <w:color w:val="000000"/>
              </w:rPr>
              <w:t>совершенствуется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 стратегия и тактика </w:t>
            </w:r>
            <w:r w:rsidR="00CE10F2">
              <w:rPr>
                <w:rFonts w:ascii="Times New Roman" w:hAnsi="Times New Roman" w:cs="Times New Roman"/>
                <w:bCs/>
                <w:color w:val="000000"/>
              </w:rPr>
              <w:t>диагностики и лечения острых кишечных инфекций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>. Дифференциальная диагностика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поражений </w:t>
            </w:r>
            <w:r w:rsidR="00CE10F2">
              <w:rPr>
                <w:rFonts w:ascii="Times New Roman" w:hAnsi="Times New Roman" w:cs="Times New Roman"/>
                <w:bCs/>
                <w:color w:val="000000"/>
              </w:rPr>
              <w:t xml:space="preserve">желудочно-кишечного тракта 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>необходима для врачей разных специальностей. Таким образом, программа охватывает большой круг вопросов и направлена на совершенствование знаний и умений по диагностике, лечению и профилактик</w:t>
            </w: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е </w:t>
            </w:r>
            <w:r w:rsidR="00CE10F2">
              <w:rPr>
                <w:rFonts w:ascii="Times New Roman" w:hAnsi="Times New Roman" w:cs="Times New Roman"/>
                <w:bCs/>
                <w:color w:val="000000"/>
              </w:rPr>
              <w:t>острых кишечных инфекций</w:t>
            </w: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 в современных условиях. </w:t>
            </w:r>
          </w:p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Основные тематические разделы:</w:t>
            </w:r>
          </w:p>
          <w:p w:rsidR="00CE10F2" w:rsidRPr="00CE10F2" w:rsidRDefault="00CE10F2" w:rsidP="00CE10F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CE10F2">
              <w:rPr>
                <w:rFonts w:ascii="Times New Roman" w:hAnsi="Times New Roman" w:cs="Times New Roman"/>
                <w:bCs/>
                <w:color w:val="000000"/>
                <w:spacing w:val="-2"/>
              </w:rPr>
              <w:t>Стратегия и тактика диагностики и лечения инфекционных диарей</w:t>
            </w:r>
          </w:p>
          <w:p w:rsidR="00CE10F2" w:rsidRPr="00CE10F2" w:rsidRDefault="00CE10F2" w:rsidP="00CE10F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CE10F2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Актуальные кишечные инфекции</w:t>
            </w:r>
          </w:p>
          <w:p w:rsidR="00F73973" w:rsidRPr="00F73973" w:rsidRDefault="00CE10F2" w:rsidP="00CE10F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CE10F2">
              <w:rPr>
                <w:rFonts w:ascii="Times New Roman" w:hAnsi="Times New Roman" w:cs="Times New Roman"/>
                <w:bCs/>
                <w:color w:val="000000"/>
                <w:spacing w:val="-2"/>
              </w:rPr>
              <w:t>Профилактика острых кишечных инфекций</w:t>
            </w:r>
          </w:p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u w:val="single"/>
              </w:rPr>
            </w:pP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Перечень компетенций, на совершенствование которых направлена реализация программы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62BF3" w:rsidRDefault="00762BF3" w:rsidP="0076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 Предупреждение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лечение инфекций, связанных с оказанием медицинской помощи; проведение</w:t>
            </w: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и противоэпидемических мероприятий</w:t>
            </w:r>
          </w:p>
          <w:p w:rsidR="00762BF3" w:rsidRDefault="00762BF3" w:rsidP="00762B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79BF">
              <w:rPr>
                <w:rFonts w:ascii="Times New Roman" w:eastAsia="Times New Roman" w:hAnsi="Times New Roman" w:cs="Times New Roman"/>
                <w:lang w:eastAsia="ru-RU"/>
              </w:rPr>
              <w:t xml:space="preserve">ПК 2 </w:t>
            </w:r>
            <w:r w:rsidR="00F73973" w:rsidRPr="00F73973"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пациента с целью установки диагноза, выполнение кинических лабораторных исследований</w:t>
            </w:r>
          </w:p>
          <w:p w:rsidR="00F73973" w:rsidRPr="003765EF" w:rsidRDefault="00F73973" w:rsidP="00F739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765EF">
              <w:rPr>
                <w:rFonts w:ascii="Times New Roman" w:eastAsia="Times New Roman" w:hAnsi="Times New Roman" w:cs="Times New Roman"/>
                <w:lang w:eastAsia="ru-RU"/>
              </w:rPr>
              <w:t xml:space="preserve">ПК 3 Назначение лечения пациентам с </w:t>
            </w:r>
            <w:r w:rsidR="00CE10F2">
              <w:rPr>
                <w:rFonts w:ascii="Times New Roman" w:eastAsia="Times New Roman" w:hAnsi="Times New Roman" w:cs="Times New Roman"/>
                <w:lang w:eastAsia="ru-RU"/>
              </w:rPr>
              <w:t>острыми кишечными инфекциями</w:t>
            </w:r>
          </w:p>
          <w:p w:rsidR="00C5008C" w:rsidRPr="008E5C6A" w:rsidRDefault="00C5008C" w:rsidP="00AE4CB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  <w:u w:val="single"/>
              </w:rPr>
              <w:t>Планируемые результаты обучения</w:t>
            </w:r>
            <w:r w:rsidRPr="00B8678C">
              <w:rPr>
                <w:rFonts w:ascii="Times New Roman" w:hAnsi="Times New Roman" w:cs="Times New Roman"/>
              </w:rPr>
              <w:t xml:space="preserve"> по программе направлены на совершенствование имеющихся компетенций </w:t>
            </w:r>
            <w:r w:rsidRPr="00B8678C">
              <w:rPr>
                <w:rFonts w:ascii="Times New Roman" w:hAnsi="Times New Roman" w:cs="Times New Roman"/>
                <w:bCs/>
              </w:rPr>
              <w:t>врача</w:t>
            </w:r>
            <w:r w:rsidRPr="00B8678C">
              <w:rPr>
                <w:rFonts w:ascii="Times New Roman" w:hAnsi="Times New Roman" w:cs="Times New Roman"/>
              </w:rPr>
              <w:t xml:space="preserve">, для повышения профессионального уровня в рамках имеющейся квалификации в целях реализации мер по </w:t>
            </w:r>
            <w:r w:rsidR="00DE0972">
              <w:rPr>
                <w:rFonts w:ascii="Times New Roman" w:hAnsi="Times New Roman" w:cs="Times New Roman"/>
              </w:rPr>
              <w:t xml:space="preserve">диагностике, лечению и </w:t>
            </w:r>
            <w:r w:rsidRPr="00B8678C">
              <w:rPr>
                <w:rFonts w:ascii="Times New Roman" w:hAnsi="Times New Roman" w:cs="Times New Roman"/>
              </w:rPr>
              <w:t xml:space="preserve">профилактике </w:t>
            </w:r>
            <w:r w:rsidR="00CE10F2">
              <w:rPr>
                <w:rFonts w:ascii="Times New Roman" w:hAnsi="Times New Roman" w:cs="Times New Roman"/>
              </w:rPr>
              <w:t>острых кишечных инфекций.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Т</w:t>
            </w:r>
            <w:r w:rsidRPr="00B8678C">
              <w:rPr>
                <w:rFonts w:ascii="Times New Roman" w:hAnsi="Times New Roman" w:cs="Times New Roman"/>
                <w:u w:val="single"/>
              </w:rPr>
              <w:t>рудовые функции</w:t>
            </w:r>
            <w:r w:rsidRPr="00B8678C">
              <w:rPr>
                <w:rFonts w:ascii="Times New Roman" w:hAnsi="Times New Roman" w:cs="Times New Roman"/>
              </w:rPr>
              <w:t xml:space="preserve"> 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02.032 Приказ министерства труда и социальной защиты Российской Федерации № 145 Н от 14 марта 2018 г. об утверждении профессионального стандарта «Специалист в области клинической лабораторной диагностики», В/03.8. </w:t>
            </w:r>
            <w:bookmarkStart w:id="1" w:name="_Hlk119491408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02.002 Приказ министерства труда и социальной защиты Российской Федерации № 399 Н от 25 июня 2015 г. об утверждении профессионального стандарта «Специалист в области медико-профилактического дела» В/01.7</w:t>
            </w:r>
          </w:p>
          <w:p w:rsid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2" w:name="_Hlk119591256"/>
            <w:r w:rsidRPr="00B8678C">
              <w:rPr>
                <w:rFonts w:ascii="Times New Roman" w:hAnsi="Times New Roman" w:cs="Times New Roman"/>
              </w:rPr>
              <w:t>Проект Приказа Министерства труда и социальной защиты РФ "Об утверждении профессионального стандарта "Врач общей практики (семейный врач)" (подготовлен Минтрудом России 27.11.2018), А/01.8, А/04.8</w:t>
            </w:r>
          </w:p>
          <w:p w:rsidR="00CE10F2" w:rsidRPr="00CE10F2" w:rsidRDefault="00CE10F2" w:rsidP="00CE1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02.052 </w:t>
            </w:r>
            <w:r w:rsidRPr="00B8678C">
              <w:rPr>
                <w:rFonts w:ascii="Times New Roman" w:hAnsi="Times New Roman" w:cs="Times New Roman"/>
              </w:rPr>
              <w:t xml:space="preserve">Приказ министерства труда и социальной защиты Российской Федерации </w:t>
            </w:r>
            <w:r w:rsidRPr="00CE10F2">
              <w:rPr>
                <w:rFonts w:ascii="Times New Roman" w:hAnsi="Times New Roman" w:cs="Times New Roman"/>
              </w:rPr>
              <w:t>№ 139н от 11 марта 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78C">
              <w:rPr>
                <w:rFonts w:ascii="Times New Roman" w:hAnsi="Times New Roman" w:cs="Times New Roman"/>
              </w:rPr>
              <w:t>об утверждении профессионального стандарта «Врач-</w:t>
            </w:r>
            <w:r>
              <w:rPr>
                <w:rFonts w:ascii="Times New Roman" w:hAnsi="Times New Roman" w:cs="Times New Roman"/>
              </w:rPr>
              <w:t>гастроэнтеролог</w:t>
            </w:r>
            <w:r w:rsidRPr="00B8678C">
              <w:rPr>
                <w:rFonts w:ascii="Times New Roman" w:hAnsi="Times New Roman" w:cs="Times New Roman"/>
              </w:rPr>
              <w:t>»,</w:t>
            </w:r>
            <w:r w:rsidRPr="00CE10F2">
              <w:rPr>
                <w:rFonts w:ascii="Times New Roman" w:hAnsi="Times New Roman" w:cs="Times New Roman"/>
              </w:rPr>
              <w:t xml:space="preserve"> А/01.8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3" w:name="_Hlk119671577"/>
            <w:bookmarkEnd w:id="2"/>
            <w:r w:rsidRPr="00B8678C">
              <w:rPr>
                <w:rFonts w:ascii="Times New Roman" w:hAnsi="Times New Roman" w:cs="Times New Roman"/>
              </w:rPr>
              <w:t>02.008 Приказ министерства труда и социальной защиты Российской Федерации № 306 Н от 27 марта 2017 г. об утверждении профессионального стандарта «Врач-педиатр участковый», А/0</w:t>
            </w:r>
            <w:r w:rsidR="00D16FF4">
              <w:rPr>
                <w:rFonts w:ascii="Times New Roman" w:hAnsi="Times New Roman" w:cs="Times New Roman"/>
              </w:rPr>
              <w:t>1</w:t>
            </w:r>
            <w:r w:rsidRPr="00B8678C">
              <w:rPr>
                <w:rFonts w:ascii="Times New Roman" w:hAnsi="Times New Roman" w:cs="Times New Roman"/>
              </w:rPr>
              <w:t>.7, А/04.7</w:t>
            </w:r>
          </w:p>
          <w:bookmarkEnd w:id="3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02.009 Приказ министерства труда и социальной защиты Российской Федерации № 293 Н от 21 марта 2017 г. об утверждении профессионального стандарта </w:t>
            </w:r>
            <w:bookmarkEnd w:id="1"/>
            <w:r w:rsidRPr="00B8678C">
              <w:rPr>
                <w:rFonts w:ascii="Times New Roman" w:hAnsi="Times New Roman" w:cs="Times New Roman"/>
              </w:rPr>
              <w:t>«Врач-лечебник (врач-терапевт участковый)» А/0</w:t>
            </w:r>
            <w:r w:rsidR="00D16FF4">
              <w:rPr>
                <w:rFonts w:ascii="Times New Roman" w:hAnsi="Times New Roman" w:cs="Times New Roman"/>
              </w:rPr>
              <w:t>2</w:t>
            </w:r>
            <w:r w:rsidRPr="00B8678C">
              <w:rPr>
                <w:rFonts w:ascii="Times New Roman" w:hAnsi="Times New Roman" w:cs="Times New Roman"/>
              </w:rPr>
              <w:t xml:space="preserve">.7 </w:t>
            </w:r>
          </w:p>
          <w:p w:rsidR="00D16FF4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4" w:name="_Hlk121748924"/>
            <w:r w:rsidRPr="00B8678C">
              <w:rPr>
                <w:rFonts w:ascii="Times New Roman" w:hAnsi="Times New Roman" w:cs="Times New Roman"/>
              </w:rPr>
              <w:t>02.043 Приказ министерства труда и социальной защиты Российской Федерации № 743н от 26 ноября 2018 об утверждении профессионального стандарта «Врач-хирург» А/01.8</w:t>
            </w:r>
            <w:bookmarkEnd w:id="4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02.002 Приказ министерства труда и социальной защиты Российской Федерации № 399н от 25    июня 2015 об утверждении профессионального стандарта «Специалист в области медико-профилактического дела» </w:t>
            </w:r>
            <w:r w:rsidR="00D16FF4">
              <w:rPr>
                <w:rFonts w:ascii="Times New Roman" w:hAnsi="Times New Roman" w:cs="Times New Roman"/>
              </w:rPr>
              <w:t>С</w:t>
            </w:r>
            <w:r w:rsidRPr="00B8678C">
              <w:rPr>
                <w:rFonts w:ascii="Times New Roman" w:hAnsi="Times New Roman" w:cs="Times New Roman"/>
              </w:rPr>
              <w:t>/01.7</w:t>
            </w:r>
          </w:p>
          <w:p w:rsidR="00C5008C" w:rsidRPr="00B8678C" w:rsidRDefault="00B8678C" w:rsidP="00DE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02.022 Приказ министерства труда и социальной защиты Российской Федерации № 768н от 07 ноября 2017 об утверждении профессионального стандарта «Специалист в области организации здравоохранения и общественного здоровья» С/03.8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C5008C" w:rsidRPr="008E5C6A" w:rsidRDefault="00C5008C" w:rsidP="00F73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rPr>
          <w:trHeight w:val="368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Кафедра инфекционных болезней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+7812717</w:t>
            </w:r>
            <w:r w:rsidR="00F73973">
              <w:rPr>
                <w:rFonts w:ascii="Times New Roman" w:eastAsia="Calibri" w:hAnsi="Times New Roman" w:cs="Times New Roman"/>
              </w:rPr>
              <w:t>8988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D36710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</w:t>
            </w:r>
            <w:r w:rsidR="00CE10F2">
              <w:rPr>
                <w:rFonts w:ascii="Times New Roman" w:eastAsia="Calibri" w:hAnsi="Times New Roman" w:cs="Times New Roman"/>
              </w:rPr>
              <w:t>4</w:t>
            </w:r>
            <w:r w:rsidRPr="008E5C6A">
              <w:rPr>
                <w:rFonts w:ascii="Times New Roman" w:eastAsia="Calibri" w:hAnsi="Times New Roman" w:cs="Times New Roman"/>
              </w:rPr>
              <w:t>-202</w:t>
            </w:r>
            <w:r w:rsidR="00CE10F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Лобзин Ю.В.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Зав. кафедрой, д.м.н., профессор, академик РАН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Н.И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Воронин Е.Е.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Pr="008E5C6A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Пилипенко В.В. </w:t>
            </w:r>
            <w:r w:rsidRPr="008E5C6A">
              <w:rPr>
                <w:rFonts w:ascii="Times New Roman" w:eastAsia="Times New Roman" w:hAnsi="Times New Roman" w:cs="Times New Roman"/>
              </w:rPr>
              <w:t xml:space="preserve">Профессор, д.м.н.,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В.М.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Кирпичникова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к.б.н.,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Клур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 В.А.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Е.С.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Г.Ю.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М.Д.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C5008C" w:rsidRPr="00F337A1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Ровный В.Б.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  <w:r w:rsidRPr="008E5C6A">
              <w:rPr>
                <w:rFonts w:ascii="Times New Roman" w:eastAsia="Times New Roman" w:hAnsi="Times New Roman" w:cs="Times New Roman"/>
              </w:rPr>
              <w:t>, к.м.н.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8E5C6A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манекены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муляжи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фантомы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тренажеры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B867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F73973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>-чат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762BF3" w:rsidRDefault="00762BF3" w:rsidP="00B867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C6A">
              <w:rPr>
                <w:rFonts w:ascii="Times New Roman" w:eastAsia="Calibri" w:hAnsi="Times New Roman" w:cs="Times New Roman"/>
              </w:rPr>
              <w:t>Онла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8E5C6A">
              <w:rPr>
                <w:rFonts w:ascii="Times New Roman" w:eastAsia="Calibri" w:hAnsi="Times New Roman" w:cs="Times New Roman"/>
              </w:rPr>
              <w:t>н-чат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5008C" w:rsidRPr="008E5C6A" w:rsidRDefault="00762BF3" w:rsidP="00762B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Дистанционные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технологии реализуются в автоматизированной системе  ФГБОУ ВО СЗГМУ имени И.И. Мечникова – MOODLE, где размещены материалы по разделам программы (приказы, протоколы, лекционный материал в формате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контроль усвоения материалов и итоговый тестовый контроль).  При реализации обучения применяется электронная почта, форум, </w:t>
            </w:r>
            <w:proofErr w:type="gram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proofErr w:type="gram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чат, комментарии к заданиям в автоматизированной системе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заочная форма):</w:t>
            </w:r>
          </w:p>
          <w:p w:rsidR="00C5008C" w:rsidRPr="008E5C6A" w:rsidRDefault="00C5008C" w:rsidP="00F73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D36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5" w:name="_GoBack"/>
            <w:r w:rsidRPr="008E5C6A">
              <w:rPr>
                <w:rFonts w:ascii="Times New Roman" w:eastAsia="Calibri" w:hAnsi="Times New Roman" w:cs="Times New Roman"/>
              </w:rPr>
              <w:t>https://</w:t>
            </w:r>
            <w:proofErr w:type="spellStart"/>
            <w:r w:rsidR="00D36710" w:rsidRPr="008E5C6A">
              <w:rPr>
                <w:rFonts w:ascii="Times New Roman" w:eastAsia="Calibri" w:hAnsi="Times New Roman" w:cs="Times New Roman"/>
                <w:lang w:val="en-US"/>
              </w:rPr>
              <w:t>sdo</w:t>
            </w:r>
            <w:proofErr w:type="spellEnd"/>
            <w:r w:rsidR="00D36710" w:rsidRPr="008E5C6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8E5C6A">
              <w:rPr>
                <w:rFonts w:ascii="Times New Roman" w:eastAsia="Calibri" w:hAnsi="Times New Roman" w:cs="Times New Roman"/>
              </w:rPr>
              <w:t>szgmu.ru</w:t>
            </w:r>
            <w:bookmarkEnd w:id="5"/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23303"/>
    <w:rsid w:val="00102286"/>
    <w:rsid w:val="001940EA"/>
    <w:rsid w:val="00287BCD"/>
    <w:rsid w:val="002E769F"/>
    <w:rsid w:val="003002BB"/>
    <w:rsid w:val="00321198"/>
    <w:rsid w:val="003765EF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F400E"/>
    <w:rsid w:val="00605551"/>
    <w:rsid w:val="006343A2"/>
    <w:rsid w:val="006411DF"/>
    <w:rsid w:val="0067557B"/>
    <w:rsid w:val="006D1303"/>
    <w:rsid w:val="006D6347"/>
    <w:rsid w:val="0070524F"/>
    <w:rsid w:val="00732AB5"/>
    <w:rsid w:val="00761043"/>
    <w:rsid w:val="00762BF3"/>
    <w:rsid w:val="007A687F"/>
    <w:rsid w:val="00800AB4"/>
    <w:rsid w:val="00862491"/>
    <w:rsid w:val="00896160"/>
    <w:rsid w:val="008E3EDA"/>
    <w:rsid w:val="008E5C6A"/>
    <w:rsid w:val="009208E5"/>
    <w:rsid w:val="009468AC"/>
    <w:rsid w:val="009D7B66"/>
    <w:rsid w:val="00A117C6"/>
    <w:rsid w:val="00A9653B"/>
    <w:rsid w:val="00AB3322"/>
    <w:rsid w:val="00AE4CBA"/>
    <w:rsid w:val="00B122E1"/>
    <w:rsid w:val="00B26ED0"/>
    <w:rsid w:val="00B454E4"/>
    <w:rsid w:val="00B8678C"/>
    <w:rsid w:val="00BB09FD"/>
    <w:rsid w:val="00C03519"/>
    <w:rsid w:val="00C5008C"/>
    <w:rsid w:val="00C67516"/>
    <w:rsid w:val="00C7099B"/>
    <w:rsid w:val="00CE10F2"/>
    <w:rsid w:val="00D16FF4"/>
    <w:rsid w:val="00D36710"/>
    <w:rsid w:val="00D87154"/>
    <w:rsid w:val="00DE0972"/>
    <w:rsid w:val="00ED7B01"/>
    <w:rsid w:val="00F337A1"/>
    <w:rsid w:val="00F67209"/>
    <w:rsid w:val="00F7397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BA13F-1C14-470C-A031-43AF300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cp:keywords/>
  <dc:description/>
  <cp:lastModifiedBy>Даминова Елена Борисовна</cp:lastModifiedBy>
  <cp:revision>6</cp:revision>
  <cp:lastPrinted>2022-02-10T09:58:00Z</cp:lastPrinted>
  <dcterms:created xsi:type="dcterms:W3CDTF">2024-02-14T09:58:00Z</dcterms:created>
  <dcterms:modified xsi:type="dcterms:W3CDTF">2024-03-15T13:17:00Z</dcterms:modified>
</cp:coreProperties>
</file>