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48" w:rsidRPr="00AB1972" w:rsidRDefault="00A00948" w:rsidP="00A00948">
      <w:pPr>
        <w:keepNext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Договор № __________ /2025/ОПП/РП</w:t>
      </w: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br/>
        <w:t>между ФГБОУ ВО СЗГМУ им. И.И. Мечникова Минздрава России и медицинской</w:t>
      </w: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AB1972" w:rsidRDefault="00A00948" w:rsidP="00A00948">
      <w:pPr>
        <w:ind w:firstLine="709"/>
        <w:contextualSpacing/>
        <w:jc w:val="both"/>
        <w:rPr>
          <w:color w:val="404040" w:themeColor="text1" w:themeTint="BF"/>
          <w:sz w:val="12"/>
          <w:szCs w:val="24"/>
        </w:rPr>
      </w:pPr>
    </w:p>
    <w:p w:rsidR="00A00948" w:rsidRPr="00AB1972" w:rsidRDefault="00A00948" w:rsidP="00A00948">
      <w:pPr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 xml:space="preserve">Санкт-Петербург                                                                         </w:t>
      </w:r>
      <w:proofErr w:type="gramStart"/>
      <w:r w:rsidRPr="00AB1972">
        <w:rPr>
          <w:color w:val="404040" w:themeColor="text1" w:themeTint="BF"/>
          <w:sz w:val="24"/>
          <w:szCs w:val="24"/>
          <w:lang w:bidi="ru-RU"/>
        </w:rPr>
        <w:t xml:space="preserve">   «</w:t>
      </w:r>
      <w:proofErr w:type="gramEnd"/>
      <w:r w:rsidRPr="00AB1972">
        <w:rPr>
          <w:color w:val="404040" w:themeColor="text1" w:themeTint="BF"/>
          <w:sz w:val="24"/>
          <w:szCs w:val="24"/>
          <w:shd w:val="clear" w:color="auto" w:fill="FFFF99"/>
          <w:lang w:bidi="ru-RU"/>
        </w:rPr>
        <w:t>______</w:t>
      </w:r>
      <w:r w:rsidRPr="00AB1972">
        <w:rPr>
          <w:color w:val="404040" w:themeColor="text1" w:themeTint="BF"/>
          <w:sz w:val="24"/>
          <w:szCs w:val="24"/>
          <w:lang w:bidi="ru-RU"/>
        </w:rPr>
        <w:t xml:space="preserve">» </w:t>
      </w:r>
      <w:r w:rsidRPr="00AB1972">
        <w:rPr>
          <w:color w:val="404040" w:themeColor="text1" w:themeTint="BF"/>
          <w:sz w:val="24"/>
          <w:szCs w:val="24"/>
          <w:shd w:val="clear" w:color="auto" w:fill="FFFF99"/>
          <w:lang w:bidi="ru-RU"/>
        </w:rPr>
        <w:t>_______________</w:t>
      </w:r>
      <w:r w:rsidRPr="00AB1972">
        <w:rPr>
          <w:color w:val="404040" w:themeColor="text1" w:themeTint="BF"/>
          <w:sz w:val="24"/>
          <w:szCs w:val="24"/>
          <w:lang w:bidi="ru-RU"/>
        </w:rPr>
        <w:t xml:space="preserve"> 2025 года</w:t>
      </w:r>
    </w:p>
    <w:p w:rsidR="00A00948" w:rsidRPr="00AB1972" w:rsidRDefault="00A00948" w:rsidP="00A00948">
      <w:pPr>
        <w:contextualSpacing/>
        <w:jc w:val="both"/>
        <w:rPr>
          <w:color w:val="404040" w:themeColor="text1" w:themeTint="BF"/>
          <w:sz w:val="12"/>
          <w:szCs w:val="24"/>
          <w:lang w:bidi="ru-RU"/>
        </w:rPr>
      </w:pPr>
    </w:p>
    <w:p w:rsidR="00A00948" w:rsidRPr="00AB1972" w:rsidRDefault="00A00948" w:rsidP="00A00948">
      <w:pPr>
        <w:widowControl w:val="0"/>
        <w:ind w:firstLine="425"/>
        <w:jc w:val="both"/>
        <w:rPr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color w:val="404040" w:themeColor="text1" w:themeTint="BF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AB1972">
        <w:rPr>
          <w:color w:val="404040" w:themeColor="text1" w:themeTint="BF"/>
          <w:sz w:val="24"/>
          <w:szCs w:val="24"/>
        </w:rPr>
        <w:t xml:space="preserve">, </w:t>
      </w:r>
      <w:r w:rsidRPr="00AB1972">
        <w:rPr>
          <w:color w:val="404040" w:themeColor="text1" w:themeTint="BF"/>
          <w:sz w:val="24"/>
          <w:szCs w:val="24"/>
          <w:lang w:bidi="ru-RU"/>
        </w:rPr>
        <w:t>осуществляющее образовательную деятельность на основании</w:t>
      </w:r>
      <w:r w:rsidR="00CC6FD4" w:rsidRPr="00AB1972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D27250" w:rsidRPr="00AB1972">
        <w:rPr>
          <w:color w:val="404040" w:themeColor="text1" w:themeTint="BF"/>
          <w:sz w:val="24"/>
          <w:szCs w:val="24"/>
          <w:lang w:bidi="ru-RU"/>
        </w:rPr>
        <w:t>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15.03.2016,</w:t>
      </w:r>
      <w:r w:rsidRPr="00AB1972">
        <w:rPr>
          <w:color w:val="404040" w:themeColor="text1" w:themeTint="BF"/>
          <w:sz w:val="24"/>
          <w:szCs w:val="24"/>
          <w:lang w:bidi="ru-RU"/>
        </w:rPr>
        <w:t xml:space="preserve"> </w:t>
      </w:r>
      <w:r w:rsidRPr="00AB1972">
        <w:rPr>
          <w:color w:val="404040" w:themeColor="text1" w:themeTint="BF"/>
          <w:sz w:val="24"/>
          <w:szCs w:val="24"/>
        </w:rPr>
        <w:t xml:space="preserve">в лице проректора по учебной работе Артюшкина Сергея Анатольевича, действующего на основании доверенности от «09» января 2025 года № 1, </w:t>
      </w:r>
      <w:r w:rsidRPr="00AB1972">
        <w:rPr>
          <w:color w:val="404040" w:themeColor="text1" w:themeTint="BF"/>
          <w:sz w:val="24"/>
          <w:szCs w:val="24"/>
          <w:lang w:bidi="ru-RU"/>
        </w:rPr>
        <w:t>именуемое в дальнейшем «Университет»</w:t>
      </w:r>
      <w:r w:rsidRPr="00AB1972">
        <w:rPr>
          <w:color w:val="404040" w:themeColor="text1" w:themeTint="BF"/>
          <w:sz w:val="24"/>
          <w:szCs w:val="24"/>
        </w:rPr>
        <w:t xml:space="preserve">, с одной стороны, и </w:t>
      </w:r>
      <w:r w:rsidRPr="00AB1972">
        <w:rPr>
          <w:color w:val="404040" w:themeColor="text1" w:themeTint="BF"/>
          <w:sz w:val="24"/>
          <w:szCs w:val="24"/>
          <w:highlight w:val="yellow"/>
        </w:rPr>
        <w:t>Кировское областное государственное бюджетное учреждение здравоохранения «Кировская областная клиническая больница»</w:t>
      </w:r>
      <w:r w:rsidRPr="00AB1972">
        <w:rPr>
          <w:color w:val="404040" w:themeColor="text1" w:themeTint="BF"/>
          <w:sz w:val="24"/>
          <w:szCs w:val="24"/>
        </w:rPr>
        <w:t xml:space="preserve">, осуществляющее медицинскую деятельность на основании </w:t>
      </w:r>
      <w:r w:rsidRPr="00AB1972">
        <w:rPr>
          <w:b/>
          <w:color w:val="404040" w:themeColor="text1" w:themeTint="BF"/>
          <w:sz w:val="24"/>
          <w:szCs w:val="24"/>
        </w:rPr>
        <w:t>лицензии</w:t>
      </w:r>
      <w:r w:rsidRPr="00AB1972">
        <w:rPr>
          <w:color w:val="404040" w:themeColor="text1" w:themeTint="BF"/>
          <w:sz w:val="24"/>
          <w:szCs w:val="24"/>
        </w:rPr>
        <w:t xml:space="preserve"> </w:t>
      </w:r>
      <w:r w:rsidRPr="00AB1972">
        <w:rPr>
          <w:color w:val="404040" w:themeColor="text1" w:themeTint="BF"/>
          <w:sz w:val="24"/>
          <w:szCs w:val="24"/>
          <w:highlight w:val="yellow"/>
        </w:rPr>
        <w:t>от «</w:t>
      </w:r>
      <w:r w:rsidRPr="00AB1972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14</w:t>
      </w:r>
      <w:r w:rsidRPr="00AB1972">
        <w:rPr>
          <w:color w:val="404040" w:themeColor="text1" w:themeTint="BF"/>
          <w:sz w:val="24"/>
          <w:szCs w:val="24"/>
          <w:highlight w:val="yellow"/>
        </w:rPr>
        <w:t xml:space="preserve">» </w:t>
      </w:r>
      <w:r w:rsidRPr="00AB1972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декабря 2020 года № Л041-01160-43/00337243</w:t>
      </w:r>
      <w:r w:rsidRPr="00AB1972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, выданной </w:t>
      </w:r>
      <w:r w:rsidRPr="00AB1972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Министерством здравоохранения Кировской области</w:t>
      </w:r>
      <w:r w:rsidRPr="00AB1972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, в лице </w:t>
      </w:r>
      <w:r w:rsidRPr="00AB1972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главного врача</w:t>
      </w:r>
      <w:r w:rsidRPr="00AB1972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r w:rsidRPr="00AB1972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Ральникова Вадима Владиславовича</w:t>
      </w:r>
      <w:r w:rsidRPr="00AB1972">
        <w:rPr>
          <w:color w:val="404040" w:themeColor="text1" w:themeTint="BF"/>
          <w:sz w:val="24"/>
          <w:szCs w:val="24"/>
          <w:shd w:val="clear" w:color="auto" w:fill="FFFFFF" w:themeFill="background1"/>
        </w:rPr>
        <w:t>,</w:t>
      </w:r>
      <w:r w:rsidRPr="00AB1972">
        <w:rPr>
          <w:bCs/>
          <w:color w:val="404040" w:themeColor="text1" w:themeTint="BF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r w:rsidRPr="00AB1972">
        <w:rPr>
          <w:bCs/>
          <w:color w:val="404040" w:themeColor="text1" w:themeTint="BF"/>
          <w:sz w:val="24"/>
          <w:szCs w:val="24"/>
          <w:highlight w:val="yellow"/>
          <w:shd w:val="clear" w:color="auto" w:fill="FFFFFF" w:themeFill="background1"/>
          <w:lang w:bidi="ru-RU"/>
        </w:rPr>
        <w:t>Устава</w:t>
      </w:r>
      <w:r w:rsidRPr="00AB1972">
        <w:rPr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AB1972">
        <w:rPr>
          <w:color w:val="404040" w:themeColor="text1" w:themeTint="BF"/>
          <w:sz w:val="24"/>
          <w:szCs w:val="24"/>
          <w:lang w:bidi="ru-RU"/>
        </w:rPr>
        <w:t>(далее – «Организация»), с другой стороны, совместно именуемые «Стороны», в соответствии со статьей 82 Федерального закона от 29 декабря 2012 года № 273-ФЗ «Об образовании в Российской Федерации»</w:t>
      </w:r>
      <w:r w:rsidRPr="00AB1972">
        <w:rPr>
          <w:color w:val="404040" w:themeColor="text1" w:themeTint="BF"/>
          <w:sz w:val="24"/>
          <w:szCs w:val="24"/>
          <w:vertAlign w:val="superscript"/>
          <w:lang w:bidi="ru-RU"/>
        </w:rPr>
        <w:t xml:space="preserve"> </w:t>
      </w:r>
      <w:r w:rsidRPr="00AB1972">
        <w:rPr>
          <w:color w:val="404040" w:themeColor="text1" w:themeTint="BF"/>
          <w:sz w:val="24"/>
          <w:szCs w:val="24"/>
          <w:lang w:bidi="ru-RU"/>
        </w:rPr>
        <w:t>заключили настоящий Договор о нижеследующем:</w:t>
      </w:r>
    </w:p>
    <w:p w:rsidR="00A00948" w:rsidRPr="00AB1972" w:rsidRDefault="00A00948" w:rsidP="00A00948">
      <w:pPr>
        <w:widowControl w:val="0"/>
        <w:ind w:firstLine="425"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pStyle w:val="Style17"/>
        <w:numPr>
          <w:ilvl w:val="0"/>
          <w:numId w:val="3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 Договора</w:t>
      </w:r>
    </w:p>
    <w:p w:rsidR="00A00948" w:rsidRPr="00AB1972" w:rsidRDefault="00A00948" w:rsidP="00A009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Стороны в соответствии с условиями настоящего Договора принимают на себя взаимные обязательства по: </w:t>
      </w:r>
    </w:p>
    <w:p w:rsidR="00A00948" w:rsidRPr="00AB1972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</w:t>
      </w:r>
      <w:r w:rsidR="001524C5"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ысшее медицинское образование - обучающихся по основной профессиональной образовательной программе высшего образования – программе специалитета по специальности 31.05.01 «Лечебное дело» 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(далее - обучающиеся);</w:t>
      </w:r>
    </w:p>
    <w:p w:rsidR="00A00948" w:rsidRPr="00AB1972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работники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).</w:t>
      </w:r>
    </w:p>
    <w:p w:rsidR="00A00948" w:rsidRPr="00AB1972" w:rsidRDefault="00A00948" w:rsidP="00A009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A00948" w:rsidRPr="00AB1972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Условия организации и проведения практической подготовки обучающихся</w:t>
      </w:r>
    </w:p>
    <w:p w:rsidR="00A00948" w:rsidRPr="0019323F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9323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Практическая подготовка обучающихся осуществляется </w:t>
      </w:r>
      <w:r w:rsidRPr="0019323F">
        <w:rPr>
          <w:rFonts w:ascii="Times New Roman" w:hAnsi="Times New Roman"/>
          <w:color w:val="404040" w:themeColor="text1" w:themeTint="BF"/>
          <w:sz w:val="24"/>
          <w:szCs w:val="24"/>
        </w:rPr>
        <w:t>по следующим видам медицинской деятельности: сестринское дело</w:t>
      </w:r>
      <w:r w:rsidR="005851B3" w:rsidRPr="0019323F">
        <w:rPr>
          <w:rFonts w:ascii="Times New Roman" w:hAnsi="Times New Roman"/>
          <w:color w:val="404040" w:themeColor="text1" w:themeTint="BF"/>
          <w:sz w:val="24"/>
          <w:szCs w:val="24"/>
        </w:rPr>
        <w:t>, терапия, хирургия</w:t>
      </w:r>
      <w:r w:rsidRPr="0019323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Срок практической подготовки обучающихся в соответствии с ежегодным учебным планом Университета: </w:t>
      </w:r>
      <w:r w:rsidR="00607CF5"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 </w:t>
      </w:r>
      <w:r w:rsidR="0019323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18 июня 2026 года по 8 июля 2026 года.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Количество обучающихся составляет: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 направлению подготовки 31.05.01 Лечебное дело (уровень специалитета) – </w:t>
      </w:r>
      <w:r w:rsidR="003E480A" w:rsidRPr="00AB1972">
        <w:rPr>
          <w:rFonts w:ascii="Times New Roman" w:hAnsi="Times New Roman"/>
          <w:color w:val="404040" w:themeColor="text1" w:themeTint="BF"/>
          <w:sz w:val="24"/>
          <w:szCs w:val="24"/>
          <w:highlight w:val="yellow"/>
          <w:lang w:bidi="ru-RU"/>
        </w:rPr>
        <w:t>2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человек (2 курс)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работников Университета,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A00948" w:rsidRPr="00AB1972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ab/>
        <w:t xml:space="preserve">Порядок участия каждого работника в оказании медицинской помощи, включая конкретный </w:t>
      </w:r>
      <w:r w:rsidRPr="00AB1972">
        <w:rPr>
          <w:color w:val="404040" w:themeColor="text1" w:themeTint="BF"/>
          <w:sz w:val="24"/>
          <w:szCs w:val="24"/>
          <w:lang w:bidi="ru-RU"/>
        </w:rPr>
        <w:lastRenderedPageBreak/>
        <w:t>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Практическая подготовка обучающихся Университета проводится в помещениях Организации, перечень </w:t>
      </w:r>
      <w:bookmarkStart w:id="0" w:name="bookmark1"/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Договора (приложение № 2).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16"/>
          <w:szCs w:val="24"/>
          <w:lang w:eastAsia="ru-RU" w:bidi="ru-RU"/>
        </w:rPr>
      </w:pP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</w:pPr>
      <w:r w:rsidRPr="00AB1972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  <w:t>III. Взаимодействие сторон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обязуется: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A00948" w:rsidRPr="00AB1972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 (настоящей) профессиональной деятельностью;</w:t>
      </w:r>
    </w:p>
    <w:p w:rsidR="00A00948" w:rsidRPr="00AB1972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 (настоящей) профессиональной деятельностью;</w:t>
      </w:r>
    </w:p>
    <w:p w:rsidR="00A00948" w:rsidRPr="00AB1972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(настоящей) профессиональной деятельностью;</w:t>
      </w:r>
    </w:p>
    <w:p w:rsidR="00A00948" w:rsidRPr="00AB1972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Сообщить Организации не позднее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Организации.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течение 10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дней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выполнение обучающимися и работниками: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</w:pPr>
      <w:r w:rsidRPr="00AB1972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  <w:t>- условий эксплуатации совместно исп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ользуемого Сторонами имущества;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обучающихся.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обязуется: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отчество (при наличии)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Университету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(настоящей) профессиональной деятельностью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пункте 11.4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пунктом 11.7</w:t>
      </w: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имеет право: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в Организации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имеет право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A00948" w:rsidRPr="00AB1972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val="en-US" w:bidi="ru-RU"/>
        </w:rPr>
        <w:t>IV</w:t>
      </w: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. Срок действия договора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вступает в силу после е</w:t>
      </w:r>
      <w:r w:rsidR="00553772"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го подписания и действует по </w:t>
      </w:r>
      <w:r w:rsidR="00553772" w:rsidRPr="0019323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«08» июля 2026 года.</w:t>
      </w: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val="en-US" w:bidi="ru-RU"/>
        </w:rPr>
        <w:t>V</w:t>
      </w: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. Ответственность Сторон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VI. Особые условия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A00948" w:rsidRPr="00AB1972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AB197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A00948" w:rsidRPr="00AB1972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A00948" w:rsidRPr="00AB1972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AB1972">
        <w:rPr>
          <w:b/>
          <w:bCs/>
          <w:color w:val="404040" w:themeColor="text1" w:themeTint="BF"/>
          <w:sz w:val="24"/>
          <w:szCs w:val="24"/>
          <w:lang w:val="en-US" w:bidi="ru-RU"/>
        </w:rPr>
        <w:t>VII</w:t>
      </w:r>
      <w:r w:rsidRPr="00AB1972">
        <w:rPr>
          <w:b/>
          <w:bCs/>
          <w:color w:val="404040" w:themeColor="text1" w:themeTint="BF"/>
          <w:sz w:val="24"/>
          <w:szCs w:val="24"/>
          <w:lang w:bidi="ru-RU"/>
        </w:rPr>
        <w:t>. Место нахождения и 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A00948" w:rsidRPr="00AB1972" w:rsidTr="007C490A">
        <w:tc>
          <w:tcPr>
            <w:tcW w:w="5245" w:type="dxa"/>
            <w:hideMark/>
          </w:tcPr>
          <w:p w:rsidR="00A00948" w:rsidRPr="00AB1972" w:rsidRDefault="00A00948" w:rsidP="007C490A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AB1972" w:rsidRDefault="00A00948" w:rsidP="007C490A">
            <w:pPr>
              <w:rPr>
                <w:color w:val="404040" w:themeColor="text1" w:themeTint="BF"/>
                <w:sz w:val="12"/>
                <w:szCs w:val="24"/>
              </w:rPr>
            </w:pP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AB1972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учебной работе __________ С.А. Артюшкин</w:t>
            </w:r>
          </w:p>
          <w:p w:rsidR="00A00948" w:rsidRPr="00AB1972" w:rsidRDefault="00A00948" w:rsidP="007C490A">
            <w:pPr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086" w:type="dxa"/>
          </w:tcPr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12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AB1972" w:rsidRDefault="00A00948" w:rsidP="007C490A">
            <w:pPr>
              <w:jc w:val="both"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ab/>
            </w:r>
            <w:r w:rsidRPr="00AB1972"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</w:tr>
    </w:tbl>
    <w:p w:rsidR="00A00948" w:rsidRPr="00AB1972" w:rsidRDefault="00A00948" w:rsidP="00A00948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553772" w:rsidRPr="00AB1972" w:rsidRDefault="00553772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9323F" w:rsidRDefault="0019323F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9323F" w:rsidRDefault="0019323F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1 к Договору № ______/2025</w:t>
      </w: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AB1972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p w:rsidR="00A00948" w:rsidRPr="00AB1972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AB1972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A00948" w:rsidRPr="00AB1972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AB1972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обучающихся медицинскую деятельность </w:t>
      </w:r>
    </w:p>
    <w:p w:rsidR="00A00948" w:rsidRPr="00AB1972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428"/>
        <w:gridCol w:w="2802"/>
        <w:gridCol w:w="1701"/>
        <w:gridCol w:w="3402"/>
      </w:tblGrid>
      <w:tr w:rsidR="00AB1972" w:rsidRPr="00AB1972" w:rsidTr="007C490A">
        <w:trPr>
          <w:trHeight w:val="1351"/>
        </w:trPr>
        <w:tc>
          <w:tcPr>
            <w:tcW w:w="2428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структурного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подразделения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профессии/специальности/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направления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Фамилия, имя,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отчество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Реквизиты сертификата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либо свидетельства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об аккредитации</w:t>
            </w:r>
          </w:p>
          <w:p w:rsidR="00A00948" w:rsidRPr="00AB1972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AB1972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</w:tc>
      </w:tr>
      <w:tr w:rsidR="00AB1972" w:rsidRPr="00AB1972" w:rsidTr="007C490A">
        <w:trPr>
          <w:trHeight w:val="2502"/>
        </w:trPr>
        <w:tc>
          <w:tcPr>
            <w:tcW w:w="2428" w:type="dxa"/>
            <w:shd w:val="clear" w:color="auto" w:fill="auto"/>
            <w:vAlign w:val="center"/>
          </w:tcPr>
          <w:p w:rsidR="00A00948" w:rsidRPr="0019323F" w:rsidRDefault="00A00948" w:rsidP="007C490A">
            <w:pPr>
              <w:widowControl w:val="0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A00948" w:rsidRPr="0019323F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948" w:rsidRPr="0019323F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Коновалова</w:t>
            </w:r>
          </w:p>
          <w:p w:rsidR="00A00948" w:rsidRPr="0019323F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Ольга</w:t>
            </w:r>
          </w:p>
          <w:p w:rsidR="00A00948" w:rsidRPr="0019323F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323F" w:rsidRPr="0019323F" w:rsidRDefault="0019323F" w:rsidP="0019323F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Сертификат специалиста</w:t>
            </w:r>
          </w:p>
          <w:p w:rsidR="0019323F" w:rsidRPr="0019323F" w:rsidRDefault="0019323F" w:rsidP="0019323F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№ 0178270169029</w:t>
            </w:r>
          </w:p>
          <w:p w:rsidR="0019323F" w:rsidRPr="0019323F" w:rsidRDefault="0019323F" w:rsidP="0019323F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от 28.02.2023</w:t>
            </w:r>
          </w:p>
          <w:p w:rsidR="00A00948" w:rsidRPr="0019323F" w:rsidRDefault="0019323F" w:rsidP="0019323F">
            <w:pPr>
              <w:widowControl w:val="0"/>
              <w:ind w:left="132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"Сестринское дело"</w:t>
            </w:r>
          </w:p>
        </w:tc>
      </w:tr>
    </w:tbl>
    <w:p w:rsidR="00A00948" w:rsidRPr="00AB1972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AB1972" w:rsidRPr="00AB1972" w:rsidTr="007C490A">
        <w:trPr>
          <w:trHeight w:val="3983"/>
        </w:trPr>
        <w:tc>
          <w:tcPr>
            <w:tcW w:w="4926" w:type="dxa"/>
            <w:shd w:val="clear" w:color="auto" w:fill="auto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2 к Договору № ______/2025</w:t>
      </w: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AB1972" w:rsidRDefault="00A00948" w:rsidP="00A00948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4"/>
        </w:rPr>
      </w:pPr>
    </w:p>
    <w:p w:rsidR="00A00948" w:rsidRPr="00AB1972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A00948" w:rsidRPr="00AB1972" w:rsidRDefault="00A00948" w:rsidP="00A00948">
      <w:pPr>
        <w:widowControl w:val="0"/>
        <w:tabs>
          <w:tab w:val="left" w:pos="6463"/>
        </w:tabs>
        <w:rPr>
          <w:color w:val="404040" w:themeColor="text1" w:themeTint="BF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AB1972" w:rsidRPr="00AB1972" w:rsidTr="007C490A">
        <w:trPr>
          <w:trHeight w:val="1431"/>
        </w:trPr>
        <w:tc>
          <w:tcPr>
            <w:tcW w:w="3104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Площадь</w:t>
            </w: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помещения м</w:t>
            </w:r>
            <w:r w:rsidRPr="00AB1972">
              <w:rPr>
                <w:color w:val="404040" w:themeColor="text1" w:themeTint="BF"/>
                <w:vertAlign w:val="superscript"/>
                <w:lang w:bidi="ru-RU"/>
              </w:rPr>
              <w:t>2</w:t>
            </w:r>
          </w:p>
        </w:tc>
      </w:tr>
      <w:tr w:rsidR="00AB1972" w:rsidRPr="00AB1972" w:rsidTr="007C490A">
        <w:trPr>
          <w:trHeight w:val="389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A00948" w:rsidRPr="0019323F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9323F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19323F" w:rsidRDefault="00A00948" w:rsidP="007C490A">
            <w:pPr>
              <w:widowControl w:val="0"/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Терапевтическое отделение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</w:rPr>
            </w:pPr>
            <w:r w:rsidRPr="00AB1972">
              <w:rPr>
                <w:color w:val="404040" w:themeColor="text1" w:themeTint="BF"/>
              </w:rPr>
              <w:t>согласно плану помещений</w:t>
            </w:r>
          </w:p>
        </w:tc>
      </w:tr>
      <w:tr w:rsidR="00AB1972" w:rsidRPr="00AB1972" w:rsidTr="007C490A">
        <w:trPr>
          <w:trHeight w:val="407"/>
        </w:trPr>
        <w:tc>
          <w:tcPr>
            <w:tcW w:w="3104" w:type="dxa"/>
            <w:vMerge/>
            <w:shd w:val="clear" w:color="auto" w:fill="auto"/>
            <w:vAlign w:val="center"/>
          </w:tcPr>
          <w:p w:rsidR="00A00948" w:rsidRPr="0019323F" w:rsidRDefault="00A00948" w:rsidP="007C490A">
            <w:pPr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19323F" w:rsidRDefault="00A00948" w:rsidP="007C490A">
            <w:pPr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Хирургическое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00948" w:rsidRPr="00AB1972" w:rsidRDefault="00A00948" w:rsidP="007C490A">
            <w:pPr>
              <w:jc w:val="center"/>
              <w:rPr>
                <w:color w:val="404040" w:themeColor="text1" w:themeTint="BF"/>
              </w:rPr>
            </w:pPr>
          </w:p>
        </w:tc>
      </w:tr>
      <w:tr w:rsidR="00AB1972" w:rsidRPr="00AB1972" w:rsidTr="007C490A">
        <w:trPr>
          <w:trHeight w:val="407"/>
        </w:trPr>
        <w:tc>
          <w:tcPr>
            <w:tcW w:w="3104" w:type="dxa"/>
            <w:vMerge/>
            <w:shd w:val="clear" w:color="auto" w:fill="auto"/>
            <w:vAlign w:val="center"/>
          </w:tcPr>
          <w:p w:rsidR="00A00948" w:rsidRPr="0019323F" w:rsidRDefault="00A00948" w:rsidP="007C490A">
            <w:pPr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19323F" w:rsidRDefault="00A00948" w:rsidP="007C490A">
            <w:pPr>
              <w:rPr>
                <w:color w:val="404040" w:themeColor="text1" w:themeTint="BF"/>
              </w:rPr>
            </w:pPr>
            <w:r w:rsidRPr="0019323F">
              <w:rPr>
                <w:color w:val="404040" w:themeColor="text1" w:themeTint="BF"/>
              </w:rPr>
              <w:t>Приёмное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00948" w:rsidRPr="00AB1972" w:rsidRDefault="00A00948" w:rsidP="007C490A">
            <w:pPr>
              <w:jc w:val="center"/>
              <w:rPr>
                <w:color w:val="404040" w:themeColor="text1" w:themeTint="BF"/>
              </w:rPr>
            </w:pPr>
          </w:p>
        </w:tc>
      </w:tr>
    </w:tbl>
    <w:p w:rsidR="00A00948" w:rsidRPr="00AB1972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p w:rsidR="00A00948" w:rsidRPr="00AB1972" w:rsidRDefault="00A00948" w:rsidP="00A00948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A00948" w:rsidRPr="00AB1972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AB1972" w:rsidRPr="00AB1972" w:rsidTr="007C490A">
        <w:tc>
          <w:tcPr>
            <w:tcW w:w="4926" w:type="dxa"/>
            <w:shd w:val="clear" w:color="auto" w:fill="auto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Cs w:val="24"/>
              </w:rPr>
            </w:pP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3 к Договору № _</w:t>
      </w:r>
      <w:bookmarkStart w:id="1" w:name="_GoBack"/>
      <w:bookmarkEnd w:id="1"/>
      <w:permStart w:id="1350523614" w:edGrp="everyone"/>
      <w:permEnd w:id="1350523614"/>
      <w:r w:rsidR="00553772"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_____/2025</w:t>
      </w: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AB1972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AB19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AB1972" w:rsidRDefault="00A00948" w:rsidP="00A00948">
      <w:pPr>
        <w:widowControl w:val="0"/>
        <w:rPr>
          <w:color w:val="404040" w:themeColor="text1" w:themeTint="BF"/>
          <w:sz w:val="16"/>
          <w:lang w:bidi="ru-RU"/>
        </w:rPr>
      </w:pPr>
    </w:p>
    <w:p w:rsidR="00A00948" w:rsidRPr="00AB1972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A00948" w:rsidRPr="00AB1972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  <w:lang w:bidi="ru-RU"/>
        </w:rPr>
        <w:t>используемого Сторонами совместно</w:t>
      </w:r>
    </w:p>
    <w:p w:rsidR="00A00948" w:rsidRPr="00AB1972" w:rsidRDefault="00A00948" w:rsidP="00A00948">
      <w:pPr>
        <w:widowControl w:val="0"/>
        <w:jc w:val="center"/>
        <w:rPr>
          <w:color w:val="404040" w:themeColor="text1" w:themeTint="BF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AB1972" w:rsidRPr="00AB1972" w:rsidTr="007C490A">
        <w:trPr>
          <w:trHeight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280"/>
              <w:jc w:val="center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Количество</w:t>
            </w:r>
          </w:p>
        </w:tc>
      </w:tr>
      <w:tr w:rsidR="00AB1972" w:rsidRPr="00AB1972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Операционные инструменты</w:t>
            </w: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10</w:t>
            </w:r>
          </w:p>
        </w:tc>
      </w:tr>
      <w:tr w:rsidR="00AB1972" w:rsidRPr="00AB1972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Кружка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Штатив для в/</w:t>
            </w:r>
            <w:proofErr w:type="gramStart"/>
            <w:r w:rsidRPr="00AB1972">
              <w:rPr>
                <w:color w:val="404040" w:themeColor="text1" w:themeTint="BF"/>
                <w:szCs w:val="24"/>
                <w:lang w:bidi="ru-RU"/>
              </w:rPr>
              <w:t>в вливаний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Пробирки для забора крови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AB1972">
              <w:rPr>
                <w:color w:val="404040" w:themeColor="text1" w:themeTint="BF"/>
                <w:szCs w:val="24"/>
                <w:lang w:bidi="ru-RU"/>
              </w:rPr>
              <w:t>Игла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Пузырь со льдом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AB1972" w:rsidRPr="00AB1972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AB1972">
              <w:rPr>
                <w:color w:val="404040" w:themeColor="text1" w:themeTint="BF"/>
                <w:lang w:bidi="ru-RU"/>
              </w:rPr>
              <w:t>Шприц для инъекций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AB1972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AB1972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</w:tbl>
    <w:p w:rsidR="00A00948" w:rsidRPr="00AB1972" w:rsidRDefault="00A00948" w:rsidP="00A00948">
      <w:pPr>
        <w:widowControl w:val="0"/>
        <w:ind w:firstLine="800"/>
        <w:jc w:val="both"/>
        <w:rPr>
          <w:color w:val="404040" w:themeColor="text1" w:themeTint="BF"/>
          <w:sz w:val="16"/>
          <w:szCs w:val="16"/>
        </w:rPr>
      </w:pPr>
    </w:p>
    <w:p w:rsidR="00A00948" w:rsidRPr="00AB1972" w:rsidRDefault="00A00948" w:rsidP="00A00948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AB1972">
        <w:rPr>
          <w:color w:val="404040" w:themeColor="text1" w:themeTint="BF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AB1972">
        <w:rPr>
          <w:color w:val="404040" w:themeColor="text1" w:themeTint="BF"/>
          <w:sz w:val="24"/>
          <w:szCs w:val="24"/>
          <w:lang w:bidi="ru-RU"/>
        </w:rPr>
        <w:t>.</w:t>
      </w:r>
    </w:p>
    <w:p w:rsidR="00A00948" w:rsidRPr="00AB1972" w:rsidRDefault="00A00948" w:rsidP="00A00948">
      <w:pPr>
        <w:widowControl w:val="0"/>
        <w:jc w:val="both"/>
        <w:rPr>
          <w:color w:val="404040" w:themeColor="text1" w:themeTint="BF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AB1972" w:rsidRPr="00AB1972" w:rsidTr="007C490A">
        <w:tc>
          <w:tcPr>
            <w:tcW w:w="4926" w:type="dxa"/>
            <w:shd w:val="clear" w:color="auto" w:fill="auto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Cs w:val="24"/>
              </w:rPr>
            </w:pP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AB1972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1972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AB1972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1972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AB1972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AB1972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AB1972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  <w:r w:rsidRPr="00AB1972"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</w:tr>
    </w:tbl>
    <w:p w:rsidR="00A00948" w:rsidRPr="00AB1972" w:rsidRDefault="00A00948" w:rsidP="00A00948">
      <w:pPr>
        <w:rPr>
          <w:color w:val="404040" w:themeColor="text1" w:themeTint="BF"/>
        </w:rPr>
      </w:pPr>
    </w:p>
    <w:p w:rsidR="00A00948" w:rsidRPr="00AB1972" w:rsidRDefault="00A00948" w:rsidP="00A00948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p w:rsidR="00317A10" w:rsidRPr="00AB1972" w:rsidRDefault="00317A10">
      <w:pPr>
        <w:rPr>
          <w:color w:val="404040" w:themeColor="text1" w:themeTint="BF"/>
        </w:rPr>
      </w:pPr>
    </w:p>
    <w:sectPr w:rsidR="00317A10" w:rsidRPr="00AB1972" w:rsidSect="00275512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/LwEcE/hLLIfElRY5oafzp+5phsXPYdXeilG8btLe33McNJpeinsIoqqJhsAGE/Sa55bOvaFlcV58CGBtmsAA==" w:salt="SReGstLuVydz6B32jC+e6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8"/>
    <w:rsid w:val="001524C5"/>
    <w:rsid w:val="0019323F"/>
    <w:rsid w:val="00317A10"/>
    <w:rsid w:val="003E480A"/>
    <w:rsid w:val="00553772"/>
    <w:rsid w:val="005851B3"/>
    <w:rsid w:val="00607CF5"/>
    <w:rsid w:val="00A00948"/>
    <w:rsid w:val="00AB1972"/>
    <w:rsid w:val="00CC6FD4"/>
    <w:rsid w:val="00D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44BF-9E5F-4A56-89CE-44B420D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A0094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A0094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00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A00948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A00948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4">
    <w:name w:val="Верхн.колонтитул базовый"/>
    <w:basedOn w:val="a"/>
    <w:rsid w:val="00A00948"/>
    <w:pPr>
      <w:keepLines/>
      <w:tabs>
        <w:tab w:val="center" w:pos="4320"/>
        <w:tab w:val="right" w:pos="8640"/>
      </w:tabs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2812</Words>
  <Characters>16032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Шемшученко Валерия Геннадьевна</dc:creator>
  <cp:keywords/>
  <dc:description/>
  <cp:lastModifiedBy>Шемшученко Валерия Геннадьевна</cp:lastModifiedBy>
  <cp:revision>8</cp:revision>
  <dcterms:created xsi:type="dcterms:W3CDTF">2025-08-15T09:27:00Z</dcterms:created>
  <dcterms:modified xsi:type="dcterms:W3CDTF">2025-09-10T07:13:00Z</dcterms:modified>
</cp:coreProperties>
</file>