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Минздрава России от 14.05.2026 N 436н</w:t>
              <w:br/>
              <w:t xml:space="preserve">"Об утверждении квалификационных требований к медицинским и фармацевтическим работникам"</w:t>
              <w:br/>
              <w:t xml:space="preserve">(Зарегистрировано в Минюсте России 29.05.2026 N 86713)</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02.09.2026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29 мая 2026 г. N 86713</w:t>
      </w:r>
    </w:p>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МИНИСТЕРСТВО ЗДРАВООХРАНЕНИЯ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14 мая 2026 г. N 436н</w:t>
      </w:r>
    </w:p>
    <w:p>
      <w:pPr>
        <w:pStyle w:val="2"/>
        <w:jc w:val="center"/>
      </w:pPr>
      <w:r>
        <w:rPr>
          <w:sz w:val="20"/>
        </w:rPr>
      </w:r>
    </w:p>
    <w:p>
      <w:pPr>
        <w:pStyle w:val="2"/>
        <w:jc w:val="center"/>
      </w:pPr>
      <w:r>
        <w:rPr>
          <w:sz w:val="20"/>
        </w:rPr>
        <w:t xml:space="preserve">ОБ УТВЕРЖДЕНИИ КВАЛИФИКАЦИОННЫХ ТРЕБОВАНИЙ</w:t>
      </w:r>
    </w:p>
    <w:p>
      <w:pPr>
        <w:pStyle w:val="2"/>
        <w:jc w:val="center"/>
      </w:pPr>
      <w:r>
        <w:rPr>
          <w:sz w:val="20"/>
        </w:rPr>
        <w:t xml:space="preserve">К МЕДИЦИНСКИМ И ФАРМАЦЕВТИЧЕСКИМ РАБОТНИКАМ</w:t>
      </w:r>
    </w:p>
    <w:p>
      <w:pPr>
        <w:pStyle w:val="0"/>
        <w:ind w:firstLine="540"/>
        <w:jc w:val="both"/>
      </w:pPr>
      <w:r>
        <w:rPr>
          <w:sz w:val="20"/>
        </w:rPr>
      </w:r>
    </w:p>
    <w:p>
      <w:pPr>
        <w:pStyle w:val="0"/>
        <w:ind w:firstLine="540"/>
        <w:jc w:val="both"/>
      </w:pPr>
      <w:r>
        <w:rPr>
          <w:sz w:val="20"/>
        </w:rPr>
        <w:t xml:space="preserve">В соответствии с </w:t>
      </w:r>
      <w:hyperlink w:history="0" r:id="rId8"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пунктом 5.1 части 2 статьи 14</w:t>
        </w:r>
      </w:hyperlink>
      <w:r>
        <w:rPr>
          <w:sz w:val="20"/>
        </w:rPr>
        <w:t xml:space="preserve"> Федерального закона от 21 ноября 2011 г. N 323-ФЗ "Об основах охраны здоровья граждан в Российской Федерации" и </w:t>
      </w:r>
      <w:hyperlink w:history="0" r:id="rId9"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 Недействующая редакция {КонсультантПлюс}">
        <w:r>
          <w:rPr>
            <w:sz w:val="20"/>
            <w:color w:val="0000ff"/>
          </w:rPr>
          <w:t xml:space="preserve">подпунктом 5.2.2 пункта 5</w:t>
        </w:r>
      </w:hyperlink>
      <w:r>
        <w:rPr>
          <w:sz w:val="20"/>
        </w:rP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приказываю:</w:t>
      </w:r>
    </w:p>
    <w:p>
      <w:pPr>
        <w:pStyle w:val="0"/>
        <w:spacing w:before="200" w:lineRule="auto"/>
        <w:ind w:firstLine="540"/>
        <w:jc w:val="both"/>
      </w:pPr>
      <w:r>
        <w:rPr>
          <w:sz w:val="20"/>
        </w:rPr>
        <w:t xml:space="preserve">1. Утвердить прилагаемые квалификационные </w:t>
      </w:r>
      <w:hyperlink w:history="0" w:anchor="P33" w:tooltip="КВАЛИФИКАЦИОННЫЕ ТРЕБОВАНИЯ">
        <w:r>
          <w:rPr>
            <w:sz w:val="20"/>
            <w:color w:val="0000ff"/>
          </w:rPr>
          <w:t xml:space="preserve">требования</w:t>
        </w:r>
      </w:hyperlink>
      <w:r>
        <w:rPr>
          <w:sz w:val="20"/>
        </w:rPr>
        <w:t xml:space="preserve"> к медицинским и фармацевтическим работникам.</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10" w:tooltip="Приказ Минздрава России от 10.02.2016 N 83н &quot;Об утверждении Квалификационных требований к медицинским и фармацевтическим работникам со средним медицинским и фармацевтическим образованием&quot; (Зарегистрировано в Минюсте России 09.03.2016 N 41337) ------------ Утратил силу или отменен {КонсультантПлюс}">
        <w:r>
          <w:rPr>
            <w:sz w:val="20"/>
            <w:color w:val="0000ff"/>
          </w:rPr>
          <w:t xml:space="preserve">приказ</w:t>
        </w:r>
      </w:hyperlink>
      <w:r>
        <w:rPr>
          <w:sz w:val="20"/>
        </w:rPr>
        <w:t xml:space="preserve"> Министерства здравоохранения Российской Федерации от 10 февраля 2016 г. N 83н "Об утверждении Квалификационных требований к медицинским и фармацевтическим работникам со средним медицинским и фармацевтическим образованием" (зарегистрирован Министерством юстиции Российской Федерации 9 марта 2016 г., регистрационный N 41337);</w:t>
      </w:r>
    </w:p>
    <w:p>
      <w:pPr>
        <w:pStyle w:val="0"/>
        <w:spacing w:before="200" w:lineRule="auto"/>
        <w:ind w:firstLine="540"/>
        <w:jc w:val="both"/>
      </w:pPr>
      <w:hyperlink w:history="0" r:id="rId11" w:tooltip="Приказ Минздрава России от 02.05.2023 N 206н (ред. от 29.08.2025) &quot;Об утверждении Квалификационных требований к медицинским и фармацевтическим работникам с высшим образованием&quot; (Зарегистрировано в Минюсте России 01.06.2023 N 73677) ------------ Утратил силу или отменен {КонсультантПлюс}">
        <w:r>
          <w:rPr>
            <w:sz w:val="20"/>
            <w:color w:val="0000ff"/>
          </w:rPr>
          <w:t xml:space="preserve">приказ</w:t>
        </w:r>
      </w:hyperlink>
      <w:r>
        <w:rPr>
          <w:sz w:val="20"/>
        </w:rPr>
        <w:t xml:space="preserve"> Министерства здравоохранения Российской Федерации от 2 мая 2023 г. N 206н "Об утверждении Квалификационных требований к медицинским и фармацевтическим работникам с высшим образованием" (зарегистрирован Министерством юстиции Российской Федерации 1 июня 2023 г., регистрационный N 73677);</w:t>
      </w:r>
    </w:p>
    <w:p>
      <w:pPr>
        <w:pStyle w:val="0"/>
        <w:spacing w:before="200" w:lineRule="auto"/>
        <w:ind w:firstLine="540"/>
        <w:jc w:val="both"/>
      </w:pPr>
      <w:hyperlink w:history="0" r:id="rId12" w:tooltip="Приказ Минздрава России от 19.02.2024 N 72н (ред. от 29.08.2025) &quot;О внесении изменений в Квалификационные требования к медицинским и фармацевтическим работникам с высшим образованием, утвержденные приказом Министерства здравоохранения Российской Федерации от 2 мая 2023 г. N 206н&quot; (Зарегистрировано в Минюсте России 25.03.2024 N 77616) ------------ Утратил силу или отменен {КонсультантПлюс}">
        <w:r>
          <w:rPr>
            <w:sz w:val="20"/>
            <w:color w:val="0000ff"/>
          </w:rPr>
          <w:t xml:space="preserve">приказ</w:t>
        </w:r>
      </w:hyperlink>
      <w:r>
        <w:rPr>
          <w:sz w:val="20"/>
        </w:rPr>
        <w:t xml:space="preserve"> Министерства здравоохранения Российской Федерации от 19 февраля 2024 г. N 72н "О внесении изменений в Квалификационные требования к медицинским и фармацевтическим работникам с высшим образованием, утвержденные приказом Министерства здравоохранения Российской Федерации от 2 мая 2023 г. N 206н" (зарегистрирован Министерством юстиции Российской Федерации 25 марта 2024 г., регистрационный N 77616);</w:t>
      </w:r>
    </w:p>
    <w:p>
      <w:pPr>
        <w:pStyle w:val="0"/>
        <w:spacing w:before="200" w:lineRule="auto"/>
        <w:ind w:firstLine="540"/>
        <w:jc w:val="both"/>
      </w:pPr>
      <w:hyperlink w:history="0" r:id="rId13" w:tooltip="Приказ Минздрава России от 29.08.2025 N 515н &quot;О внесении изменений в приказ Министерства здравоохранения Российской Федерации от 2 мая 2023 г. N 206н и приказ Министерства здравоохранения Российской Федерации от 19 февраля 2024 г. N 72н&quot; (Зарегистрировано в Минюсте России 29.08.2025 N 83410) ------------ Утратил силу или отменен {КонсультантПлюс}">
        <w:r>
          <w:rPr>
            <w:sz w:val="20"/>
            <w:color w:val="0000ff"/>
          </w:rPr>
          <w:t xml:space="preserve">приказ</w:t>
        </w:r>
      </w:hyperlink>
      <w:r>
        <w:rPr>
          <w:sz w:val="20"/>
        </w:rPr>
        <w:t xml:space="preserve"> Министерства здравоохранения Российской Федерации от 29 августа 2025 г. N 515н "О внесении изменений в приказ Министерства здравоохранения Российской Федерации от 2 мая 2023 г. N 206н и приказ Министерства здравоохранения Российской Федерации от 19 февраля 2024 г. N 72н" (зарегистрирован Министерством юстиции Российской Федерации 29 августа 2025 г., регистрационный N 83410).</w:t>
      </w:r>
    </w:p>
    <w:p>
      <w:pPr>
        <w:pStyle w:val="0"/>
        <w:spacing w:before="200" w:lineRule="auto"/>
        <w:ind w:firstLine="540"/>
        <w:jc w:val="both"/>
      </w:pPr>
      <w:r>
        <w:rPr>
          <w:sz w:val="20"/>
        </w:rPr>
        <w:t xml:space="preserve">3. Настоящий приказ вступает в силу с 1 сентября 2026 г. и действует до 1 сентября 2032 г.</w:t>
      </w:r>
    </w:p>
    <w:p>
      <w:pPr>
        <w:pStyle w:val="0"/>
        <w:ind w:firstLine="540"/>
        <w:jc w:val="both"/>
      </w:pPr>
      <w:r>
        <w:rPr>
          <w:sz w:val="20"/>
        </w:rPr>
      </w:r>
    </w:p>
    <w:p>
      <w:pPr>
        <w:pStyle w:val="0"/>
        <w:jc w:val="right"/>
      </w:pPr>
      <w:r>
        <w:rPr>
          <w:sz w:val="20"/>
        </w:rPr>
        <w:t xml:space="preserve">Министр</w:t>
      </w:r>
    </w:p>
    <w:p>
      <w:pPr>
        <w:pStyle w:val="0"/>
        <w:jc w:val="right"/>
      </w:pPr>
      <w:r>
        <w:rPr>
          <w:sz w:val="20"/>
        </w:rPr>
        <w:t xml:space="preserve">М.А.МУРАШКО</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14 мая 2026 г. N 436н</w:t>
      </w:r>
    </w:p>
    <w:p>
      <w:pPr>
        <w:pStyle w:val="0"/>
        <w:jc w:val="both"/>
      </w:pPr>
      <w:r>
        <w:rPr>
          <w:sz w:val="20"/>
        </w:rPr>
      </w:r>
    </w:p>
    <w:bookmarkStart w:id="33" w:name="P33"/>
    <w:bookmarkEnd w:id="33"/>
    <w:p>
      <w:pPr>
        <w:pStyle w:val="2"/>
        <w:jc w:val="center"/>
      </w:pPr>
      <w:r>
        <w:rPr>
          <w:sz w:val="20"/>
        </w:rPr>
        <w:t xml:space="preserve">КВАЛИФИКАЦИОННЫЕ ТРЕБОВАНИЯ</w:t>
      </w:r>
    </w:p>
    <w:p>
      <w:pPr>
        <w:pStyle w:val="2"/>
        <w:jc w:val="center"/>
      </w:pPr>
      <w:r>
        <w:rPr>
          <w:sz w:val="20"/>
        </w:rPr>
        <w:t xml:space="preserve">К МЕДИЦИНСКИМ И ФАРМАЦЕВТИЧЕСКИМ РАБОТНИКАМ</w:t>
      </w:r>
    </w:p>
    <w:p>
      <w:pPr>
        <w:pStyle w:val="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24"/>
        <w:gridCol w:w="1531"/>
        <w:gridCol w:w="3742"/>
        <w:gridCol w:w="5329"/>
        <w:gridCol w:w="2381"/>
      </w:tblGrid>
      <w:tr>
        <w:tc>
          <w:tcPr>
            <w:tcW w:w="624" w:type="dxa"/>
          </w:tcPr>
          <w:p>
            <w:pPr>
              <w:pStyle w:val="0"/>
              <w:jc w:val="center"/>
            </w:pPr>
            <w:r>
              <w:rPr>
                <w:sz w:val="20"/>
              </w:rPr>
              <w:t xml:space="preserve">N п/п</w:t>
            </w:r>
          </w:p>
        </w:tc>
        <w:tc>
          <w:tcPr>
            <w:tcW w:w="1531" w:type="dxa"/>
          </w:tcPr>
          <w:p>
            <w:pPr>
              <w:pStyle w:val="0"/>
              <w:jc w:val="center"/>
            </w:pPr>
            <w:r>
              <w:rPr>
                <w:sz w:val="20"/>
              </w:rPr>
              <w:t xml:space="preserve">Специальность</w:t>
            </w:r>
          </w:p>
        </w:tc>
        <w:tc>
          <w:tcPr>
            <w:tcW w:w="3742" w:type="dxa"/>
          </w:tcPr>
          <w:p>
            <w:pPr>
              <w:pStyle w:val="0"/>
              <w:jc w:val="center"/>
            </w:pPr>
            <w:r>
              <w:rPr>
                <w:sz w:val="20"/>
              </w:rPr>
              <w:t xml:space="preserve">Должность</w:t>
            </w:r>
          </w:p>
        </w:tc>
        <w:tc>
          <w:tcPr>
            <w:tcW w:w="5329" w:type="dxa"/>
          </w:tcPr>
          <w:p>
            <w:pPr>
              <w:pStyle w:val="0"/>
              <w:jc w:val="center"/>
            </w:pPr>
            <w:r>
              <w:rPr>
                <w:sz w:val="20"/>
              </w:rPr>
              <w:t xml:space="preserve">Уровень профессионального образования, дополнительное профессиональное образование, стаж</w:t>
            </w:r>
          </w:p>
        </w:tc>
        <w:tc>
          <w:tcPr>
            <w:tcW w:w="2381" w:type="dxa"/>
          </w:tcPr>
          <w:p>
            <w:pPr>
              <w:pStyle w:val="0"/>
              <w:jc w:val="center"/>
            </w:pPr>
            <w:r>
              <w:rPr>
                <w:sz w:val="20"/>
              </w:rPr>
              <w:t xml:space="preserve">Повышение квалификации по специальности</w:t>
            </w:r>
          </w:p>
        </w:tc>
      </w:tr>
      <w:tr>
        <w:tc>
          <w:tcPr>
            <w:gridSpan w:val="5"/>
            <w:tcW w:w="13607" w:type="dxa"/>
            <w:vAlign w:val="center"/>
          </w:tcPr>
          <w:p>
            <w:pPr>
              <w:pStyle w:val="0"/>
              <w:outlineLvl w:val="1"/>
              <w:jc w:val="center"/>
            </w:pPr>
            <w:r>
              <w:rPr>
                <w:sz w:val="20"/>
              </w:rPr>
              <w:t xml:space="preserve">I. Квалификационные требования к медицинским и фармацевтическим работникам, имеющим высшее медицинское образование, фармацевтическое образование или высшее (немедицинское) образование</w:t>
            </w:r>
          </w:p>
        </w:tc>
      </w:tr>
      <w:tr>
        <w:tc>
          <w:tcPr>
            <w:tcW w:w="624" w:type="dxa"/>
            <w:vAlign w:val="center"/>
            <w:vMerge w:val="restart"/>
          </w:tcPr>
          <w:p>
            <w:pPr>
              <w:pStyle w:val="0"/>
            </w:pPr>
            <w:r>
              <w:rPr>
                <w:sz w:val="20"/>
              </w:rPr>
              <w:t xml:space="preserve">1.</w:t>
            </w:r>
          </w:p>
        </w:tc>
        <w:tc>
          <w:tcPr>
            <w:tcW w:w="1531" w:type="dxa"/>
            <w:vAlign w:val="center"/>
            <w:vMerge w:val="restart"/>
          </w:tcPr>
          <w:p>
            <w:pPr>
              <w:pStyle w:val="0"/>
            </w:pPr>
            <w:r>
              <w:rPr>
                <w:sz w:val="20"/>
              </w:rPr>
              <w:t xml:space="preserve">Авиационная и космическая медицина</w:t>
            </w:r>
          </w:p>
        </w:tc>
        <w:tc>
          <w:tcPr>
            <w:tcW w:w="3742" w:type="dxa"/>
            <w:vAlign w:val="center"/>
            <w:vMerge w:val="restart"/>
          </w:tcPr>
          <w:p>
            <w:pPr>
              <w:pStyle w:val="0"/>
              <w:jc w:val="both"/>
            </w:pPr>
            <w:r>
              <w:rPr>
                <w:sz w:val="20"/>
              </w:rPr>
              <w:t xml:space="preserve">Врач по авиационной и космической медицине;</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авиационной и космической медицине</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"Авиационная и космическая медицина"</w:t>
            </w:r>
          </w:p>
        </w:tc>
        <w:tc>
          <w:tcPr>
            <w:tcW w:w="2381" w:type="dxa"/>
            <w:vAlign w:val="center"/>
            <w:vMerge w:val="restart"/>
          </w:tcPr>
          <w:p>
            <w:pPr>
              <w:pStyle w:val="0"/>
              <w:jc w:val="both"/>
            </w:pPr>
            <w:r>
              <w:rPr>
                <w:sz w:val="20"/>
              </w:rPr>
              <w:t xml:space="preserve">Повышение квалификации по специальности "Авиационная и космическая медицина"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"Кардиология", "Неврология", "Общая врачебная практика (семейная медицина)", "Оториноларингология", "Офтальмология", "Педиатрия", "Профпатология", "Скорая медицинская помощь", "Терапия", "Функциональная диагностика",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"Авиационная и космическая медицина"</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"Кардиология", "Неврология", "Общая врачебная практика (семейная медицина)", "Оториноларингология", "Офтальмология", "Педиатрия", "Профпатология", "Скорая медицинская помощь", "Терапия", "Функциональная диагностика", "Хирургия"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"Кардиология", "Неврология", "Общая врачебная практика (семейная медицина)", "Оториноларингология", "Офтальмология", "Педиатрия", "Профпатология", "Скорая медицинская помощь", "Терапия", "Функциональная диагностика",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"Авиационная и космическая медицина"</w:t>
            </w:r>
          </w:p>
        </w:tc>
        <w:tc>
          <w:tcPr>
            <w:vMerge w:val="continue"/>
          </w:tcPr>
          <w:p/>
        </w:tc>
      </w:tr>
      <w:tr>
        <w:tc>
          <w:tcPr>
            <w:tcW w:w="624" w:type="dxa"/>
            <w:vAlign w:val="center"/>
          </w:tcPr>
          <w:p>
            <w:pPr>
              <w:pStyle w:val="0"/>
            </w:pPr>
            <w:r>
              <w:rPr>
                <w:sz w:val="20"/>
              </w:rPr>
              <w:t xml:space="preserve">2.</w:t>
            </w:r>
          </w:p>
        </w:tc>
        <w:tc>
          <w:tcPr>
            <w:tcW w:w="1531" w:type="dxa"/>
            <w:vAlign w:val="center"/>
          </w:tcPr>
          <w:p>
            <w:pPr>
              <w:pStyle w:val="0"/>
            </w:pPr>
            <w:r>
              <w:rPr>
                <w:sz w:val="20"/>
              </w:rPr>
              <w:t xml:space="preserve">Акушерство и гинекология</w:t>
            </w:r>
          </w:p>
        </w:tc>
        <w:tc>
          <w:tcPr>
            <w:tcW w:w="3742" w:type="dxa"/>
            <w:vAlign w:val="center"/>
          </w:tcPr>
          <w:p>
            <w:pPr>
              <w:pStyle w:val="0"/>
              <w:jc w:val="both"/>
            </w:pPr>
            <w:r>
              <w:rPr>
                <w:sz w:val="20"/>
              </w:rPr>
              <w:t xml:space="preserve">Врач-акушер-гинеколог;</w:t>
            </w:r>
          </w:p>
          <w:p>
            <w:pPr>
              <w:pStyle w:val="0"/>
              <w:jc w:val="both"/>
            </w:pPr>
            <w:r>
              <w:rPr>
                <w:sz w:val="20"/>
              </w:rPr>
              <w:t xml:space="preserve">врач-акушер-гинеколог цехового врачебного участка (прием на данную должность не осуществляется с 1 сентября 2026 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врач-акушер-гинеколог;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врач-акушер-гинеколог цехового врачебного участка (прием на данную должность не осуществляется с 1 сентября 2026 г.);</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"Акушерство и гинекология"</w:t>
            </w:r>
          </w:p>
        </w:tc>
        <w:tc>
          <w:tcPr>
            <w:tcW w:w="2381" w:type="dxa"/>
            <w:vAlign w:val="center"/>
          </w:tcPr>
          <w:p>
            <w:pPr>
              <w:pStyle w:val="0"/>
              <w:jc w:val="both"/>
            </w:pPr>
            <w:r>
              <w:rPr>
                <w:sz w:val="20"/>
              </w:rPr>
              <w:t xml:space="preserve">Повышение квалификации по специальности "Акушерство и гинекология" не реже одного раза в 5 лет в течение всей трудовой деятельности</w:t>
            </w:r>
          </w:p>
        </w:tc>
      </w:tr>
      <w:tr>
        <w:tc>
          <w:tcPr>
            <w:tcW w:w="624" w:type="dxa"/>
            <w:vAlign w:val="center"/>
            <w:vMerge w:val="restart"/>
          </w:tcPr>
          <w:p>
            <w:pPr>
              <w:pStyle w:val="0"/>
            </w:pPr>
            <w:r>
              <w:rPr>
                <w:sz w:val="20"/>
              </w:rPr>
              <w:t xml:space="preserve">3.</w:t>
            </w:r>
          </w:p>
        </w:tc>
        <w:tc>
          <w:tcPr>
            <w:tcW w:w="1531" w:type="dxa"/>
            <w:vAlign w:val="center"/>
            <w:vMerge w:val="restart"/>
          </w:tcPr>
          <w:p>
            <w:pPr>
              <w:pStyle w:val="0"/>
            </w:pPr>
            <w:r>
              <w:rPr>
                <w:sz w:val="20"/>
              </w:rPr>
              <w:t xml:space="preserve">Аллергология и иммунология</w:t>
            </w:r>
          </w:p>
        </w:tc>
        <w:tc>
          <w:tcPr>
            <w:tcW w:w="3742" w:type="dxa"/>
            <w:vAlign w:val="center"/>
            <w:vMerge w:val="restart"/>
          </w:tcPr>
          <w:p>
            <w:pPr>
              <w:pStyle w:val="0"/>
              <w:jc w:val="both"/>
            </w:pPr>
            <w:r>
              <w:rPr>
                <w:sz w:val="20"/>
              </w:rPr>
              <w:t xml:space="preserve">Врач-аллерголог-иммунолог;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врач-аллерголог-иммунолог</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"Аллергология и иммунология"</w:t>
            </w:r>
          </w:p>
        </w:tc>
        <w:tc>
          <w:tcPr>
            <w:tcW w:w="2381" w:type="dxa"/>
            <w:vAlign w:val="center"/>
            <w:vMerge w:val="restart"/>
          </w:tcPr>
          <w:p>
            <w:pPr>
              <w:pStyle w:val="0"/>
              <w:jc w:val="both"/>
            </w:pPr>
            <w:r>
              <w:rPr>
                <w:sz w:val="20"/>
              </w:rPr>
              <w:t xml:space="preserve">Повышение квалификации по специальности "Аллергология и иммунология"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"Гастроэнтерология", "Дерматовенерология", "Детская эндокринология", "Кардиология", "Неврология", "Нефрология", "Общая врачебная практика (семейная медицина)", "Педиатрия", "Пульмонология", "Ревматология", "Терапия",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"Аллергология и иммунология"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"Гастроэнтерология", "Детская эндокринология", "Кардиология", "Неврология", "Нефрология", "Общая врачебная практика (семейная медицина)", "Педиатрия", "Пульмонология", "Ревматология", "Терапия", "Эндокринология"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"Гастроэнтерология", "Детская эндокринология", "Кардиология", "Неврология", "Нефрология", "Общая врачебная практика (семейная медицина)", "Педиатрия", "Пульмонология", "Ревматология", "Терапия",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"Аллергология и иммунология"</w:t>
            </w:r>
          </w:p>
        </w:tc>
        <w:tc>
          <w:tcPr>
            <w:vMerge w:val="continue"/>
          </w:tcPr>
          <w:p/>
        </w:tc>
      </w:tr>
      <w:tr>
        <w:tblPrEx>
          <w:tblBorders>
            <w:insideH w:val="nil"/>
          </w:tblBorders>
        </w:tblPrEx>
        <w:tc>
          <w:tcPr>
            <w:tcW w:w="624" w:type="dxa"/>
            <w:vAlign w:val="center"/>
            <w:tcBorders>
              <w:bottom w:val="nil"/>
            </w:tcBorders>
          </w:tcPr>
          <w:p>
            <w:pPr>
              <w:pStyle w:val="0"/>
            </w:pPr>
            <w:r>
              <w:rPr>
                <w:sz w:val="20"/>
              </w:rPr>
              <w:t xml:space="preserve">4.</w:t>
            </w:r>
          </w:p>
        </w:tc>
        <w:tc>
          <w:tcPr>
            <w:tcW w:w="1531" w:type="dxa"/>
            <w:vAlign w:val="center"/>
            <w:tcBorders>
              <w:bottom w:val="nil"/>
            </w:tcBorders>
          </w:tcPr>
          <w:p>
            <w:pPr>
              <w:pStyle w:val="0"/>
            </w:pPr>
            <w:r>
              <w:rPr>
                <w:sz w:val="20"/>
              </w:rPr>
              <w:t xml:space="preserve">Аналитическая токсикология</w:t>
            </w:r>
          </w:p>
        </w:tc>
        <w:tc>
          <w:tcPr>
            <w:tcW w:w="3742" w:type="dxa"/>
            <w:vAlign w:val="center"/>
            <w:tcBorders>
              <w:bottom w:val="nil"/>
            </w:tcBorders>
          </w:tcPr>
          <w:p>
            <w:pPr>
              <w:pStyle w:val="0"/>
              <w:jc w:val="both"/>
            </w:pPr>
            <w:r>
              <w:rPr>
                <w:sz w:val="20"/>
              </w:rPr>
              <w:t xml:space="preserve">Химик-эксперт медицинской организации;</w:t>
            </w:r>
          </w:p>
          <w:p>
            <w:pPr>
              <w:pStyle w:val="0"/>
              <w:jc w:val="both"/>
            </w:pPr>
            <w:r>
              <w:rPr>
                <w:sz w:val="20"/>
              </w:rPr>
              <w:t xml:space="preserve">биолог;</w:t>
            </w:r>
          </w:p>
          <w:p>
            <w:pPr>
              <w:pStyle w:val="0"/>
              <w:jc w:val="both"/>
            </w:pPr>
            <w:r>
              <w:rPr>
                <w:sz w:val="20"/>
              </w:rPr>
              <w:t xml:space="preserve">врач-лаборант (прием на данную должность не осуществляется с 1 сентября 2026 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химик-эксперт медицинской организации;</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биолог;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врач-лаборант (прием на данную должность не осуществляется с 1 сентября 2026 г.)</w:t>
            </w:r>
          </w:p>
        </w:tc>
        <w:tc>
          <w:tcPr>
            <w:tcW w:w="5329" w:type="dxa"/>
            <w:vAlign w:val="center"/>
            <w:tcBorders>
              <w:bottom w:val="nil"/>
            </w:tcBorders>
          </w:tcPr>
          <w:p>
            <w:pPr>
              <w:pStyle w:val="0"/>
              <w:jc w:val="both"/>
            </w:pPr>
            <w:r>
              <w:rPr>
                <w:sz w:val="20"/>
              </w:rPr>
              <w:t xml:space="preserve">Высшее образование - бакалавриат, специалитет, магистратура без предъявления требований к квалификации и специальности (направлению подготовки)</w:t>
            </w:r>
          </w:p>
          <w:p>
            <w:pPr>
              <w:pStyle w:val="0"/>
              <w:jc w:val="both"/>
            </w:pPr>
            <w:r>
              <w:rPr>
                <w:sz w:val="20"/>
              </w:rPr>
              <w:t xml:space="preserve">и</w:t>
            </w:r>
          </w:p>
          <w:p>
            <w:pPr>
              <w:pStyle w:val="0"/>
              <w:jc w:val="both"/>
            </w:pPr>
            <w:r>
              <w:rPr>
                <w:sz w:val="20"/>
              </w:rPr>
              <w:t xml:space="preserve">стаж работы 10 лет и более (при отсутствии перерыва в стаже 5 лет и более) на должностях: биолог, врач-бактериолог, врач-вирусолог, врач-генетик, врач-дезинфектолог, врач клинической лабораторной диагностики, врач-паразитолог, врач-клинический миколог, врач-лаборант, врач-лабораторный генетик, врач-лабораторный миколог, врач по санитарно-гигиеническим лабораторным исследованиям, химик-эксперт медицинской организации,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биолог,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врач-бактериолог,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врач-вирусолог,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врач-генетик,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врач-дезинфектолог,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клинической лабораторной диагностики,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врач-паразитолог,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врач-клинический миколог,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врач-лаборант, заведующий (начальник, заместитель начальника)</w:t>
            </w:r>
          </w:p>
        </w:tc>
        <w:tc>
          <w:tcPr>
            <w:tcW w:w="2381" w:type="dxa"/>
            <w:tcBorders>
              <w:bottom w:val="nil"/>
            </w:tcBorders>
          </w:tcPr>
          <w:p>
            <w:pPr>
              <w:pStyle w:val="0"/>
              <w:jc w:val="both"/>
            </w:pPr>
            <w:r>
              <w:rPr>
                <w:sz w:val="20"/>
              </w:rPr>
              <w:t xml:space="preserve">Повышение квалификации по специальности "Аналитическая токсикология" не реже одного раза в 5 лет в течение всей трудовой деятельности</w:t>
            </w:r>
          </w:p>
        </w:tc>
      </w:tr>
      <w:tr>
        <w:tblPrEx>
          <w:tblBorders>
            <w:insideH w:val="nil"/>
          </w:tblBorders>
        </w:tblPrEx>
        <w:tc>
          <w:tcPr>
            <w:tcW w:w="624" w:type="dxa"/>
            <w:tcBorders>
              <w:top w:val="nil"/>
              <w:bottom w:val="nil"/>
            </w:tcBorders>
            <w:vMerge w:val="restart"/>
          </w:tcPr>
          <w:p>
            <w:pPr>
              <w:pStyle w:val="0"/>
              <w:jc w:val="both"/>
            </w:pPr>
            <w:r>
              <w:rPr>
                <w:sz w:val="20"/>
              </w:rPr>
            </w:r>
          </w:p>
        </w:tc>
        <w:tc>
          <w:tcPr>
            <w:tcW w:w="1531" w:type="dxa"/>
            <w:tcBorders>
              <w:top w:val="nil"/>
              <w:bottom w:val="nil"/>
            </w:tcBorders>
            <w:vMerge w:val="restart"/>
          </w:tcPr>
          <w:p>
            <w:pPr>
              <w:pStyle w:val="0"/>
              <w:jc w:val="both"/>
            </w:pPr>
            <w:r>
              <w:rPr>
                <w:sz w:val="20"/>
              </w:rPr>
            </w:r>
          </w:p>
        </w:tc>
        <w:tc>
          <w:tcPr>
            <w:tcW w:w="3742" w:type="dxa"/>
            <w:tcBorders>
              <w:top w:val="nil"/>
              <w:bottom w:val="nil"/>
            </w:tcBorders>
            <w:vMerge w:val="restart"/>
          </w:tcPr>
          <w:p>
            <w:pPr>
              <w:pStyle w:val="0"/>
              <w:jc w:val="both"/>
            </w:pPr>
            <w:r>
              <w:rPr>
                <w:sz w:val="20"/>
              </w:rPr>
            </w:r>
          </w:p>
        </w:tc>
        <w:tc>
          <w:tcPr>
            <w:tcW w:w="5329" w:type="dxa"/>
            <w:tcBorders>
              <w:top w:val="nil"/>
            </w:tcBorders>
          </w:tcPr>
          <w:p>
            <w:pPr>
              <w:pStyle w:val="0"/>
              <w:jc w:val="both"/>
            </w:pPr>
            <w:r>
              <w:rPr>
                <w:sz w:val="20"/>
              </w:rPr>
              <w:t xml:space="preserve">структурного подразделения (отдела, отделения, лаборатории, кабинета, отряда и другое) медицинской организации - врач-лабораторный генетик,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врач-лабораторный миколог,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санитарно-гигиеническим лабораторным исследованиям,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химик-эксперт медицинской организации</w:t>
            </w:r>
          </w:p>
          <w:p>
            <w:pPr>
              <w:pStyle w:val="0"/>
              <w:jc w:val="both"/>
            </w:pPr>
            <w:r>
              <w:rPr>
                <w:sz w:val="20"/>
              </w:rPr>
              <w:t xml:space="preserve">и</w:t>
            </w:r>
          </w:p>
          <w:p>
            <w:pPr>
              <w:pStyle w:val="0"/>
              <w:jc w:val="both"/>
            </w:pPr>
            <w:r>
              <w:rPr>
                <w:sz w:val="20"/>
              </w:rPr>
              <w:t xml:space="preserve">повышение квалификации по направлению профессиональной деятельности (для лиц, освоивших образовательную программу до 1 сентября 2026 г.)</w:t>
            </w:r>
          </w:p>
        </w:tc>
        <w:tc>
          <w:tcPr>
            <w:tcW w:w="2381" w:type="dxa"/>
            <w:tcBorders>
              <w:top w:val="nil"/>
              <w:bottom w:val="nil"/>
            </w:tcBorders>
            <w:vMerge w:val="restart"/>
          </w:tcPr>
          <w:p>
            <w:pPr>
              <w:pStyle w:val="0"/>
              <w:jc w:val="both"/>
            </w:pPr>
            <w:r>
              <w:rPr>
                <w:sz w:val="20"/>
              </w:rPr>
            </w:r>
          </w:p>
        </w:tc>
      </w:tr>
      <w:tr>
        <w:tblPrEx>
          <w:tblBorders>
            <w:insideH w:val="nil"/>
          </w:tblBorders>
        </w:tblPrEx>
        <w:tc>
          <w:tcPr>
            <w:tcBorders>
              <w:top w:val="nil"/>
              <w:bottom w:val="nil"/>
            </w:tcBorders>
            <w:vMerge w:val="continue"/>
          </w:tcPr>
          <w:p/>
        </w:tc>
        <w:tc>
          <w:tcPr>
            <w:tcBorders>
              <w:top w:val="nil"/>
              <w:bottom w:val="nil"/>
            </w:tcBorders>
            <w:vMerge w:val="continue"/>
          </w:tcPr>
          <w:p/>
        </w:tc>
        <w:tc>
          <w:tcPr>
            <w:tcBorders>
              <w:top w:val="nil"/>
              <w:bottom w:val="nil"/>
            </w:tcBorders>
            <w:vMerge w:val="continue"/>
          </w:tcPr>
          <w:p/>
        </w:tc>
        <w:tc>
          <w:tcPr>
            <w:tcW w:w="5329" w:type="dxa"/>
            <w:vAlign w:val="center"/>
            <w:tcBorders>
              <w:bottom w:val="nil"/>
            </w:tcBorders>
          </w:tcPr>
          <w:p>
            <w:pPr>
              <w:pStyle w:val="0"/>
              <w:jc w:val="both"/>
            </w:pPr>
            <w:r>
              <w:rPr>
                <w:sz w:val="20"/>
              </w:rPr>
              <w:t xml:space="preserve">Высшее образование - бакалавриат, специалитет, магистратура без предъявления требований к квалификации и специальности (направлению подготовки)</w:t>
            </w:r>
          </w:p>
          <w:p>
            <w:pPr>
              <w:pStyle w:val="0"/>
              <w:jc w:val="both"/>
            </w:pPr>
            <w:r>
              <w:rPr>
                <w:sz w:val="20"/>
              </w:rPr>
              <w:t xml:space="preserve">и</w:t>
            </w:r>
          </w:p>
          <w:p>
            <w:pPr>
              <w:pStyle w:val="0"/>
              <w:jc w:val="both"/>
            </w:pPr>
            <w:r>
              <w:rPr>
                <w:sz w:val="20"/>
              </w:rPr>
              <w:t xml:space="preserve">стаж работы от 5 лет до 10 лет (при отсутствии перерыва в стаже 5 лет и более) на должностях: биолог, врач-бактериолог, врач-вирусолог, врач-генетик, врач-дезинфектолог, врач клинической лабораторной диагностики, врач-паразитолог, врач-клинический миколог, врач-лаборант, врач-лабораторный генетик, врач-лабораторный миколог, врач по санитарно-гигиеническим лабораторным исследованиям, химик-эксперт медицинской организации,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биолог,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врач-бактериолог,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врач-вирусолог,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врач-генетик,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врач-дезинфектолог, заведующий (начальник, заместитель начальника) структурного подразделения (отдела, отделения, лаборатории,</w:t>
            </w:r>
          </w:p>
        </w:tc>
        <w:tc>
          <w:tcPr>
            <w:tcBorders>
              <w:top w:val="nil"/>
              <w:bottom w:val="nil"/>
            </w:tcBorders>
            <w:vMerge w:val="continue"/>
          </w:tcPr>
          <w:p/>
        </w:tc>
      </w:tr>
      <w:tr>
        <w:tblPrEx>
          <w:tblBorders>
            <w:insideH w:val="nil"/>
          </w:tblBorders>
        </w:tblPrEx>
        <w:tc>
          <w:tcPr>
            <w:tcW w:w="624" w:type="dxa"/>
            <w:tcBorders>
              <w:top w:val="nil"/>
              <w:bottom w:val="nil"/>
            </w:tcBorders>
          </w:tcPr>
          <w:p>
            <w:pPr>
              <w:pStyle w:val="0"/>
            </w:pPr>
            <w:r>
              <w:rPr>
                <w:sz w:val="20"/>
              </w:rPr>
            </w:r>
          </w:p>
        </w:tc>
        <w:tc>
          <w:tcPr>
            <w:tcW w:w="1531" w:type="dxa"/>
            <w:tcBorders>
              <w:top w:val="nil"/>
              <w:bottom w:val="nil"/>
            </w:tcBorders>
          </w:tcPr>
          <w:p>
            <w:pPr>
              <w:pStyle w:val="0"/>
            </w:pPr>
            <w:r>
              <w:rPr>
                <w:sz w:val="20"/>
              </w:rPr>
            </w:r>
          </w:p>
        </w:tc>
        <w:tc>
          <w:tcPr>
            <w:tcW w:w="3742" w:type="dxa"/>
            <w:tcBorders>
              <w:top w:val="nil"/>
              <w:bottom w:val="nil"/>
            </w:tcBorders>
          </w:tcPr>
          <w:p>
            <w:pPr>
              <w:pStyle w:val="0"/>
            </w:pPr>
            <w:r>
              <w:rPr>
                <w:sz w:val="20"/>
              </w:rPr>
            </w:r>
          </w:p>
        </w:tc>
        <w:tc>
          <w:tcPr>
            <w:tcW w:w="5329" w:type="dxa"/>
            <w:tcBorders>
              <w:top w:val="nil"/>
            </w:tcBorders>
          </w:tcPr>
          <w:p>
            <w:pPr>
              <w:pStyle w:val="0"/>
              <w:jc w:val="both"/>
            </w:pPr>
            <w:r>
              <w:rPr>
                <w:sz w:val="20"/>
              </w:rPr>
              <w:t xml:space="preserve">кабинета, отряда и другое) медицинской организации - врач клинической лабораторной диагностики,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врач-паразитолог,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врач-клинический миколог,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врач-лаборант,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врач-лабораторный генетик,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врач-лабораторный миколог,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санитарно-гигиеническим лабораторным исследованиям,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химик-эксперт медицинской организации</w:t>
            </w:r>
          </w:p>
          <w:p>
            <w:pPr>
              <w:pStyle w:val="0"/>
              <w:jc w:val="both"/>
            </w:pPr>
            <w:r>
              <w:rPr>
                <w:sz w:val="20"/>
              </w:rPr>
              <w:t xml:space="preserve">и</w:t>
            </w:r>
          </w:p>
          <w:p>
            <w:pPr>
              <w:pStyle w:val="0"/>
              <w:jc w:val="both"/>
            </w:pPr>
            <w:r>
              <w:rPr>
                <w:sz w:val="20"/>
              </w:rPr>
              <w:t xml:space="preserve">профессиональная переподготовка по направлению профессиональной деятельности (для лиц, освоивших образовательную программу до 1 сентября 2026 г.)</w:t>
            </w:r>
          </w:p>
        </w:tc>
        <w:tc>
          <w:tcPr>
            <w:tcW w:w="2381" w:type="dxa"/>
            <w:tcBorders>
              <w:top w:val="nil"/>
              <w:bottom w:val="nil"/>
            </w:tcBorders>
          </w:tcPr>
          <w:p>
            <w:pPr>
              <w:pStyle w:val="0"/>
            </w:pPr>
            <w:r>
              <w:rPr>
                <w:sz w:val="20"/>
              </w:rPr>
            </w:r>
          </w:p>
        </w:tc>
      </w:tr>
      <w:tr>
        <w:tblPrEx>
          <w:tblBorders>
            <w:insideH w:val="nil"/>
          </w:tblBorders>
        </w:tblPrEx>
        <w:tc>
          <w:tcPr>
            <w:tcW w:w="624" w:type="dxa"/>
            <w:tcBorders>
              <w:top w:val="nil"/>
            </w:tcBorders>
            <w:vMerge w:val="restart"/>
          </w:tcPr>
          <w:p>
            <w:pPr>
              <w:pStyle w:val="0"/>
            </w:pPr>
            <w:r>
              <w:rPr>
                <w:sz w:val="20"/>
              </w:rPr>
            </w:r>
          </w:p>
        </w:tc>
        <w:tc>
          <w:tcPr>
            <w:tcW w:w="1531" w:type="dxa"/>
            <w:tcBorders>
              <w:top w:val="nil"/>
            </w:tcBorders>
            <w:vMerge w:val="restart"/>
          </w:tcPr>
          <w:p>
            <w:pPr>
              <w:pStyle w:val="0"/>
            </w:pPr>
            <w:r>
              <w:rPr>
                <w:sz w:val="20"/>
              </w:rPr>
            </w:r>
          </w:p>
        </w:tc>
        <w:tc>
          <w:tcPr>
            <w:tcW w:w="3742" w:type="dxa"/>
            <w:tcBorders>
              <w:top w:val="nil"/>
            </w:tcBorders>
            <w:vMerge w:val="restart"/>
          </w:tcPr>
          <w:p>
            <w:pPr>
              <w:pStyle w:val="0"/>
            </w:pPr>
            <w:r>
              <w:rPr>
                <w:sz w:val="20"/>
              </w:rPr>
            </w:r>
          </w:p>
        </w:tc>
        <w:tc>
          <w:tcPr>
            <w:tcW w:w="5329" w:type="dxa"/>
            <w:vAlign w:val="center"/>
          </w:tcPr>
          <w:p>
            <w:pPr>
              <w:pStyle w:val="0"/>
              <w:jc w:val="both"/>
            </w:pPr>
            <w:r>
              <w:rPr>
                <w:sz w:val="20"/>
              </w:rPr>
              <w:t xml:space="preserve">Высшее образование - бакалавриат, специалитет, магистратура по одной из специальностей (одному из направлений подготовки): "Биология", "Биотехнология", "Биохимия", "Стандартизация и сертификация", "Фармация", "Фундаментальная и прикладная химия", "Химическая технология и биотехнология", "Химическая технология", "Химическая технология неорганических веществ", "Химическая технология органических веществ", "Химические технологии", "Химия", "Энерго- и ресурсосберегающие процессы в химической технологии, нефтехимии и биотехнологии"</w:t>
            </w:r>
          </w:p>
          <w:p>
            <w:pPr>
              <w:pStyle w:val="0"/>
              <w:jc w:val="both"/>
            </w:pPr>
            <w:r>
              <w:rPr>
                <w:sz w:val="20"/>
              </w:rPr>
              <w:t xml:space="preserve">и</w:t>
            </w:r>
          </w:p>
          <w:p>
            <w:pPr>
              <w:pStyle w:val="0"/>
              <w:jc w:val="both"/>
            </w:pPr>
            <w:r>
              <w:rPr>
                <w:sz w:val="20"/>
              </w:rPr>
              <w:t xml:space="preserve">профессиональная переподготовка по направлению профессиональной деятельности (для лиц, освоивших образовательную программу до 1 сентября 2026 г.)</w:t>
            </w:r>
          </w:p>
        </w:tc>
        <w:tc>
          <w:tcPr>
            <w:tcW w:w="2381" w:type="dxa"/>
            <w:tcBorders>
              <w:top w:val="nil"/>
            </w:tcBorders>
            <w:vMerge w:val="restart"/>
          </w:tcPr>
          <w:p>
            <w:pPr>
              <w:pStyle w:val="0"/>
            </w:pPr>
            <w:r>
              <w:rPr>
                <w:sz w:val="20"/>
              </w:rPr>
            </w:r>
          </w:p>
        </w:tc>
      </w:tr>
      <w:tr>
        <w:tc>
          <w:tcPr>
            <w:tcBorders>
              <w:top w:val="nil"/>
            </w:tcBorders>
            <w:vMerge w:val="continue"/>
          </w:tcPr>
          <w:p/>
        </w:tc>
        <w:tc>
          <w:tcPr>
            <w:tcBorders>
              <w:top w:val="nil"/>
            </w:tcBorders>
            <w:vMerge w:val="continue"/>
          </w:tcPr>
          <w:p/>
        </w:tc>
        <w:tc>
          <w:tcPr>
            <w:tcBorders>
              <w:top w:val="nil"/>
            </w:tcBorders>
            <w:vMerge w:val="continue"/>
          </w:tcPr>
          <w:p/>
        </w:tc>
        <w:tc>
          <w:tcPr>
            <w:tcW w:w="5329" w:type="dxa"/>
            <w:vAlign w:val="center"/>
          </w:tcPr>
          <w:p>
            <w:pPr>
              <w:pStyle w:val="0"/>
              <w:jc w:val="both"/>
            </w:pPr>
            <w:r>
              <w:rPr>
                <w:sz w:val="20"/>
              </w:rPr>
              <w:t xml:space="preserve">Высшее образование - бакалавриат, специалитет, магистратура по одной из специальностей (одному из направлений подготовки): "Биология", "Биотехнология", "Биохимия", "Стандартизация и сертификация", "Фармация", "Фундаментальная и прикладная химия", "Химическая технология и биотехнология", "Химическая технология", "Химическая технология неорганических веществ", "Химическая технология органических веществ", "Химические технологии", "Химия", "Энерго- и ресурсосберегающие процессы в химической технологии, нефтехимии и биотехнологии"</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"Аналитическая токсикология"</w:t>
            </w:r>
          </w:p>
        </w:tc>
        <w:tc>
          <w:tcPr>
            <w:tcBorders>
              <w:top w:val="nil"/>
            </w:tcBorders>
            <w:vMerge w:val="continue"/>
          </w:tcPr>
          <w:p/>
        </w:tc>
      </w:tr>
      <w:tr>
        <w:tc>
          <w:tcPr>
            <w:tcW w:w="624" w:type="dxa"/>
            <w:vAlign w:val="center"/>
            <w:vMerge w:val="restart"/>
          </w:tcPr>
          <w:p>
            <w:pPr>
              <w:pStyle w:val="0"/>
            </w:pPr>
            <w:r>
              <w:rPr>
                <w:sz w:val="20"/>
              </w:rPr>
              <w:t xml:space="preserve">5.</w:t>
            </w:r>
          </w:p>
        </w:tc>
        <w:tc>
          <w:tcPr>
            <w:tcW w:w="1531" w:type="dxa"/>
            <w:vAlign w:val="center"/>
            <w:vMerge w:val="restart"/>
          </w:tcPr>
          <w:p>
            <w:pPr>
              <w:pStyle w:val="0"/>
            </w:pPr>
            <w:r>
              <w:rPr>
                <w:sz w:val="20"/>
              </w:rPr>
              <w:t xml:space="preserve">Анестезиология-реаниматология</w:t>
            </w:r>
          </w:p>
        </w:tc>
        <w:tc>
          <w:tcPr>
            <w:tcW w:w="3742" w:type="dxa"/>
            <w:vAlign w:val="center"/>
          </w:tcPr>
          <w:p>
            <w:pPr>
              <w:pStyle w:val="0"/>
              <w:jc w:val="both"/>
            </w:pPr>
            <w:r>
              <w:rPr>
                <w:sz w:val="20"/>
              </w:rPr>
              <w:t xml:space="preserve">Врач-анестезиолог-реаниматолог</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"Анестезиология-реаниматология" в объеме не менее 1296 часов</w:t>
            </w:r>
          </w:p>
        </w:tc>
        <w:tc>
          <w:tcPr>
            <w:tcW w:w="2381" w:type="dxa"/>
            <w:vAlign w:val="center"/>
            <w:vMerge w:val="restart"/>
          </w:tcPr>
          <w:p>
            <w:pPr>
              <w:pStyle w:val="0"/>
              <w:jc w:val="both"/>
            </w:pPr>
            <w:r>
              <w:rPr>
                <w:sz w:val="20"/>
              </w:rPr>
              <w:t xml:space="preserve">Повышение квалификации по специальности "Анестезиология-реаниматология" не реже одного раза в 5 лет в течение всей трудовой деятельности</w:t>
            </w:r>
          </w:p>
        </w:tc>
      </w:tr>
      <w:tr>
        <w:tc>
          <w:tcPr>
            <w:vMerge w:val="continue"/>
          </w:tcPr>
          <w:p/>
        </w:tc>
        <w:tc>
          <w:tcPr>
            <w:vMerge w:val="continue"/>
          </w:tcPr>
          <w:p/>
        </w:tc>
        <w:tc>
          <w:tcPr>
            <w:tcW w:w="3742" w:type="dxa"/>
            <w:vAlign w:val="center"/>
            <w:vMerge w:val="restart"/>
          </w:tcPr>
          <w:p>
            <w:pPr>
              <w:pStyle w:val="0"/>
              <w:jc w:val="both"/>
            </w:pPr>
            <w:r>
              <w:rPr>
                <w:sz w:val="20"/>
              </w:rPr>
              <w:t xml:space="preserve">Врач-анестезиолог-реаниматолог;</w:t>
            </w:r>
          </w:p>
          <w:p>
            <w:pPr>
              <w:pStyle w:val="0"/>
              <w:jc w:val="both"/>
            </w:pPr>
            <w:r>
              <w:rPr>
                <w:sz w:val="20"/>
              </w:rPr>
              <w:t xml:space="preserve">судовой врач;</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врач-анестезиолог-реаниматолог;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судовой врач;</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"Анестезиология-реаниматология"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"Акушерство и гинекология", "Детская хирургия", "Кардиология", "Онкология", "Нейрохирургия", "Неонатология", "Нефрология", "Педиатрия", "Рентгенэндоваскулярные диагностика и лечение", "Сердечно-сосудистая хирургия", "Скорая медицинская помощь", "Терапия", "Торакальная хирургия", "Травматология и ортопедия", "Урология", "Хирургия", "Челюстно-лицевая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"Анестезиология-реаниматология"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"Детская хирургия", "Кардиология", "Онкология", "Неонатология", "Нефрология", "Педиатрия", "Рентгенэндоваскулярные диагностика и лечение", "Скорая медицинская помощь", "Терапия", "Травматология и ортопедия", "Урология", "Хирургия"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"Детская хирургия", "Кардиология", "Онкология", "Неонатология", "Нефрология", "Педиатрия", "Рентгенэндоваскулярные диагностика и лечение", "Скорая медицинская помощь", "Терапия", "Травматология и ортопедия", "Урология",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"Анестезиология-реаниматология"</w:t>
            </w:r>
          </w:p>
        </w:tc>
        <w:tc>
          <w:tcPr>
            <w:vMerge w:val="continue"/>
          </w:tcPr>
          <w:p/>
        </w:tc>
      </w:tr>
      <w:tr>
        <w:tc>
          <w:tcPr>
            <w:tcW w:w="624" w:type="dxa"/>
            <w:vAlign w:val="center"/>
            <w:vMerge w:val="restart"/>
          </w:tcPr>
          <w:p>
            <w:pPr>
              <w:pStyle w:val="0"/>
            </w:pPr>
            <w:r>
              <w:rPr>
                <w:sz w:val="20"/>
              </w:rPr>
              <w:t xml:space="preserve">6.</w:t>
            </w:r>
          </w:p>
        </w:tc>
        <w:tc>
          <w:tcPr>
            <w:tcW w:w="1531" w:type="dxa"/>
            <w:vAlign w:val="center"/>
            <w:vMerge w:val="restart"/>
          </w:tcPr>
          <w:p>
            <w:pPr>
              <w:pStyle w:val="0"/>
            </w:pPr>
            <w:r>
              <w:rPr>
                <w:sz w:val="20"/>
              </w:rPr>
              <w:t xml:space="preserve">Бактериология (сохраняется до 1 сентября 2028 г.)</w:t>
            </w:r>
          </w:p>
        </w:tc>
        <w:tc>
          <w:tcPr>
            <w:tcW w:w="3742" w:type="dxa"/>
            <w:vAlign w:val="center"/>
            <w:vMerge w:val="restart"/>
          </w:tcPr>
          <w:p>
            <w:pPr>
              <w:pStyle w:val="0"/>
              <w:jc w:val="both"/>
            </w:pPr>
            <w:r>
              <w:rPr>
                <w:sz w:val="20"/>
              </w:rPr>
              <w:t xml:space="preserve">Врач-бактериолог (прием на данную должность не осуществляется с 1 сентября 2028 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врач-бактериолог (прием на данную должность не осуществляется с 1 сентября 2028 г.)</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"Медицинская кибернетика", "Медицинская биофизика", "Медицинская биохимия", "Педиатрия", "Медико-профилактическое дело"</w:t>
            </w:r>
          </w:p>
          <w:p>
            <w:pPr>
              <w:pStyle w:val="0"/>
              <w:jc w:val="both"/>
            </w:pPr>
            <w:r>
              <w:rPr>
                <w:sz w:val="20"/>
              </w:rPr>
              <w:t xml:space="preserve">и</w:t>
            </w:r>
          </w:p>
          <w:p>
            <w:pPr>
              <w:pStyle w:val="0"/>
              <w:jc w:val="both"/>
            </w:pPr>
            <w:r>
              <w:rPr>
                <w:sz w:val="20"/>
              </w:rPr>
              <w:t xml:space="preserve">подготовка в ординатуре по специальности "Бактериология"</w:t>
            </w:r>
          </w:p>
        </w:tc>
        <w:tc>
          <w:tcPr>
            <w:tcW w:w="2381" w:type="dxa"/>
            <w:vAlign w:val="center"/>
            <w:vMerge w:val="restart"/>
          </w:tcPr>
          <w:p>
            <w:pPr>
              <w:pStyle w:val="0"/>
              <w:jc w:val="both"/>
            </w:pPr>
            <w:r>
              <w:rPr>
                <w:sz w:val="20"/>
              </w:rPr>
              <w:t xml:space="preserve">Повышение квалификации по специальности "Бактериология"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"Вирусология", "Инфекционные болезни", "Клиническая лабораторная диагностика", "Лабораторная микология"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"Бактериология"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"Стоматология"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"Клиническая лабораторная диагностика"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"Бактериология"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"Медицинская кибернетика", "Медицинская биофизика", "Медицинская биохимия"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"Вирусология", "Клиническая лабораторная диагностика", "Лабораторная микология"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"Бактериология"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"Медико-профилактическое дело"</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"Вирусология", "Клиническая лабораторная диагностика", "Лабораторная микология", "Эпидемиология"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"Бактериология"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"Вирусология", "Инфекционные болезни", "Клиническая лабораторная диагностика", "Лабораторная микология", "Эпидемиология"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"Вирусология", "Инфекционные болезни", "Клиническая лабораторная диагностика", "Лабораторная микология", "Эпидемиология"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"Бактериология"</w:t>
            </w:r>
          </w:p>
        </w:tc>
        <w:tc>
          <w:tcPr>
            <w:vMerge w:val="continue"/>
          </w:tcPr>
          <w:p/>
        </w:tc>
      </w:tr>
      <w:tr>
        <w:tc>
          <w:tcPr>
            <w:tcW w:w="624" w:type="dxa"/>
            <w:vAlign w:val="center"/>
            <w:tcBorders>
              <w:bottom w:val="nil"/>
            </w:tcBorders>
            <w:vMerge w:val="restart"/>
          </w:tcPr>
          <w:p>
            <w:pPr>
              <w:pStyle w:val="0"/>
            </w:pPr>
            <w:r>
              <w:rPr>
                <w:sz w:val="20"/>
              </w:rPr>
              <w:t xml:space="preserve">7.</w:t>
            </w:r>
          </w:p>
        </w:tc>
        <w:tc>
          <w:tcPr>
            <w:tcW w:w="1531" w:type="dxa"/>
            <w:vAlign w:val="center"/>
            <w:tcBorders>
              <w:bottom w:val="nil"/>
            </w:tcBorders>
            <w:vMerge w:val="restart"/>
          </w:tcPr>
          <w:p>
            <w:pPr>
              <w:pStyle w:val="0"/>
            </w:pPr>
            <w:r>
              <w:rPr>
                <w:sz w:val="20"/>
              </w:rPr>
              <w:t xml:space="preserve">Вирусология (сохраняется до 1 сентября 2028 г.)</w:t>
            </w:r>
          </w:p>
        </w:tc>
        <w:tc>
          <w:tcPr>
            <w:tcW w:w="3742" w:type="dxa"/>
            <w:vAlign w:val="center"/>
            <w:tcBorders>
              <w:bottom w:val="nil"/>
            </w:tcBorders>
            <w:vMerge w:val="restart"/>
          </w:tcPr>
          <w:p>
            <w:pPr>
              <w:pStyle w:val="0"/>
              <w:jc w:val="both"/>
            </w:pPr>
            <w:r>
              <w:rPr>
                <w:sz w:val="20"/>
              </w:rPr>
              <w:t xml:space="preserve">Врач-вирусолог (прием на данную должность не осуществляется с 1 сентября 2028 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врач-вирусолог (прием на данную должность не осуществляется с 1 сентября 2028 г.)</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"Медицинская кибернетика", "Медицинская биофизика", "Медицинская биохимия", "Педиатрия", "Медико-профилактическое дело"</w:t>
            </w:r>
          </w:p>
          <w:p>
            <w:pPr>
              <w:pStyle w:val="0"/>
              <w:jc w:val="both"/>
            </w:pPr>
            <w:r>
              <w:rPr>
                <w:sz w:val="20"/>
              </w:rPr>
              <w:t xml:space="preserve">и</w:t>
            </w:r>
          </w:p>
          <w:p>
            <w:pPr>
              <w:pStyle w:val="0"/>
              <w:jc w:val="both"/>
            </w:pPr>
            <w:r>
              <w:rPr>
                <w:sz w:val="20"/>
              </w:rPr>
              <w:t xml:space="preserve">подготовка в ординатуре по специальности "Вирусология"</w:t>
            </w:r>
          </w:p>
        </w:tc>
        <w:tc>
          <w:tcPr>
            <w:tcW w:w="2381" w:type="dxa"/>
            <w:vAlign w:val="center"/>
            <w:tcBorders>
              <w:bottom w:val="nil"/>
            </w:tcBorders>
            <w:vMerge w:val="restart"/>
          </w:tcPr>
          <w:p>
            <w:pPr>
              <w:pStyle w:val="0"/>
              <w:jc w:val="both"/>
            </w:pPr>
            <w:r>
              <w:rPr>
                <w:sz w:val="20"/>
              </w:rPr>
              <w:t xml:space="preserve">Повышение квалификации по специальности "Вирусология" не реже одного раза в 5 лет в течение всей трудовой деятельности</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"Бактериология", "Инфекционные болезни", "Клиническая лабораторная диагностика", "Лабораторная микология", "Эпидемиология"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"Вирусология"</w:t>
            </w:r>
          </w:p>
        </w:tc>
        <w:tc>
          <w:tcPr>
            <w:tcBorders>
              <w:bottom w:val="nil"/>
            </w:tcBorders>
            <w:vMerge w:val="continue"/>
          </w:tcP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специальности "Стоматология"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"Клиническая лабораторная диагностика"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"Вирусология"</w:t>
            </w:r>
          </w:p>
        </w:tc>
        <w:tc>
          <w:tcPr>
            <w:tcBorders>
              <w:bottom w:val="nil"/>
            </w:tcBorders>
            <w:vMerge w:val="continue"/>
          </w:tcP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"Медицинская кибернетика", "Медицинская биофизика", "Медицинская биохимия"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"Бактериология", "Клиническая лабораторная диагностика", "Лабораторная микология"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"Вирусология"</w:t>
            </w:r>
          </w:p>
        </w:tc>
        <w:tc>
          <w:tcPr>
            <w:tcBorders>
              <w:bottom w:val="nil"/>
            </w:tcBorders>
            <w:vMerge w:val="continue"/>
          </w:tcP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специальности "Медико-профилактическое дело"</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"Бактериология", "Клиническая лабораторная диагностика", "Лабораторная микология", "Эпидемиология"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"Вирусология"</w:t>
            </w:r>
          </w:p>
        </w:tc>
        <w:tc>
          <w:tcPr>
            <w:tcBorders>
              <w:bottom w:val="nil"/>
            </w:tcBorders>
            <w:vMerge w:val="continue"/>
          </w:tcPr>
          <w:p/>
        </w:tc>
      </w:tr>
      <w:tr>
        <w:tc>
          <w:tcPr>
            <w:tcW w:w="624" w:type="dxa"/>
            <w:tcBorders>
              <w:top w:val="nil"/>
            </w:tcBorders>
          </w:tcPr>
          <w:p>
            <w:pPr>
              <w:pStyle w:val="0"/>
            </w:pPr>
            <w:r>
              <w:rPr>
                <w:sz w:val="20"/>
              </w:rPr>
            </w:r>
          </w:p>
        </w:tc>
        <w:tc>
          <w:tcPr>
            <w:tcW w:w="1531" w:type="dxa"/>
            <w:tcBorders>
              <w:top w:val="nil"/>
            </w:tcBorders>
          </w:tcPr>
          <w:p>
            <w:pPr>
              <w:pStyle w:val="0"/>
            </w:pPr>
            <w:r>
              <w:rPr>
                <w:sz w:val="20"/>
              </w:rPr>
            </w:r>
          </w:p>
        </w:tc>
        <w:tc>
          <w:tcPr>
            <w:tcW w:w="3742" w:type="dxa"/>
            <w:tcBorders>
              <w:top w:val="nil"/>
            </w:tcBorders>
          </w:tcPr>
          <w:p>
            <w:pPr>
              <w:pStyle w:val="0"/>
            </w:pPr>
            <w:r>
              <w:rPr>
                <w:sz w:val="20"/>
              </w:rPr>
            </w: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"Бактериология", "Инфекционные болезни", "Клиническая лабораторная диагностика", "Лабораторная микология", "Эпидемиология"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"Бактериология", "Инфекционные болезни", "Клиническая лабораторная диагностика", "Лабораторная микология", "Эпидемиология"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"Вирусология"</w:t>
            </w:r>
          </w:p>
        </w:tc>
        <w:tc>
          <w:tcPr>
            <w:tcW w:w="2381" w:type="dxa"/>
            <w:tcBorders>
              <w:top w:val="nil"/>
            </w:tcBorders>
          </w:tcPr>
          <w:p>
            <w:pPr>
              <w:pStyle w:val="0"/>
            </w:pPr>
            <w:r>
              <w:rPr>
                <w:sz w:val="20"/>
              </w:rPr>
            </w:r>
          </w:p>
        </w:tc>
      </w:tr>
      <w:tr>
        <w:tc>
          <w:tcPr>
            <w:tcW w:w="624" w:type="dxa"/>
            <w:vAlign w:val="center"/>
            <w:vMerge w:val="restart"/>
          </w:tcPr>
          <w:p>
            <w:pPr>
              <w:pStyle w:val="0"/>
            </w:pPr>
            <w:r>
              <w:rPr>
                <w:sz w:val="20"/>
              </w:rPr>
              <w:t xml:space="preserve">8.</w:t>
            </w:r>
          </w:p>
        </w:tc>
        <w:tc>
          <w:tcPr>
            <w:tcW w:w="1531" w:type="dxa"/>
            <w:vAlign w:val="center"/>
            <w:vMerge w:val="restart"/>
          </w:tcPr>
          <w:p>
            <w:pPr>
              <w:pStyle w:val="0"/>
            </w:pPr>
            <w:r>
              <w:rPr>
                <w:sz w:val="20"/>
              </w:rPr>
              <w:t xml:space="preserve">Водолазная медицина</w:t>
            </w:r>
          </w:p>
        </w:tc>
        <w:tc>
          <w:tcPr>
            <w:tcW w:w="3742" w:type="dxa"/>
            <w:vMerge w:val="restart"/>
          </w:tcPr>
          <w:p>
            <w:pPr>
              <w:pStyle w:val="0"/>
              <w:jc w:val="both"/>
            </w:pPr>
            <w:r>
              <w:rPr>
                <w:sz w:val="20"/>
              </w:rPr>
              <w:t xml:space="preserve">Врач по водолазной медицине;</w:t>
            </w:r>
          </w:p>
          <w:p>
            <w:pPr>
              <w:pStyle w:val="0"/>
              <w:jc w:val="both"/>
            </w:pPr>
            <w:r>
              <w:rPr>
                <w:sz w:val="20"/>
              </w:rPr>
              <w:t xml:space="preserve">судовой врач;</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водолазной медицине;</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судовой врач</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"Водолазная медицина"</w:t>
            </w:r>
          </w:p>
        </w:tc>
        <w:tc>
          <w:tcPr>
            <w:tcW w:w="2381" w:type="dxa"/>
            <w:vMerge w:val="restart"/>
          </w:tcPr>
          <w:p>
            <w:pPr>
              <w:pStyle w:val="0"/>
              <w:jc w:val="both"/>
            </w:pPr>
            <w:r>
              <w:rPr>
                <w:sz w:val="20"/>
              </w:rPr>
              <w:t xml:space="preserve">Повышение квалификации по специальности "Водолазная медицина"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"Анестезиология-реаниматология", "Кардиология", "Неврология", "Общая врачебная практика (семейная медицина)", "Пульмонология", "Скорая медицинская помощь", "Терапия", "Функциональная диагностика",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"Водолазная медицина"</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"Анестезиология-реаниматология", "Кардиология", "Неврология", "Общая врачебная практика (семейная медицина)", "Пульмонология", "Скорая медицинская помощь", "Терапия", "Функциональная диагностика", "Хирургия"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"Анестезиология-реаниматология", "Кардиология", "Неврология", "Общая врачебная практика (семейная медицина)", "Пульмонология", "Скорая медицинская помощь", "Терапия", "Функциональная диагностика",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"Водолазная медицина"</w:t>
            </w:r>
          </w:p>
        </w:tc>
        <w:tc>
          <w:tcPr>
            <w:vMerge w:val="continue"/>
          </w:tcPr>
          <w:p/>
        </w:tc>
      </w:tr>
      <w:tr>
        <w:tc>
          <w:tcPr>
            <w:tcW w:w="624" w:type="dxa"/>
            <w:vAlign w:val="center"/>
            <w:vMerge w:val="restart"/>
          </w:tcPr>
          <w:p>
            <w:pPr>
              <w:pStyle w:val="0"/>
            </w:pPr>
            <w:r>
              <w:rPr>
                <w:sz w:val="20"/>
              </w:rPr>
              <w:t xml:space="preserve">9.</w:t>
            </w:r>
          </w:p>
        </w:tc>
        <w:tc>
          <w:tcPr>
            <w:tcW w:w="1531" w:type="dxa"/>
            <w:vAlign w:val="center"/>
            <w:vMerge w:val="restart"/>
          </w:tcPr>
          <w:p>
            <w:pPr>
              <w:pStyle w:val="0"/>
            </w:pPr>
            <w:r>
              <w:rPr>
                <w:sz w:val="20"/>
              </w:rPr>
              <w:t xml:space="preserve">Гастроэнтерология</w:t>
            </w:r>
          </w:p>
        </w:tc>
        <w:tc>
          <w:tcPr>
            <w:tcW w:w="3742" w:type="dxa"/>
            <w:vAlign w:val="center"/>
            <w:vMerge w:val="restart"/>
          </w:tcPr>
          <w:p>
            <w:pPr>
              <w:pStyle w:val="0"/>
              <w:jc w:val="both"/>
            </w:pPr>
            <w:r>
              <w:rPr>
                <w:sz w:val="20"/>
              </w:rPr>
              <w:t xml:space="preserve">Врач-гастроэнтеролог;</w:t>
            </w:r>
          </w:p>
          <w:p>
            <w:pPr>
              <w:pStyle w:val="0"/>
              <w:jc w:val="both"/>
            </w:pPr>
            <w:r>
              <w:rPr>
                <w:sz w:val="20"/>
              </w:rPr>
              <w:t xml:space="preserve">врач по медицине здорового долголетия;</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врач-гастроэнтеролог;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медицине здорового долголетия;</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"Гастроэнтерология"</w:t>
            </w:r>
          </w:p>
        </w:tc>
        <w:tc>
          <w:tcPr>
            <w:tcW w:w="2381" w:type="dxa"/>
            <w:vAlign w:val="center"/>
            <w:vMerge w:val="restart"/>
          </w:tcPr>
          <w:p>
            <w:pPr>
              <w:pStyle w:val="0"/>
              <w:jc w:val="both"/>
            </w:pPr>
            <w:r>
              <w:rPr>
                <w:sz w:val="20"/>
              </w:rPr>
              <w:t xml:space="preserve">Повышение квалификации по специальности "Гастроэнтерология"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"Детская эндокринология", "Диетология", "Нефрология", "Общая врачебная практика (семейная медицина)", "Педиатрия", "Терапия",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"Гастроэнтерология"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"Детская эндокринология", "Диетология", "Нефрология", "Общая врачебная практика (семейная медицина)", "Педиатрия", "Терапия", "Эндокринология"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"Детская эндокринология", "Диетология", "Нефрология", "Общая врачебная практика (семейная медицина)", "Педиатрия", "Терапия",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"Гастроэнтерология"</w:t>
            </w:r>
          </w:p>
        </w:tc>
        <w:tc>
          <w:tcPr>
            <w:vMerge w:val="continue"/>
          </w:tcPr>
          <w:p/>
        </w:tc>
      </w:tr>
      <w:tr>
        <w:tc>
          <w:tcPr>
            <w:tcW w:w="624" w:type="dxa"/>
            <w:vAlign w:val="center"/>
            <w:vMerge w:val="restart"/>
          </w:tcPr>
          <w:p>
            <w:pPr>
              <w:pStyle w:val="0"/>
              <w:jc w:val="center"/>
            </w:pPr>
            <w:r>
              <w:rPr>
                <w:sz w:val="20"/>
              </w:rPr>
              <w:t xml:space="preserve">10.</w:t>
            </w:r>
          </w:p>
        </w:tc>
        <w:tc>
          <w:tcPr>
            <w:tcW w:w="1531" w:type="dxa"/>
            <w:vAlign w:val="center"/>
            <w:vMerge w:val="restart"/>
          </w:tcPr>
          <w:p>
            <w:pPr>
              <w:pStyle w:val="0"/>
            </w:pPr>
            <w:r>
              <w:rPr>
                <w:sz w:val="20"/>
              </w:rPr>
              <w:t xml:space="preserve">Гематология</w:t>
            </w:r>
          </w:p>
        </w:tc>
        <w:tc>
          <w:tcPr>
            <w:tcW w:w="3742" w:type="dxa"/>
            <w:vAlign w:val="center"/>
            <w:vMerge w:val="restart"/>
          </w:tcPr>
          <w:p>
            <w:pPr>
              <w:pStyle w:val="0"/>
              <w:jc w:val="both"/>
            </w:pPr>
            <w:r>
              <w:rPr>
                <w:sz w:val="20"/>
              </w:rPr>
              <w:t xml:space="preserve">Врач-гематолог;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врач-гематолог;</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"Гематология"</w:t>
            </w:r>
          </w:p>
        </w:tc>
        <w:tc>
          <w:tcPr>
            <w:tcW w:w="2381" w:type="dxa"/>
            <w:vAlign w:val="center"/>
            <w:vMerge w:val="restart"/>
          </w:tcPr>
          <w:p>
            <w:pPr>
              <w:pStyle w:val="0"/>
              <w:jc w:val="both"/>
            </w:pPr>
            <w:r>
              <w:rPr>
                <w:sz w:val="20"/>
              </w:rPr>
              <w:t xml:space="preserve">Повышение квалификации по специальности "Гематология"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"Детская онкология-гематология", "Общая врачебная практика (семейная медицина)", "Онкология", "Педиатрия", "Терапия"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"Гематология"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"Детская онкология-гематология", "Общая врачебная практика (семейная медицина)", "Онкология", "Педиатрия", "Терапия"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"Детская онкология-гематология", "Общая врачебная практика (семейная медицина)", "Онкология", "Педиатрия", "Терапия"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"Гематология"</w:t>
            </w:r>
          </w:p>
        </w:tc>
        <w:tc>
          <w:tcPr>
            <w:vMerge w:val="continue"/>
          </w:tcPr>
          <w:p/>
        </w:tc>
      </w:tr>
      <w:tr>
        <w:tc>
          <w:tcPr>
            <w:tcW w:w="624" w:type="dxa"/>
            <w:vAlign w:val="center"/>
            <w:vMerge w:val="restart"/>
          </w:tcPr>
          <w:p>
            <w:pPr>
              <w:pStyle w:val="0"/>
              <w:jc w:val="center"/>
            </w:pPr>
            <w:r>
              <w:rPr>
                <w:sz w:val="20"/>
              </w:rPr>
              <w:t xml:space="preserve">11.</w:t>
            </w:r>
          </w:p>
        </w:tc>
        <w:tc>
          <w:tcPr>
            <w:tcW w:w="1531" w:type="dxa"/>
            <w:vAlign w:val="center"/>
            <w:vMerge w:val="restart"/>
          </w:tcPr>
          <w:p>
            <w:pPr>
              <w:pStyle w:val="0"/>
            </w:pPr>
            <w:r>
              <w:rPr>
                <w:sz w:val="20"/>
              </w:rPr>
              <w:t xml:space="preserve">Генетика</w:t>
            </w:r>
          </w:p>
        </w:tc>
        <w:tc>
          <w:tcPr>
            <w:tcW w:w="3742" w:type="dxa"/>
            <w:vAlign w:val="center"/>
            <w:vMerge w:val="restart"/>
          </w:tcPr>
          <w:p>
            <w:pPr>
              <w:pStyle w:val="0"/>
              <w:jc w:val="both"/>
            </w:pPr>
            <w:r>
              <w:rPr>
                <w:sz w:val="20"/>
              </w:rPr>
              <w:t xml:space="preserve">Врач-генетик;</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врач-генетик</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 "Медицинская биохимия"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"Генетика"</w:t>
            </w:r>
          </w:p>
        </w:tc>
        <w:tc>
          <w:tcPr>
            <w:tcW w:w="2381" w:type="dxa"/>
            <w:vAlign w:val="center"/>
            <w:vMerge w:val="restart"/>
          </w:tcPr>
          <w:p>
            <w:pPr>
              <w:pStyle w:val="0"/>
              <w:jc w:val="both"/>
            </w:pPr>
            <w:r>
              <w:rPr>
                <w:sz w:val="20"/>
              </w:rPr>
              <w:t xml:space="preserve">Повышение квалификации по специальности "Генетика"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"Гастроэнтерология", "Гематология", "Гериатрия", "Дерматовенерология", "Детская кардиология", "Детская онкология", "Детская онкология-гематология", "Детская эндокринология", "Кардиология", "Неврология", "Общая врачебная практика (семейная медицина)", "Онкология", "Педиатрия", "Психиатрия", "Психиатрия-наркология", "Психотерапия", "Пульмонология", "Ревматология", "Скорая медицинская помощь", "Терапия",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"Генетика"</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"Гастроэнтерология", "Гематология", "Гериатрия", "Детская кардиология", "Детская онкология", "Детская онкология-гематология", "Детская эндокринология", "Кардиология", "Неврология", "Общая врачебная практика (семейная медицина)", "Онкология", "Педиатрия", "Психиатрия", "Психиатрия-наркология", "Психотерапия", "Пульмонология", "Ревматология", "Скорая медицинская помощь", "Терапия", "Эндокринология"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"Гастроэнтерология", "Гематология", "Гериатрия", "Детская кардиология", "Детская онкология", "Детская онкология-гематология", "Детская эндокринология", "Кардиология", "Неврология", "Общая врачебная практика (семейная медицина)", "Онкология", "Педиатрия", "Психиатрия", "Психиатрия-наркология", "Психотерапия", "Пульмонология", "Ревматология", "Скорая медицинская помощь", "Терапия",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"Генетика"</w:t>
            </w:r>
          </w:p>
        </w:tc>
        <w:tc>
          <w:tcPr>
            <w:vMerge w:val="continue"/>
          </w:tcPr>
          <w:p/>
        </w:tc>
      </w:tr>
      <w:tr>
        <w:tc>
          <w:tcPr>
            <w:tcW w:w="624" w:type="dxa"/>
            <w:vAlign w:val="center"/>
            <w:vMerge w:val="restart"/>
          </w:tcPr>
          <w:p>
            <w:pPr>
              <w:pStyle w:val="0"/>
              <w:jc w:val="center"/>
            </w:pPr>
            <w:r>
              <w:rPr>
                <w:sz w:val="20"/>
              </w:rPr>
              <w:t xml:space="preserve">12.</w:t>
            </w:r>
          </w:p>
        </w:tc>
        <w:tc>
          <w:tcPr>
            <w:tcW w:w="1531" w:type="dxa"/>
            <w:vAlign w:val="center"/>
            <w:vMerge w:val="restart"/>
          </w:tcPr>
          <w:p>
            <w:pPr>
              <w:pStyle w:val="0"/>
            </w:pPr>
            <w:r>
              <w:rPr>
                <w:sz w:val="20"/>
              </w:rPr>
              <w:t xml:space="preserve">Гериатрия</w:t>
            </w:r>
          </w:p>
        </w:tc>
        <w:tc>
          <w:tcPr>
            <w:tcW w:w="3742" w:type="dxa"/>
            <w:vAlign w:val="center"/>
            <w:vMerge w:val="restart"/>
          </w:tcPr>
          <w:p>
            <w:pPr>
              <w:pStyle w:val="0"/>
              <w:jc w:val="both"/>
            </w:pPr>
            <w:r>
              <w:rPr>
                <w:sz w:val="20"/>
              </w:rPr>
              <w:t xml:space="preserve">Врач-гериатр;</w:t>
            </w:r>
          </w:p>
          <w:p>
            <w:pPr>
              <w:pStyle w:val="0"/>
              <w:jc w:val="both"/>
            </w:pPr>
            <w:r>
              <w:rPr>
                <w:sz w:val="20"/>
              </w:rPr>
              <w:t xml:space="preserve">врач по медицине здорового долголетия;</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врач-гериатр;</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медицине здорового долголетия;</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"Гериатрия"</w:t>
            </w:r>
          </w:p>
        </w:tc>
        <w:tc>
          <w:tcPr>
            <w:tcW w:w="2381" w:type="dxa"/>
            <w:vAlign w:val="center"/>
            <w:vMerge w:val="restart"/>
          </w:tcPr>
          <w:p>
            <w:pPr>
              <w:pStyle w:val="0"/>
              <w:jc w:val="both"/>
            </w:pPr>
            <w:r>
              <w:rPr>
                <w:sz w:val="20"/>
              </w:rPr>
              <w:t xml:space="preserve">Повышение квалификации по специальности "Гериатрия"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"Кардиология", "Неврология", "Общая врачебная практика (семейная медицина)", "Ревматология", "Скорая медицинская помощь", "Терапия",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"Гериатрия"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"Кардиология", "Неврология", "Общая врачебная практика (семейная медицина)", "Ревматология", "Скорая медицинская помощь", "Терапия", "Эндокринология"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"Кардиология", "Неврология", "Общая врачебная практика (семейная медицина)", "Ревматология", "Скорая медицинская помощь", "Терапия",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"Гериатрия"</w:t>
            </w:r>
          </w:p>
        </w:tc>
        <w:tc>
          <w:tcPr>
            <w:vMerge w:val="continue"/>
          </w:tcPr>
          <w:p/>
        </w:tc>
      </w:tr>
      <w:tr>
        <w:tc>
          <w:tcPr>
            <w:tcW w:w="624" w:type="dxa"/>
            <w:vAlign w:val="center"/>
            <w:vMerge w:val="restart"/>
          </w:tcPr>
          <w:p>
            <w:pPr>
              <w:pStyle w:val="0"/>
              <w:jc w:val="center"/>
            </w:pPr>
            <w:r>
              <w:rPr>
                <w:sz w:val="20"/>
              </w:rPr>
              <w:t xml:space="preserve">13.</w:t>
            </w:r>
          </w:p>
        </w:tc>
        <w:tc>
          <w:tcPr>
            <w:tcW w:w="1531" w:type="dxa"/>
            <w:vAlign w:val="center"/>
            <w:vMerge w:val="restart"/>
          </w:tcPr>
          <w:p>
            <w:pPr>
              <w:pStyle w:val="0"/>
            </w:pPr>
            <w:r>
              <w:rPr>
                <w:sz w:val="20"/>
              </w:rPr>
              <w:t xml:space="preserve">Гигиена детей и подростков</w:t>
            </w:r>
          </w:p>
        </w:tc>
        <w:tc>
          <w:tcPr>
            <w:tcW w:w="3742" w:type="dxa"/>
            <w:vMerge w:val="restart"/>
          </w:tcPr>
          <w:p>
            <w:pPr>
              <w:pStyle w:val="0"/>
              <w:jc w:val="both"/>
            </w:pPr>
            <w:r>
              <w:rPr>
                <w:sz w:val="20"/>
              </w:rPr>
              <w:t xml:space="preserve">Врач по гигиене детей и подростков;</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гигиене детей и подростков</w:t>
            </w:r>
          </w:p>
        </w:tc>
        <w:tc>
          <w:tcPr>
            <w:tcW w:w="5329" w:type="dxa"/>
            <w:vAlign w:val="center"/>
          </w:tcPr>
          <w:p>
            <w:pPr>
              <w:pStyle w:val="0"/>
              <w:jc w:val="both"/>
            </w:pPr>
            <w:r>
              <w:rPr>
                <w:sz w:val="20"/>
              </w:rPr>
              <w:t xml:space="preserve">Высшее образование - специалитет по одной из специальностей: "Медико-профилактическое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"Гигиена детей и подростков"</w:t>
            </w:r>
          </w:p>
        </w:tc>
        <w:tc>
          <w:tcPr>
            <w:tcW w:w="2381" w:type="dxa"/>
            <w:vAlign w:val="center"/>
            <w:vMerge w:val="restart"/>
          </w:tcPr>
          <w:p>
            <w:pPr>
              <w:pStyle w:val="0"/>
              <w:jc w:val="both"/>
            </w:pPr>
            <w:r>
              <w:rPr>
                <w:sz w:val="20"/>
              </w:rPr>
              <w:t xml:space="preserve">Повышение квалификации по специальности "Гигиена детей и подростков"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"Медико-профилактическое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"Гигиена питания", "Гигиена труда", "Гигиеническое воспитание", "Коммунальная гигиена", "Общая гигиена", "Педиатрия", "Радиационная гигиена", "Социальная гигиена и организация госсанэпидслужбы"</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"Гигиена детей и подростков"</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"Гигиена питания", "Гигиена труда", "Гигиеническое воспитание", "Коммунальная гигиена", "Общая гигиена", "Педиатрия", "Радиационная гигиена", "Социальная гигиена и организация госсанэпидслужбы"</w:t>
            </w:r>
          </w:p>
          <w:p>
            <w:pPr>
              <w:pStyle w:val="0"/>
              <w:jc w:val="both"/>
            </w:pPr>
            <w:r>
              <w:rPr>
                <w:sz w:val="20"/>
              </w:rPr>
              <w:t xml:space="preserve">и</w:t>
            </w:r>
          </w:p>
          <w:p>
            <w:pPr>
              <w:pStyle w:val="0"/>
              <w:jc w:val="both"/>
            </w:pPr>
            <w:r>
              <w:rPr>
                <w:sz w:val="20"/>
              </w:rPr>
              <w:t xml:space="preserve">стаж работы более 3 лет по одной из специальностей: "Гигиена питания", "Гигиена труда", "Гигиеническое воспитание", "Коммунальная гигиена", "Общая гигиена", "Педиатрия", "Радиационная гигиена", "Социальная гигиена и организация госсанэпидслужбы"</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"Гигиена детей и подростков"</w:t>
            </w:r>
          </w:p>
        </w:tc>
        <w:tc>
          <w:tcPr>
            <w:vMerge w:val="continue"/>
          </w:tcPr>
          <w:p/>
        </w:tc>
      </w:tr>
      <w:tr>
        <w:tc>
          <w:tcPr>
            <w:tcW w:w="624" w:type="dxa"/>
            <w:vAlign w:val="center"/>
            <w:vMerge w:val="restart"/>
          </w:tcPr>
          <w:p>
            <w:pPr>
              <w:pStyle w:val="0"/>
              <w:jc w:val="center"/>
            </w:pPr>
            <w:r>
              <w:rPr>
                <w:sz w:val="20"/>
              </w:rPr>
              <w:t xml:space="preserve">14.</w:t>
            </w:r>
          </w:p>
        </w:tc>
        <w:tc>
          <w:tcPr>
            <w:tcW w:w="1531" w:type="dxa"/>
            <w:vAlign w:val="center"/>
            <w:vMerge w:val="restart"/>
          </w:tcPr>
          <w:p>
            <w:pPr>
              <w:pStyle w:val="0"/>
            </w:pPr>
            <w:r>
              <w:rPr>
                <w:sz w:val="20"/>
              </w:rPr>
              <w:t xml:space="preserve">Гигиена питания</w:t>
            </w:r>
          </w:p>
        </w:tc>
        <w:tc>
          <w:tcPr>
            <w:tcW w:w="3742" w:type="dxa"/>
            <w:vMerge w:val="restart"/>
          </w:tcPr>
          <w:p>
            <w:pPr>
              <w:pStyle w:val="0"/>
              <w:jc w:val="both"/>
            </w:pPr>
            <w:r>
              <w:rPr>
                <w:sz w:val="20"/>
              </w:rPr>
              <w:t xml:space="preserve">Врач по гигиене питания;</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гигиене питания</w:t>
            </w:r>
          </w:p>
        </w:tc>
        <w:tc>
          <w:tcPr>
            <w:tcW w:w="5329" w:type="dxa"/>
            <w:vAlign w:val="center"/>
          </w:tcPr>
          <w:p>
            <w:pPr>
              <w:pStyle w:val="0"/>
              <w:jc w:val="both"/>
            </w:pPr>
            <w:r>
              <w:rPr>
                <w:sz w:val="20"/>
              </w:rPr>
              <w:t xml:space="preserve">Высшее образование - специалитет по специальности "Медико-профилактическое дело"</w:t>
            </w:r>
          </w:p>
          <w:p>
            <w:pPr>
              <w:pStyle w:val="0"/>
              <w:jc w:val="both"/>
            </w:pPr>
            <w:r>
              <w:rPr>
                <w:sz w:val="20"/>
              </w:rPr>
              <w:t xml:space="preserve">и</w:t>
            </w:r>
          </w:p>
          <w:p>
            <w:pPr>
              <w:pStyle w:val="0"/>
              <w:jc w:val="both"/>
            </w:pPr>
            <w:r>
              <w:rPr>
                <w:sz w:val="20"/>
              </w:rPr>
              <w:t xml:space="preserve">подготовка в ординатуре по специальности "Гигиена питания"</w:t>
            </w:r>
          </w:p>
        </w:tc>
        <w:tc>
          <w:tcPr>
            <w:tcW w:w="2381" w:type="dxa"/>
            <w:vAlign w:val="center"/>
            <w:vMerge w:val="restart"/>
          </w:tcPr>
          <w:p>
            <w:pPr>
              <w:pStyle w:val="0"/>
              <w:jc w:val="both"/>
            </w:pPr>
            <w:r>
              <w:rPr>
                <w:sz w:val="20"/>
              </w:rPr>
              <w:t xml:space="preserve">Повышение квалификации по специальности "Гигиена питания"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"Медико-профилактическое дело"</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"Гигиена детей и подростков", "Гигиена труда", "Гигиеническое воспитание", "Коммунальная гигиена", "Общая гигиена", "Радиационная гигиена", "Социальная гигиена и организация госсанэпидслужбы"</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"Гигиена питания"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"Гигиена детей и подростков", "Гигиена труда", "Гигиеническое воспитание", "Коммунальная гигиена", "Общая гигиена", "Радиационная гигиена", "Социальная гигиена и организация госсанэпидслужбы"</w:t>
            </w:r>
          </w:p>
          <w:p>
            <w:pPr>
              <w:pStyle w:val="0"/>
              <w:jc w:val="both"/>
            </w:pPr>
            <w:r>
              <w:rPr>
                <w:sz w:val="20"/>
              </w:rPr>
              <w:t xml:space="preserve">и</w:t>
            </w:r>
          </w:p>
          <w:p>
            <w:pPr>
              <w:pStyle w:val="0"/>
              <w:jc w:val="both"/>
            </w:pPr>
            <w:r>
              <w:rPr>
                <w:sz w:val="20"/>
              </w:rPr>
              <w:t xml:space="preserve">стаж работы более 3 лет по одной из специальностей: "Гигиена детей и подростков", "Гигиена труда", "Гигиеническое воспитание", "Коммунальная гигиена", "Общая гигиена", "Радиационная гигиена", "Социальная гигиена и организация госсанэпидслужбы"</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"Гигиена питания"</w:t>
            </w:r>
          </w:p>
        </w:tc>
        <w:tc>
          <w:tcPr>
            <w:vMerge w:val="continue"/>
          </w:tcPr>
          <w:p/>
        </w:tc>
      </w:tr>
      <w:tr>
        <w:tc>
          <w:tcPr>
            <w:tcW w:w="624" w:type="dxa"/>
            <w:vAlign w:val="center"/>
            <w:vMerge w:val="restart"/>
          </w:tcPr>
          <w:p>
            <w:pPr>
              <w:pStyle w:val="0"/>
              <w:jc w:val="center"/>
            </w:pPr>
            <w:r>
              <w:rPr>
                <w:sz w:val="20"/>
              </w:rPr>
              <w:t xml:space="preserve">15.</w:t>
            </w:r>
          </w:p>
        </w:tc>
        <w:tc>
          <w:tcPr>
            <w:tcW w:w="1531" w:type="dxa"/>
            <w:vAlign w:val="center"/>
            <w:vMerge w:val="restart"/>
          </w:tcPr>
          <w:p>
            <w:pPr>
              <w:pStyle w:val="0"/>
            </w:pPr>
            <w:r>
              <w:rPr>
                <w:sz w:val="20"/>
              </w:rPr>
              <w:t xml:space="preserve">Гигиена труда</w:t>
            </w:r>
          </w:p>
        </w:tc>
        <w:tc>
          <w:tcPr>
            <w:tcW w:w="3742" w:type="dxa"/>
            <w:vMerge w:val="restart"/>
          </w:tcPr>
          <w:p>
            <w:pPr>
              <w:pStyle w:val="0"/>
              <w:jc w:val="both"/>
            </w:pPr>
            <w:r>
              <w:rPr>
                <w:sz w:val="20"/>
              </w:rPr>
              <w:t xml:space="preserve">Врач по гигиене труда;</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гигиене труда</w:t>
            </w:r>
          </w:p>
        </w:tc>
        <w:tc>
          <w:tcPr>
            <w:tcW w:w="5329" w:type="dxa"/>
            <w:vAlign w:val="center"/>
          </w:tcPr>
          <w:p>
            <w:pPr>
              <w:pStyle w:val="0"/>
              <w:jc w:val="both"/>
            </w:pPr>
            <w:r>
              <w:rPr>
                <w:sz w:val="20"/>
              </w:rPr>
              <w:t xml:space="preserve">Высшее образование - специалитет по специальности "Медико-профилактическое дело"</w:t>
            </w:r>
          </w:p>
          <w:p>
            <w:pPr>
              <w:pStyle w:val="0"/>
              <w:jc w:val="both"/>
            </w:pPr>
            <w:r>
              <w:rPr>
                <w:sz w:val="20"/>
              </w:rPr>
              <w:t xml:space="preserve">и</w:t>
            </w:r>
          </w:p>
          <w:p>
            <w:pPr>
              <w:pStyle w:val="0"/>
              <w:jc w:val="both"/>
            </w:pPr>
            <w:r>
              <w:rPr>
                <w:sz w:val="20"/>
              </w:rPr>
              <w:t xml:space="preserve">подготовка в ординатуре по специальности "Гигиена труда"</w:t>
            </w:r>
          </w:p>
        </w:tc>
        <w:tc>
          <w:tcPr>
            <w:tcW w:w="2381" w:type="dxa"/>
            <w:vAlign w:val="center"/>
            <w:vMerge w:val="restart"/>
          </w:tcPr>
          <w:p>
            <w:pPr>
              <w:pStyle w:val="0"/>
              <w:jc w:val="both"/>
            </w:pPr>
            <w:r>
              <w:rPr>
                <w:sz w:val="20"/>
              </w:rPr>
              <w:t xml:space="preserve">Повышение квалификации по специальности "Гигиена труда"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"Медико-профилактическое дело" и</w:t>
            </w:r>
          </w:p>
          <w:p>
            <w:pPr>
              <w:pStyle w:val="0"/>
              <w:jc w:val="both"/>
            </w:pPr>
            <w:r>
              <w:rPr>
                <w:sz w:val="20"/>
              </w:rPr>
              <w:t xml:space="preserve">подготовка в интернатуре или ординатуре по одной из специальностей: "Гигиена детей и подростков", "Гигиена питания", "Гигиеническое воспитание", "Коммунальная гигиена", "Общая гигиена", "Радиационная гигиена", "Социальная гигиена и организация госсанэпидслужбы"</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"Гигиена труда"</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"Гигиена детей и подростков", "Гигиена питания", "Гигиеническое воспитание", "Коммунальная гигиена", "Общая гигиена", "Радиационная гигиена", "Социальная гигиена и организация госсанэпидслужбы"</w:t>
            </w:r>
          </w:p>
          <w:p>
            <w:pPr>
              <w:pStyle w:val="0"/>
              <w:jc w:val="both"/>
            </w:pPr>
            <w:r>
              <w:rPr>
                <w:sz w:val="20"/>
              </w:rPr>
              <w:t xml:space="preserve">и</w:t>
            </w:r>
          </w:p>
          <w:p>
            <w:pPr>
              <w:pStyle w:val="0"/>
              <w:jc w:val="both"/>
            </w:pPr>
            <w:r>
              <w:rPr>
                <w:sz w:val="20"/>
              </w:rPr>
              <w:t xml:space="preserve">стаж работы более 3 лет по одной из специальностей: "Гигиена детей и подростков", "Гигиена питания", "Гигиеническое воспитание", "Коммунальная гигиена", "Общая гигиена", "Радиационная гигиена", "Социальная гигиена и организация госсанэпидслужбы"</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"Гигиена труда"</w:t>
            </w:r>
          </w:p>
        </w:tc>
        <w:tc>
          <w:tcPr>
            <w:vMerge w:val="continue"/>
          </w:tcPr>
          <w:p/>
        </w:tc>
      </w:tr>
      <w:tr>
        <w:tc>
          <w:tcPr>
            <w:tcW w:w="624" w:type="dxa"/>
            <w:vAlign w:val="center"/>
            <w:vMerge w:val="restart"/>
          </w:tcPr>
          <w:p>
            <w:pPr>
              <w:pStyle w:val="0"/>
              <w:jc w:val="center"/>
            </w:pPr>
            <w:r>
              <w:rPr>
                <w:sz w:val="20"/>
              </w:rPr>
              <w:t xml:space="preserve">16.</w:t>
            </w:r>
          </w:p>
        </w:tc>
        <w:tc>
          <w:tcPr>
            <w:tcW w:w="1531" w:type="dxa"/>
            <w:vAlign w:val="center"/>
            <w:vMerge w:val="restart"/>
          </w:tcPr>
          <w:p>
            <w:pPr>
              <w:pStyle w:val="0"/>
            </w:pPr>
            <w:r>
              <w:rPr>
                <w:sz w:val="20"/>
              </w:rPr>
              <w:t xml:space="preserve">Гигиеническое воспитание</w:t>
            </w:r>
          </w:p>
        </w:tc>
        <w:tc>
          <w:tcPr>
            <w:tcW w:w="3742" w:type="dxa"/>
            <w:vMerge w:val="restart"/>
          </w:tcPr>
          <w:p>
            <w:pPr>
              <w:pStyle w:val="0"/>
              <w:jc w:val="both"/>
            </w:pPr>
            <w:r>
              <w:rPr>
                <w:sz w:val="20"/>
              </w:rPr>
              <w:t xml:space="preserve">Врач по гигиеническому воспитанию;</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гигиеническому воспитанию</w:t>
            </w:r>
          </w:p>
        </w:tc>
        <w:tc>
          <w:tcPr>
            <w:tcW w:w="5329" w:type="dxa"/>
            <w:vAlign w:val="center"/>
          </w:tcPr>
          <w:p>
            <w:pPr>
              <w:pStyle w:val="0"/>
              <w:jc w:val="both"/>
            </w:pPr>
            <w:r>
              <w:rPr>
                <w:sz w:val="20"/>
              </w:rPr>
              <w:t xml:space="preserve">Высшее образование - специалитет по специальности "Медико-профилактическое дело"</w:t>
            </w:r>
          </w:p>
          <w:p>
            <w:pPr>
              <w:pStyle w:val="0"/>
              <w:jc w:val="both"/>
            </w:pPr>
            <w:r>
              <w:rPr>
                <w:sz w:val="20"/>
              </w:rPr>
              <w:t xml:space="preserve">и</w:t>
            </w:r>
          </w:p>
          <w:p>
            <w:pPr>
              <w:pStyle w:val="0"/>
              <w:jc w:val="both"/>
            </w:pPr>
            <w:r>
              <w:rPr>
                <w:sz w:val="20"/>
              </w:rPr>
              <w:t xml:space="preserve">подготовка в ординатуре по специальности "Гигиеническое воспитание"</w:t>
            </w:r>
          </w:p>
        </w:tc>
        <w:tc>
          <w:tcPr>
            <w:tcW w:w="2381" w:type="dxa"/>
            <w:vMerge w:val="restart"/>
          </w:tcPr>
          <w:p>
            <w:pPr>
              <w:pStyle w:val="0"/>
              <w:jc w:val="both"/>
            </w:pPr>
            <w:r>
              <w:rPr>
                <w:sz w:val="20"/>
              </w:rPr>
              <w:t xml:space="preserve">Повышение квалификации по специальности "Гигиеническое воспитание"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"Медико-профилактическое дело"</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"Гигиена детей и подростков", "Гигиена питания", "Гигиена труда", "Коммунальная гигиена", "Общая гигиена", "Радиационная гигиена", "Социальная гигиена и организация госсанэпидслужбы"</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программе "Гигиеническое воспитание"</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"Гигиена детей и подростков", "Гигиена питания", "Гигиена труда", "Коммунальная гигиена", "Общая гигиена", "Радиационная гигиена", "Социальная гигиена и организация госсанэпидслужбы"</w:t>
            </w:r>
          </w:p>
          <w:p>
            <w:pPr>
              <w:pStyle w:val="0"/>
              <w:jc w:val="both"/>
            </w:pPr>
            <w:r>
              <w:rPr>
                <w:sz w:val="20"/>
              </w:rPr>
              <w:t xml:space="preserve">и</w:t>
            </w:r>
          </w:p>
          <w:p>
            <w:pPr>
              <w:pStyle w:val="0"/>
              <w:jc w:val="both"/>
            </w:pPr>
            <w:r>
              <w:rPr>
                <w:sz w:val="20"/>
              </w:rPr>
              <w:t xml:space="preserve">стаж работы более 3 лет по одной из специальностей: "Гигиена детей и подростков", "Гигиена питания", "Гигиена труда", "Коммунальная гигиена", "Общая гигиена", "Радиационная гигиена", "Социальная гигиена и организация госсанэпидслужбы"</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"Гигиеническое воспитание"</w:t>
            </w:r>
          </w:p>
        </w:tc>
        <w:tc>
          <w:tcPr>
            <w:vMerge w:val="continue"/>
          </w:tcPr>
          <w:p/>
        </w:tc>
      </w:tr>
      <w:tr>
        <w:tc>
          <w:tcPr>
            <w:tcW w:w="624" w:type="dxa"/>
            <w:vAlign w:val="center"/>
            <w:vMerge w:val="restart"/>
          </w:tcPr>
          <w:p>
            <w:pPr>
              <w:pStyle w:val="0"/>
              <w:jc w:val="center"/>
            </w:pPr>
            <w:r>
              <w:rPr>
                <w:sz w:val="20"/>
              </w:rPr>
              <w:t xml:space="preserve">17.</w:t>
            </w:r>
          </w:p>
        </w:tc>
        <w:tc>
          <w:tcPr>
            <w:tcW w:w="1531" w:type="dxa"/>
            <w:vAlign w:val="center"/>
            <w:vMerge w:val="restart"/>
          </w:tcPr>
          <w:p>
            <w:pPr>
              <w:pStyle w:val="0"/>
            </w:pPr>
            <w:r>
              <w:rPr>
                <w:sz w:val="20"/>
              </w:rPr>
              <w:t xml:space="preserve">Дезинфектология</w:t>
            </w:r>
          </w:p>
        </w:tc>
        <w:tc>
          <w:tcPr>
            <w:tcW w:w="3742" w:type="dxa"/>
            <w:vMerge w:val="restart"/>
          </w:tcPr>
          <w:p>
            <w:pPr>
              <w:pStyle w:val="0"/>
              <w:jc w:val="both"/>
            </w:pPr>
            <w:r>
              <w:rPr>
                <w:sz w:val="20"/>
              </w:rPr>
              <w:t xml:space="preserve">Врач-дезинфектолог;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врач-дезинфектолог</w:t>
            </w:r>
          </w:p>
        </w:tc>
        <w:tc>
          <w:tcPr>
            <w:tcW w:w="5329" w:type="dxa"/>
            <w:vAlign w:val="center"/>
          </w:tcPr>
          <w:p>
            <w:pPr>
              <w:pStyle w:val="0"/>
              <w:jc w:val="both"/>
            </w:pPr>
            <w:r>
              <w:rPr>
                <w:sz w:val="20"/>
              </w:rPr>
              <w:t xml:space="preserve">Высшее образование - специалитет по специальности "Медико-профилактическое дело"</w:t>
            </w:r>
          </w:p>
          <w:p>
            <w:pPr>
              <w:pStyle w:val="0"/>
              <w:jc w:val="both"/>
            </w:pPr>
            <w:r>
              <w:rPr>
                <w:sz w:val="20"/>
              </w:rPr>
              <w:t xml:space="preserve">и</w:t>
            </w:r>
          </w:p>
          <w:p>
            <w:pPr>
              <w:pStyle w:val="0"/>
              <w:jc w:val="both"/>
            </w:pPr>
            <w:r>
              <w:rPr>
                <w:sz w:val="20"/>
              </w:rPr>
              <w:t xml:space="preserve">подготовка в ординатуре по специальности "Дезинфектология"</w:t>
            </w:r>
          </w:p>
        </w:tc>
        <w:tc>
          <w:tcPr>
            <w:tcW w:w="2381" w:type="dxa"/>
            <w:vAlign w:val="center"/>
            <w:vMerge w:val="restart"/>
          </w:tcPr>
          <w:p>
            <w:pPr>
              <w:pStyle w:val="0"/>
              <w:jc w:val="both"/>
            </w:pPr>
            <w:r>
              <w:rPr>
                <w:sz w:val="20"/>
              </w:rPr>
              <w:t xml:space="preserve">Повышение квалификации по специальности "Дезинфектология"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"Медико-профилактическое дело"</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"Гигиена детей и подростков", "Гигиена питания", "Гигиена труда", "Гигиеническое воспитание", "Коммунальная гигиена", "Общая гигиена", "Радиационная гигиена", "Социальная гигиена и организация госсанэпидслужбы", "Эпидемиология"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программе "Дезинфектология"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"Гигиена детей и подростков", "Гигиена питания", "Гигиена труда", "Гигиеническое воспитание", "Коммунальная гигиена", "Общая гигиена", "Радиационная гигиена", "Социальная гигиена и организация госсанэпидслужбы", "Эпидемиология"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"Гигиена детей и подростков", "Гигиена питания", "Гигиена труда", "Гигиеническое воспитание", "Коммунальная гигиена", "Общая гигиена", "Радиационная гигиена", "Социальная гигиена и организация госсанэпидслужбы", "Эпидемиология"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"Дезинфектология"</w:t>
            </w:r>
          </w:p>
        </w:tc>
        <w:tc>
          <w:tcPr>
            <w:vMerge w:val="continue"/>
          </w:tcPr>
          <w:p/>
        </w:tc>
      </w:tr>
      <w:tr>
        <w:tc>
          <w:tcPr>
            <w:tcW w:w="624" w:type="dxa"/>
            <w:vAlign w:val="center"/>
          </w:tcPr>
          <w:p>
            <w:pPr>
              <w:pStyle w:val="0"/>
              <w:jc w:val="center"/>
            </w:pPr>
            <w:r>
              <w:rPr>
                <w:sz w:val="20"/>
              </w:rPr>
              <w:t xml:space="preserve">18.</w:t>
            </w:r>
          </w:p>
        </w:tc>
        <w:tc>
          <w:tcPr>
            <w:tcW w:w="1531" w:type="dxa"/>
            <w:vAlign w:val="center"/>
          </w:tcPr>
          <w:p>
            <w:pPr>
              <w:pStyle w:val="0"/>
            </w:pPr>
            <w:r>
              <w:rPr>
                <w:sz w:val="20"/>
              </w:rPr>
              <w:t xml:space="preserve">Дерматовенерология</w:t>
            </w:r>
          </w:p>
        </w:tc>
        <w:tc>
          <w:tcPr>
            <w:tcW w:w="3742" w:type="dxa"/>
          </w:tcPr>
          <w:p>
            <w:pPr>
              <w:pStyle w:val="0"/>
              <w:jc w:val="both"/>
            </w:pPr>
            <w:r>
              <w:rPr>
                <w:sz w:val="20"/>
              </w:rPr>
              <w:t xml:space="preserve">Врач-дерматовенеролог;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врач-дерматовенеролог;</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"Дерматовенерология"</w:t>
            </w:r>
          </w:p>
        </w:tc>
        <w:tc>
          <w:tcPr>
            <w:tcW w:w="2381" w:type="dxa"/>
          </w:tcPr>
          <w:p>
            <w:pPr>
              <w:pStyle w:val="0"/>
              <w:jc w:val="both"/>
            </w:pPr>
            <w:r>
              <w:rPr>
                <w:sz w:val="20"/>
              </w:rPr>
              <w:t xml:space="preserve">Повышение квалификации по специальности "Дерматовенерология" не реже одного раза в 5 лет в течение всей трудовой деятельности</w:t>
            </w:r>
          </w:p>
        </w:tc>
      </w:tr>
      <w:tr>
        <w:tc>
          <w:tcPr>
            <w:tcW w:w="624" w:type="dxa"/>
            <w:vAlign w:val="center"/>
            <w:vMerge w:val="restart"/>
          </w:tcPr>
          <w:p>
            <w:pPr>
              <w:pStyle w:val="0"/>
              <w:jc w:val="center"/>
            </w:pPr>
            <w:r>
              <w:rPr>
                <w:sz w:val="20"/>
              </w:rPr>
              <w:t xml:space="preserve">19.</w:t>
            </w:r>
          </w:p>
        </w:tc>
        <w:tc>
          <w:tcPr>
            <w:tcW w:w="1531" w:type="dxa"/>
            <w:vAlign w:val="center"/>
            <w:vMerge w:val="restart"/>
          </w:tcPr>
          <w:p>
            <w:pPr>
              <w:pStyle w:val="0"/>
            </w:pPr>
            <w:r>
              <w:rPr>
                <w:sz w:val="20"/>
              </w:rPr>
              <w:t xml:space="preserve">Детская кардиология</w:t>
            </w:r>
          </w:p>
        </w:tc>
        <w:tc>
          <w:tcPr>
            <w:tcW w:w="3742" w:type="dxa"/>
            <w:vMerge w:val="restart"/>
          </w:tcPr>
          <w:p>
            <w:pPr>
              <w:pStyle w:val="0"/>
              <w:jc w:val="both"/>
            </w:pPr>
            <w:r>
              <w:rPr>
                <w:sz w:val="20"/>
              </w:rPr>
              <w:t xml:space="preserve">Врач - детский кардиолог;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врач-детский кардиолог;</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"Детская кардиология"</w:t>
            </w:r>
          </w:p>
        </w:tc>
        <w:tc>
          <w:tcPr>
            <w:tcW w:w="2381" w:type="dxa"/>
            <w:vAlign w:val="center"/>
            <w:vMerge w:val="restart"/>
          </w:tcPr>
          <w:p>
            <w:pPr>
              <w:pStyle w:val="0"/>
              <w:jc w:val="both"/>
            </w:pPr>
            <w:r>
              <w:rPr>
                <w:sz w:val="20"/>
              </w:rPr>
              <w:t xml:space="preserve">Повышение квалификации по специальности "Детская кардиология"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"Кардиология", "Педиатрия"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"Детская кардиология"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"Кардиология", "Педиатрия"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"Кардиология", "Педиатрия"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"Детская кардиология"</w:t>
            </w:r>
          </w:p>
        </w:tc>
        <w:tc>
          <w:tcPr>
            <w:vMerge w:val="continue"/>
          </w:tcPr>
          <w:p/>
        </w:tc>
      </w:tr>
      <w:tr>
        <w:tc>
          <w:tcPr>
            <w:tcW w:w="624" w:type="dxa"/>
            <w:vAlign w:val="center"/>
            <w:vMerge w:val="restart"/>
          </w:tcPr>
          <w:p>
            <w:pPr>
              <w:pStyle w:val="0"/>
              <w:jc w:val="center"/>
            </w:pPr>
            <w:r>
              <w:rPr>
                <w:sz w:val="20"/>
              </w:rPr>
              <w:t xml:space="preserve">20.</w:t>
            </w:r>
          </w:p>
        </w:tc>
        <w:tc>
          <w:tcPr>
            <w:tcW w:w="1531" w:type="dxa"/>
            <w:vAlign w:val="center"/>
            <w:vMerge w:val="restart"/>
          </w:tcPr>
          <w:p>
            <w:pPr>
              <w:pStyle w:val="0"/>
            </w:pPr>
            <w:r>
              <w:rPr>
                <w:sz w:val="20"/>
              </w:rPr>
              <w:t xml:space="preserve">Детская онкология</w:t>
            </w:r>
          </w:p>
        </w:tc>
        <w:tc>
          <w:tcPr>
            <w:tcW w:w="3742" w:type="dxa"/>
            <w:vMerge w:val="restart"/>
          </w:tcPr>
          <w:p>
            <w:pPr>
              <w:pStyle w:val="0"/>
              <w:jc w:val="both"/>
            </w:pPr>
            <w:r>
              <w:rPr>
                <w:sz w:val="20"/>
              </w:rPr>
              <w:t xml:space="preserve">Врач-детский онколог;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врач-детский онколог;</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"Детская онкология"</w:t>
            </w:r>
          </w:p>
        </w:tc>
        <w:tc>
          <w:tcPr>
            <w:tcW w:w="2381" w:type="dxa"/>
            <w:vAlign w:val="center"/>
            <w:vMerge w:val="restart"/>
          </w:tcPr>
          <w:p>
            <w:pPr>
              <w:pStyle w:val="0"/>
              <w:jc w:val="both"/>
            </w:pPr>
            <w:r>
              <w:rPr>
                <w:sz w:val="20"/>
              </w:rPr>
              <w:t xml:space="preserve">Повышение квалификации по специальности "Детская онкология"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"Гематология", "Детская онкология-гематология", "Детская урология-андрология", "Детская хирургия", "Нейрохирургия", "Онкология", "Оториноларингология", "Офтальмология", "Педиатрия", "Травматология и ортопедия", "Урология", "Челюстно-лицевая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"Детская онкология"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"Гематология", "Детская онкология-гематология", "Детская урология-андрология", "Детская хирургия", "Нейрохирургия", "Онкология", "Оториноларингология", "Офтальмология", "Педиатрия", "Травматология и ортопедия", "Урология", "Челюстно-лицевая хирургия"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"Гематология", "Детская онкология-гематология", "Детская урология-андрология", "Детская хирургия", "Нейрохирургия", "Онкология", "Оториноларингология", "Офтальмология", "Педиатрия", "Травматология и ортопедия", "Урология", "Челюстно-лицевая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"Детская онкология"</w:t>
            </w:r>
          </w:p>
        </w:tc>
        <w:tc>
          <w:tcPr>
            <w:vMerge w:val="continue"/>
          </w:tcPr>
          <w:p/>
        </w:tc>
      </w:tr>
      <w:tr>
        <w:tc>
          <w:tcPr>
            <w:tcW w:w="624" w:type="dxa"/>
            <w:vAlign w:val="center"/>
            <w:tcBorders>
              <w:bottom w:val="nil"/>
            </w:tcBorders>
            <w:vMerge w:val="restart"/>
          </w:tcPr>
          <w:p>
            <w:pPr>
              <w:pStyle w:val="0"/>
              <w:jc w:val="center"/>
            </w:pPr>
            <w:r>
              <w:rPr>
                <w:sz w:val="20"/>
              </w:rPr>
              <w:t xml:space="preserve">21.</w:t>
            </w:r>
          </w:p>
        </w:tc>
        <w:tc>
          <w:tcPr>
            <w:tcW w:w="1531" w:type="dxa"/>
            <w:vAlign w:val="center"/>
            <w:tcBorders>
              <w:bottom w:val="nil"/>
            </w:tcBorders>
            <w:vMerge w:val="restart"/>
          </w:tcPr>
          <w:p>
            <w:pPr>
              <w:pStyle w:val="0"/>
            </w:pPr>
            <w:r>
              <w:rPr>
                <w:sz w:val="20"/>
              </w:rPr>
              <w:t xml:space="preserve">Детская онкология-гематология</w:t>
            </w:r>
          </w:p>
        </w:tc>
        <w:tc>
          <w:tcPr>
            <w:tcW w:w="3742" w:type="dxa"/>
            <w:vAlign w:val="center"/>
            <w:tcBorders>
              <w:bottom w:val="nil"/>
            </w:tcBorders>
            <w:vMerge w:val="restart"/>
          </w:tcPr>
          <w:p>
            <w:pPr>
              <w:pStyle w:val="0"/>
              <w:jc w:val="both"/>
            </w:pPr>
            <w:r>
              <w:rPr>
                <w:sz w:val="20"/>
              </w:rPr>
              <w:t xml:space="preserve">Врач-детский онколог-гематолог;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врач-детский онколог-гематолог</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"Детская онкология" (для лиц, освоивших образовательную программу до 1 сентября 2028 г.)</w:t>
            </w:r>
          </w:p>
        </w:tc>
        <w:tc>
          <w:tcPr>
            <w:tcW w:w="2381" w:type="dxa"/>
            <w:vAlign w:val="center"/>
            <w:tcBorders>
              <w:bottom w:val="nil"/>
            </w:tcBorders>
            <w:vMerge w:val="restart"/>
          </w:tcPr>
          <w:p>
            <w:pPr>
              <w:pStyle w:val="0"/>
              <w:jc w:val="both"/>
            </w:pPr>
            <w:r>
              <w:rPr>
                <w:sz w:val="20"/>
              </w:rPr>
              <w:t xml:space="preserve">Повышение квалификации по специальности "Детская онкология-гематология" не реже одного раза в 5 лет в течение всей трудовой деятельности</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"Детская онкология-гематология"</w:t>
            </w:r>
          </w:p>
        </w:tc>
        <w:tc>
          <w:tcPr>
            <w:tcBorders>
              <w:bottom w:val="nil"/>
            </w:tcBorders>
            <w:vMerge w:val="continue"/>
          </w:tcP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"Гематология"</w:t>
            </w:r>
          </w:p>
          <w:p>
            <w:pPr>
              <w:pStyle w:val="0"/>
              <w:jc w:val="both"/>
            </w:pPr>
            <w:r>
              <w:rPr>
                <w:sz w:val="20"/>
              </w:rPr>
              <w:t xml:space="preserve">и</w:t>
            </w:r>
          </w:p>
          <w:p>
            <w:pPr>
              <w:pStyle w:val="0"/>
              <w:jc w:val="both"/>
            </w:pPr>
            <w:r>
              <w:rPr>
                <w:sz w:val="20"/>
              </w:rPr>
              <w:t xml:space="preserve">подготовка в ординатуре по специальности "Детская онкология"</w:t>
            </w:r>
          </w:p>
        </w:tc>
        <w:tc>
          <w:tcPr>
            <w:tcBorders>
              <w:bottom w:val="nil"/>
            </w:tcBorders>
            <w:vMerge w:val="continue"/>
          </w:tcP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"Детская онкология"</w:t>
            </w:r>
          </w:p>
          <w:p>
            <w:pPr>
              <w:pStyle w:val="0"/>
              <w:jc w:val="both"/>
            </w:pPr>
            <w:r>
              <w:rPr>
                <w:sz w:val="20"/>
              </w:rPr>
              <w:t xml:space="preserve">и</w:t>
            </w:r>
          </w:p>
          <w:p>
            <w:pPr>
              <w:pStyle w:val="0"/>
              <w:jc w:val="both"/>
            </w:pPr>
            <w:r>
              <w:rPr>
                <w:sz w:val="20"/>
              </w:rPr>
              <w:t xml:space="preserve">профессиональная переподготовка по одной из специальностей: "Гематология", "Детская онкология-гематология"</w:t>
            </w:r>
          </w:p>
        </w:tc>
        <w:tc>
          <w:tcPr>
            <w:tcBorders>
              <w:bottom w:val="nil"/>
            </w:tcBorders>
            <w:vMerge w:val="continue"/>
          </w:tcP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"Гематология"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"Детская онкология" (для лиц, освоивших образовательную программу до 1 сентября 2028 г.)</w:t>
            </w:r>
          </w:p>
        </w:tc>
        <w:tc>
          <w:tcPr>
            <w:tcBorders>
              <w:bottom w:val="nil"/>
            </w:tcBorders>
            <w:vMerge w:val="continue"/>
          </w:tcP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"Гематология", "Детская хирургия", "Онкология", "Педиатрия", "Детская онкология"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"Детская онкология-гематология"</w:t>
            </w:r>
          </w:p>
        </w:tc>
        <w:tc>
          <w:tcPr>
            <w:tcBorders>
              <w:bottom w:val="nil"/>
            </w:tcBorders>
            <w:vMerge w:val="continue"/>
          </w:tcP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стаж работы 10 лет и более на должности врача-детского онколога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"Гематология"</w:t>
            </w:r>
          </w:p>
        </w:tc>
        <w:tc>
          <w:tcPr>
            <w:tcBorders>
              <w:bottom w:val="nil"/>
            </w:tcBorders>
            <w:vMerge w:val="continue"/>
          </w:tcPr>
          <w:p/>
        </w:tc>
      </w:tr>
      <w:tr>
        <w:tblPrEx>
          <w:tblBorders>
            <w:insideH w:val="nil"/>
          </w:tblBorders>
        </w:tblPrEx>
        <w:tc>
          <w:tcPr>
            <w:tcW w:w="624" w:type="dxa"/>
            <w:tcBorders>
              <w:top w:val="nil"/>
            </w:tcBorders>
            <w:vMerge w:val="restart"/>
          </w:tcPr>
          <w:p>
            <w:pPr>
              <w:pStyle w:val="0"/>
            </w:pPr>
            <w:r>
              <w:rPr>
                <w:sz w:val="20"/>
              </w:rPr>
            </w:r>
          </w:p>
        </w:tc>
        <w:tc>
          <w:tcPr>
            <w:tcW w:w="1531" w:type="dxa"/>
            <w:tcBorders>
              <w:top w:val="nil"/>
            </w:tcBorders>
            <w:vMerge w:val="restart"/>
          </w:tcPr>
          <w:p>
            <w:pPr>
              <w:pStyle w:val="0"/>
            </w:pPr>
            <w:r>
              <w:rPr>
                <w:sz w:val="20"/>
              </w:rPr>
            </w:r>
          </w:p>
        </w:tc>
        <w:tc>
          <w:tcPr>
            <w:tcW w:w="3742" w:type="dxa"/>
            <w:tcBorders>
              <w:top w:val="nil"/>
            </w:tcBorders>
            <w:vMerge w:val="restart"/>
          </w:tcPr>
          <w:p>
            <w:pPr>
              <w:pStyle w:val="0"/>
            </w:pPr>
            <w:r>
              <w:rPr>
                <w:sz w:val="20"/>
              </w:rPr>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стаж работы 10 лет и более на должности врача-гематолога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"Детская онкология"</w:t>
            </w:r>
          </w:p>
        </w:tc>
        <w:tc>
          <w:tcPr>
            <w:tcW w:w="2381" w:type="dxa"/>
            <w:tcBorders>
              <w:top w:val="nil"/>
            </w:tcBorders>
            <w:vMerge w:val="restart"/>
          </w:tcPr>
          <w:p>
            <w:pPr>
              <w:pStyle w:val="0"/>
            </w:pPr>
            <w:r>
              <w:rPr>
                <w:sz w:val="20"/>
              </w:rPr>
            </w:r>
          </w:p>
        </w:tc>
      </w:tr>
      <w:tr>
        <w:tc>
          <w:tcPr>
            <w:tcBorders>
              <w:top w:val="nil"/>
            </w:tcBorders>
            <w:vMerge w:val="continue"/>
          </w:tcPr>
          <w:p/>
        </w:tc>
        <w:tc>
          <w:tcPr>
            <w:tcBorders>
              <w:top w:val="nil"/>
            </w:tcBorders>
            <w:vMerge w:val="continue"/>
          </w:tcPr>
          <w:p/>
        </w:tc>
        <w:tc>
          <w:tcPr>
            <w:tcBorders>
              <w:top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стаж работы 10 лет и более на должностях: врач-детский онколог, врач-гематолог</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"Детская онкология-гематология"</w:t>
            </w:r>
          </w:p>
        </w:tc>
        <w:tc>
          <w:tcPr>
            <w:tcBorders>
              <w:top w:val="nil"/>
            </w:tcBorders>
            <w:vMerge w:val="continue"/>
          </w:tcPr>
          <w:p/>
        </w:tc>
      </w:tr>
      <w:tr>
        <w:tc>
          <w:tcPr>
            <w:tcW w:w="624" w:type="dxa"/>
            <w:vAlign w:val="center"/>
            <w:vMerge w:val="restart"/>
          </w:tcPr>
          <w:p>
            <w:pPr>
              <w:pStyle w:val="0"/>
              <w:jc w:val="center"/>
            </w:pPr>
            <w:r>
              <w:rPr>
                <w:sz w:val="20"/>
              </w:rPr>
              <w:t xml:space="preserve">22.</w:t>
            </w:r>
          </w:p>
        </w:tc>
        <w:tc>
          <w:tcPr>
            <w:tcW w:w="1531" w:type="dxa"/>
            <w:vAlign w:val="center"/>
            <w:vMerge w:val="restart"/>
          </w:tcPr>
          <w:p>
            <w:pPr>
              <w:pStyle w:val="0"/>
            </w:pPr>
            <w:r>
              <w:rPr>
                <w:sz w:val="20"/>
              </w:rPr>
              <w:t xml:space="preserve">Детская урология-андрология</w:t>
            </w:r>
          </w:p>
        </w:tc>
        <w:tc>
          <w:tcPr>
            <w:tcW w:w="3742" w:type="dxa"/>
            <w:vMerge w:val="restart"/>
          </w:tcPr>
          <w:p>
            <w:pPr>
              <w:pStyle w:val="0"/>
              <w:jc w:val="both"/>
            </w:pPr>
            <w:r>
              <w:rPr>
                <w:sz w:val="20"/>
              </w:rPr>
              <w:t xml:space="preserve">Врач-детский уролог-андролог;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врач-детский уролог-андролог;</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"Детская урология-андрология"</w:t>
            </w:r>
          </w:p>
        </w:tc>
        <w:tc>
          <w:tcPr>
            <w:tcW w:w="2381" w:type="dxa"/>
            <w:vAlign w:val="center"/>
            <w:vMerge w:val="restart"/>
          </w:tcPr>
          <w:p>
            <w:pPr>
              <w:pStyle w:val="0"/>
              <w:jc w:val="both"/>
            </w:pPr>
            <w:r>
              <w:rPr>
                <w:sz w:val="20"/>
              </w:rPr>
              <w:t xml:space="preserve">Повышение квалификации по специальности "Детская урология-андрология"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"Детская хирургия", "Урология"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"Детская урология-андрология"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"Детская хирургия", "Урология"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"Детская хирургия", "Урология"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"Детская урология-андрология"</w:t>
            </w:r>
          </w:p>
        </w:tc>
        <w:tc>
          <w:tcPr>
            <w:vMerge w:val="continue"/>
          </w:tcPr>
          <w:p/>
        </w:tc>
      </w:tr>
      <w:tr>
        <w:tc>
          <w:tcPr>
            <w:tcW w:w="624" w:type="dxa"/>
            <w:vAlign w:val="center"/>
            <w:vMerge w:val="restart"/>
          </w:tcPr>
          <w:p>
            <w:pPr>
              <w:pStyle w:val="0"/>
              <w:jc w:val="center"/>
            </w:pPr>
            <w:r>
              <w:rPr>
                <w:sz w:val="20"/>
              </w:rPr>
              <w:t xml:space="preserve">23.</w:t>
            </w:r>
          </w:p>
        </w:tc>
        <w:tc>
          <w:tcPr>
            <w:tcW w:w="1531" w:type="dxa"/>
            <w:vAlign w:val="center"/>
            <w:vMerge w:val="restart"/>
          </w:tcPr>
          <w:p>
            <w:pPr>
              <w:pStyle w:val="0"/>
            </w:pPr>
            <w:r>
              <w:rPr>
                <w:sz w:val="20"/>
              </w:rPr>
              <w:t xml:space="preserve">Детская хирургия</w:t>
            </w:r>
          </w:p>
        </w:tc>
        <w:tc>
          <w:tcPr>
            <w:tcW w:w="3742" w:type="dxa"/>
            <w:vMerge w:val="restart"/>
          </w:tcPr>
          <w:p>
            <w:pPr>
              <w:pStyle w:val="0"/>
              <w:jc w:val="both"/>
            </w:pPr>
            <w:r>
              <w:rPr>
                <w:sz w:val="20"/>
              </w:rPr>
              <w:t xml:space="preserve">Врач-детский хирург;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врач-детский хирург;</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"Детская хирургия"</w:t>
            </w:r>
          </w:p>
        </w:tc>
        <w:tc>
          <w:tcPr>
            <w:tcW w:w="2381" w:type="dxa"/>
            <w:vAlign w:val="center"/>
            <w:vMerge w:val="restart"/>
          </w:tcPr>
          <w:p>
            <w:pPr>
              <w:pStyle w:val="0"/>
              <w:jc w:val="both"/>
            </w:pPr>
            <w:r>
              <w:rPr>
                <w:sz w:val="20"/>
              </w:rPr>
              <w:t xml:space="preserve">Повышение квалификации по специальности "Детская хирургия"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"Детская хирургия"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специальности "Хирургия"</w:t>
            </w:r>
          </w:p>
          <w:p>
            <w:pPr>
              <w:pStyle w:val="0"/>
              <w:jc w:val="both"/>
            </w:pPr>
            <w:r>
              <w:rPr>
                <w:sz w:val="20"/>
              </w:rPr>
              <w:t xml:space="preserve">и</w:t>
            </w:r>
          </w:p>
          <w:p>
            <w:pPr>
              <w:pStyle w:val="0"/>
              <w:jc w:val="both"/>
            </w:pPr>
            <w:r>
              <w:rPr>
                <w:sz w:val="20"/>
              </w:rPr>
              <w:t xml:space="preserve">стаж работы более 3 лет по специальности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"Детская хирургия"</w:t>
            </w:r>
          </w:p>
        </w:tc>
        <w:tc>
          <w:tcPr>
            <w:vMerge w:val="continue"/>
          </w:tcPr>
          <w:p/>
        </w:tc>
      </w:tr>
      <w:tr>
        <w:tc>
          <w:tcPr>
            <w:tcW w:w="624" w:type="dxa"/>
            <w:vAlign w:val="center"/>
            <w:vMerge w:val="restart"/>
          </w:tcPr>
          <w:p>
            <w:pPr>
              <w:pStyle w:val="0"/>
              <w:jc w:val="center"/>
            </w:pPr>
            <w:r>
              <w:rPr>
                <w:sz w:val="20"/>
              </w:rPr>
              <w:t xml:space="preserve">24.</w:t>
            </w:r>
          </w:p>
        </w:tc>
        <w:tc>
          <w:tcPr>
            <w:tcW w:w="1531" w:type="dxa"/>
            <w:vAlign w:val="center"/>
            <w:vMerge w:val="restart"/>
          </w:tcPr>
          <w:p>
            <w:pPr>
              <w:pStyle w:val="0"/>
            </w:pPr>
            <w:r>
              <w:rPr>
                <w:sz w:val="20"/>
              </w:rPr>
              <w:t xml:space="preserve">Детская эндокринология</w:t>
            </w:r>
          </w:p>
        </w:tc>
        <w:tc>
          <w:tcPr>
            <w:tcW w:w="3742" w:type="dxa"/>
            <w:vMerge w:val="restart"/>
          </w:tcPr>
          <w:p>
            <w:pPr>
              <w:pStyle w:val="0"/>
              <w:jc w:val="both"/>
            </w:pPr>
            <w:r>
              <w:rPr>
                <w:sz w:val="20"/>
              </w:rPr>
              <w:t xml:space="preserve">Врач-детский эндокринолог;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врач-детский эндокринолог;</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"Детская эндокринология"</w:t>
            </w:r>
          </w:p>
        </w:tc>
        <w:tc>
          <w:tcPr>
            <w:tcW w:w="2381" w:type="dxa"/>
            <w:vAlign w:val="center"/>
            <w:vMerge w:val="restart"/>
          </w:tcPr>
          <w:p>
            <w:pPr>
              <w:pStyle w:val="0"/>
              <w:jc w:val="both"/>
            </w:pPr>
            <w:r>
              <w:rPr>
                <w:sz w:val="20"/>
              </w:rPr>
              <w:t xml:space="preserve">Повышение квалификации по специальности "Детская эндокринология"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"Педиатрия",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"Детская эндокринология"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"Педиатрия", "Эндокринология"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"Педиатрия",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"Детская эндокринология"</w:t>
            </w:r>
          </w:p>
        </w:tc>
        <w:tc>
          <w:tcPr>
            <w:vMerge w:val="continue"/>
          </w:tcPr>
          <w:p/>
        </w:tc>
      </w:tr>
      <w:tr>
        <w:tc>
          <w:tcPr>
            <w:tcW w:w="624" w:type="dxa"/>
            <w:vAlign w:val="center"/>
            <w:vMerge w:val="restart"/>
          </w:tcPr>
          <w:p>
            <w:pPr>
              <w:pStyle w:val="0"/>
              <w:jc w:val="center"/>
            </w:pPr>
            <w:r>
              <w:rPr>
                <w:sz w:val="20"/>
              </w:rPr>
              <w:t xml:space="preserve">25.</w:t>
            </w:r>
          </w:p>
        </w:tc>
        <w:tc>
          <w:tcPr>
            <w:tcW w:w="1531" w:type="dxa"/>
            <w:vAlign w:val="center"/>
            <w:vMerge w:val="restart"/>
          </w:tcPr>
          <w:p>
            <w:pPr>
              <w:pStyle w:val="0"/>
            </w:pPr>
            <w:r>
              <w:rPr>
                <w:sz w:val="20"/>
              </w:rPr>
              <w:t xml:space="preserve">Диетология</w:t>
            </w:r>
          </w:p>
        </w:tc>
        <w:tc>
          <w:tcPr>
            <w:tcW w:w="3742" w:type="dxa"/>
            <w:vMerge w:val="restart"/>
          </w:tcPr>
          <w:p>
            <w:pPr>
              <w:pStyle w:val="0"/>
              <w:jc w:val="both"/>
            </w:pPr>
            <w:r>
              <w:rPr>
                <w:sz w:val="20"/>
              </w:rPr>
              <w:t xml:space="preserve">Врач-диетолог;</w:t>
            </w:r>
          </w:p>
          <w:p>
            <w:pPr>
              <w:pStyle w:val="0"/>
              <w:jc w:val="both"/>
            </w:pPr>
            <w:r>
              <w:rPr>
                <w:sz w:val="20"/>
              </w:rPr>
              <w:t xml:space="preserve">врач по медицине здорового долголетия;</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врач-диетолог;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медицине здорового долголетия;</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"Диетология"</w:t>
            </w:r>
          </w:p>
        </w:tc>
        <w:tc>
          <w:tcPr>
            <w:tcW w:w="2381" w:type="dxa"/>
            <w:vMerge w:val="restart"/>
          </w:tcPr>
          <w:p>
            <w:pPr>
              <w:pStyle w:val="0"/>
              <w:jc w:val="both"/>
            </w:pPr>
            <w:r>
              <w:rPr>
                <w:sz w:val="20"/>
              </w:rPr>
              <w:t xml:space="preserve">Повышение квалификации по специальности "Диетология"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"Гастроэнтерология", "Детская эндокринология", "Кардиология", "Нефрология", "Общая врачебная практика (семейная медицина)", "Педиатрия", "Ревматология", "Терапия",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"Диетология"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"Гастроэнтерология", "Детская эндокринология", "Кардиология", "Нефрология", "Общая врачебная практика (семейная медицина)", "Педиатрия", "Ревматология", "Терапия", "Эндокринология"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"Гастроэнтерология", "Детская эндокринология", "Кардиология", "Нефрология", "Общая врачебная практика (семейная медицина)", "Педиатрия", "Ревматология", "Терапия",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"Диетология"</w:t>
            </w:r>
          </w:p>
        </w:tc>
        <w:tc>
          <w:tcPr>
            <w:vMerge w:val="continue"/>
          </w:tcPr>
          <w:p/>
        </w:tc>
      </w:tr>
      <w:tr>
        <w:tc>
          <w:tcPr>
            <w:tcW w:w="624" w:type="dxa"/>
            <w:vAlign w:val="center"/>
            <w:vMerge w:val="restart"/>
          </w:tcPr>
          <w:p>
            <w:pPr>
              <w:pStyle w:val="0"/>
              <w:jc w:val="center"/>
            </w:pPr>
            <w:r>
              <w:rPr>
                <w:sz w:val="20"/>
              </w:rPr>
              <w:t xml:space="preserve">26.</w:t>
            </w:r>
          </w:p>
        </w:tc>
        <w:tc>
          <w:tcPr>
            <w:tcW w:w="1531" w:type="dxa"/>
            <w:vAlign w:val="center"/>
            <w:vMerge w:val="restart"/>
          </w:tcPr>
          <w:p>
            <w:pPr>
              <w:pStyle w:val="0"/>
            </w:pPr>
            <w:r>
              <w:rPr>
                <w:sz w:val="20"/>
              </w:rPr>
              <w:t xml:space="preserve">Инфекционные болезни</w:t>
            </w:r>
          </w:p>
        </w:tc>
        <w:tc>
          <w:tcPr>
            <w:tcW w:w="3742" w:type="dxa"/>
            <w:vMerge w:val="restart"/>
          </w:tcPr>
          <w:p>
            <w:pPr>
              <w:pStyle w:val="0"/>
              <w:jc w:val="both"/>
            </w:pPr>
            <w:r>
              <w:rPr>
                <w:sz w:val="20"/>
              </w:rPr>
              <w:t xml:space="preserve">Врач-инфекционист;</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врач-инфекционист;</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"Инфекционные болезни"</w:t>
            </w:r>
          </w:p>
        </w:tc>
        <w:tc>
          <w:tcPr>
            <w:tcW w:w="2381" w:type="dxa"/>
            <w:vMerge w:val="restart"/>
          </w:tcPr>
          <w:p>
            <w:pPr>
              <w:pStyle w:val="0"/>
              <w:jc w:val="both"/>
            </w:pPr>
            <w:r>
              <w:rPr>
                <w:sz w:val="20"/>
              </w:rPr>
              <w:t xml:space="preserve">Повышение квалификации по специальности "Инфекционные болезни"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"Нефрология", "Общая врачебная практика (семейная медицина)", "Педиатрия", "Пульмонология", "Ревматология", "Терапия", "Фтизиатрия"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"Инфекционные болезни"</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"Нефрология", "Общая врачебная практика (семейная медицина)", "Педиатрия", "Пульмонология", "Ревматология", "Терапия", "Фтизиатрия"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"Нефрология", "Общая врачебная практика (семейная медицина)", "Педиатрия", "Пульмонология", "Ревматология", "Терапия", "Фтизиатрия"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"Инфекционные болезни"</w:t>
            </w:r>
          </w:p>
        </w:tc>
        <w:tc>
          <w:tcPr>
            <w:vMerge w:val="continue"/>
          </w:tcPr>
          <w:p/>
        </w:tc>
      </w:tr>
      <w:tr>
        <w:tc>
          <w:tcPr>
            <w:tcW w:w="624" w:type="dxa"/>
            <w:vAlign w:val="center"/>
            <w:vMerge w:val="restart"/>
          </w:tcPr>
          <w:p>
            <w:pPr>
              <w:pStyle w:val="0"/>
              <w:jc w:val="center"/>
            </w:pPr>
            <w:r>
              <w:rPr>
                <w:sz w:val="20"/>
              </w:rPr>
              <w:t xml:space="preserve">27.</w:t>
            </w:r>
          </w:p>
        </w:tc>
        <w:tc>
          <w:tcPr>
            <w:tcW w:w="1531" w:type="dxa"/>
            <w:vAlign w:val="center"/>
            <w:vMerge w:val="restart"/>
          </w:tcPr>
          <w:p>
            <w:pPr>
              <w:pStyle w:val="0"/>
            </w:pPr>
            <w:r>
              <w:rPr>
                <w:sz w:val="20"/>
              </w:rPr>
              <w:t xml:space="preserve">Кардиология</w:t>
            </w:r>
          </w:p>
        </w:tc>
        <w:tc>
          <w:tcPr>
            <w:tcW w:w="3742" w:type="dxa"/>
            <w:vMerge w:val="restart"/>
          </w:tcPr>
          <w:p>
            <w:pPr>
              <w:pStyle w:val="0"/>
              <w:jc w:val="both"/>
            </w:pPr>
            <w:r>
              <w:rPr>
                <w:sz w:val="20"/>
              </w:rPr>
              <w:t xml:space="preserve">Врач-кардиолог;</w:t>
            </w:r>
          </w:p>
          <w:p>
            <w:pPr>
              <w:pStyle w:val="0"/>
              <w:jc w:val="both"/>
            </w:pPr>
            <w:r>
              <w:rPr>
                <w:sz w:val="20"/>
              </w:rPr>
              <w:t xml:space="preserve">судовой врач;</w:t>
            </w:r>
          </w:p>
          <w:p>
            <w:pPr>
              <w:pStyle w:val="0"/>
              <w:jc w:val="both"/>
            </w:pPr>
            <w:r>
              <w:rPr>
                <w:sz w:val="20"/>
              </w:rPr>
              <w:t xml:space="preserve">врач по медицине здорового долголетия;</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врач-кардиолог;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судовой врач;</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медицине здорового долголетия;</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"Кардиология"</w:t>
            </w:r>
          </w:p>
        </w:tc>
        <w:tc>
          <w:tcPr>
            <w:tcW w:w="2381" w:type="dxa"/>
            <w:vMerge w:val="restart"/>
          </w:tcPr>
          <w:p>
            <w:pPr>
              <w:pStyle w:val="0"/>
              <w:jc w:val="both"/>
            </w:pPr>
            <w:r>
              <w:rPr>
                <w:sz w:val="20"/>
              </w:rPr>
              <w:t xml:space="preserve">Повышение квалификации по специальности "Кардиология"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"Общая врачебная практика (семейная медицина)", "Ревматология", "Терапия", "Гериатрия"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"Кардиология"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"Общая врачебная практика (семейная медицина)", "Ревматология", "Терапия", "Гериатрия"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"Общая врачебная практика (семейная медицина)", "Ревматология", "Терапия", "Гериатрия"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"Кардиология"</w:t>
            </w:r>
          </w:p>
        </w:tc>
        <w:tc>
          <w:tcPr>
            <w:vMerge w:val="continue"/>
          </w:tcPr>
          <w:p/>
        </w:tc>
      </w:tr>
      <w:tr>
        <w:tc>
          <w:tcPr>
            <w:tcW w:w="624" w:type="dxa"/>
            <w:vAlign w:val="center"/>
            <w:tcBorders>
              <w:bottom w:val="nil"/>
            </w:tcBorders>
            <w:vMerge w:val="restart"/>
          </w:tcPr>
          <w:p>
            <w:pPr>
              <w:pStyle w:val="0"/>
              <w:jc w:val="center"/>
            </w:pPr>
            <w:r>
              <w:rPr>
                <w:sz w:val="20"/>
              </w:rPr>
              <w:t xml:space="preserve">28.</w:t>
            </w:r>
          </w:p>
        </w:tc>
        <w:tc>
          <w:tcPr>
            <w:tcW w:w="1531" w:type="dxa"/>
            <w:vAlign w:val="center"/>
            <w:tcBorders>
              <w:bottom w:val="nil"/>
            </w:tcBorders>
            <w:vMerge w:val="restart"/>
          </w:tcPr>
          <w:p>
            <w:pPr>
              <w:pStyle w:val="0"/>
              <w:jc w:val="both"/>
            </w:pPr>
            <w:r>
              <w:rPr>
                <w:sz w:val="20"/>
              </w:rPr>
              <w:t xml:space="preserve">Кинезиореабилитация</w:t>
            </w:r>
          </w:p>
        </w:tc>
        <w:tc>
          <w:tcPr>
            <w:tcW w:w="3742" w:type="dxa"/>
            <w:vAlign w:val="center"/>
            <w:vMerge w:val="restart"/>
          </w:tcPr>
          <w:p>
            <w:pPr>
              <w:pStyle w:val="0"/>
              <w:jc w:val="both"/>
            </w:pPr>
            <w:r>
              <w:rPr>
                <w:sz w:val="20"/>
              </w:rPr>
              <w:t xml:space="preserve">Специалист по физической реабилитации (кинезиоспециалист);</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специалист по физической реабилитации (кинезиоспециалист)</w:t>
            </w:r>
          </w:p>
        </w:tc>
        <w:tc>
          <w:tcPr>
            <w:tcW w:w="5329" w:type="dxa"/>
            <w:vAlign w:val="center"/>
          </w:tcPr>
          <w:p>
            <w:pPr>
              <w:pStyle w:val="0"/>
              <w:jc w:val="both"/>
            </w:pPr>
            <w:r>
              <w:rPr>
                <w:sz w:val="20"/>
              </w:rPr>
              <w:t xml:space="preserve">Высшее образование - бакалавриат, специалитет по одной из специальностей (одному из направлений подготовки): "Физическая культура", "Физическая культура для лиц с отклонением в состоянии здоровья (адаптивная физическая культура)", "Физическая культура и спорт", "Физическое воспитание"</w:t>
            </w:r>
          </w:p>
          <w:p>
            <w:pPr>
              <w:pStyle w:val="0"/>
              <w:jc w:val="both"/>
            </w:pPr>
            <w:r>
              <w:rPr>
                <w:sz w:val="20"/>
              </w:rPr>
              <w:t xml:space="preserve">и</w:t>
            </w:r>
          </w:p>
          <w:p>
            <w:pPr>
              <w:pStyle w:val="0"/>
              <w:jc w:val="both"/>
            </w:pPr>
            <w:r>
              <w:rPr>
                <w:sz w:val="20"/>
              </w:rPr>
              <w:t xml:space="preserve">профессиональная переподготовка по направлению профессиональной деятельности (для лиц, освоивших образовательную программу до 1 сентября 2026 г.)</w:t>
            </w:r>
          </w:p>
        </w:tc>
        <w:tc>
          <w:tcPr>
            <w:tcW w:w="2381" w:type="dxa"/>
            <w:vAlign w:val="center"/>
            <w:tcBorders>
              <w:bottom w:val="nil"/>
            </w:tcBorders>
            <w:vMerge w:val="restart"/>
          </w:tcPr>
          <w:p>
            <w:pPr>
              <w:pStyle w:val="0"/>
              <w:jc w:val="both"/>
            </w:pPr>
            <w:r>
              <w:rPr>
                <w:sz w:val="20"/>
              </w:rPr>
              <w:t xml:space="preserve">Повышение квалификации по специальности "Кинезиореабилитация" не реже одного раза в 5 лет в течение всей трудовой деятельности</w:t>
            </w:r>
          </w:p>
        </w:tc>
      </w:tr>
      <w:tr>
        <w:tc>
          <w:tcPr>
            <w:tcBorders>
              <w:bottom w:val="nil"/>
            </w:tcBorders>
            <w:vMerge w:val="continue"/>
          </w:tcPr>
          <w:p/>
        </w:tc>
        <w:tc>
          <w:tcPr>
            <w:tcBorders>
              <w:bottom w:val="nil"/>
            </w:tcBorders>
            <w:vMerge w:val="continue"/>
          </w:tcPr>
          <w:p/>
        </w:tc>
        <w:tc>
          <w:tcPr>
            <w:vMerge w:val="continue"/>
          </w:tcPr>
          <w:p/>
        </w:tc>
        <w:tc>
          <w:tcPr>
            <w:tcW w:w="5329" w:type="dxa"/>
            <w:vAlign w:val="center"/>
          </w:tcPr>
          <w:p>
            <w:pPr>
              <w:pStyle w:val="0"/>
              <w:jc w:val="both"/>
            </w:pPr>
            <w:r>
              <w:rPr>
                <w:sz w:val="20"/>
              </w:rPr>
              <w:t xml:space="preserve">Высшее образование - магистратура по специальности (направлению подготовки) "Физическая культура для лиц с отклонением в состоянии здоровья (адаптивная физическая культура)"</w:t>
            </w:r>
          </w:p>
          <w:p>
            <w:pPr>
              <w:pStyle w:val="0"/>
              <w:jc w:val="both"/>
            </w:pPr>
            <w:r>
              <w:rPr>
                <w:sz w:val="20"/>
              </w:rPr>
              <w:t xml:space="preserve">и</w:t>
            </w:r>
          </w:p>
          <w:p>
            <w:pPr>
              <w:pStyle w:val="0"/>
              <w:jc w:val="both"/>
            </w:pPr>
            <w:r>
              <w:rPr>
                <w:sz w:val="20"/>
              </w:rPr>
              <w:t xml:space="preserve">профессиональная переподготовка по направлению профессиональной деятельности (для лиц, освоивших образовательную программу до 1 сентября 2026 г.)</w:t>
            </w:r>
          </w:p>
        </w:tc>
        <w:tc>
          <w:tcPr>
            <w:tcBorders>
              <w:bottom w:val="nil"/>
            </w:tcBorders>
            <w:vMerge w:val="continue"/>
          </w:tcPr>
          <w:p/>
        </w:tc>
      </w:tr>
      <w:tr>
        <w:tc>
          <w:tcPr>
            <w:tcBorders>
              <w:bottom w:val="nil"/>
            </w:tcBorders>
            <w:vMerge w:val="continue"/>
          </w:tcPr>
          <w:p/>
        </w:tc>
        <w:tc>
          <w:tcPr>
            <w:tcBorders>
              <w:bottom w:val="nil"/>
            </w:tcBorders>
            <w:vMerge w:val="continue"/>
          </w:tcPr>
          <w:p/>
        </w:tc>
        <w:tc>
          <w:tcPr>
            <w:vMerge w:val="continue"/>
          </w:tcPr>
          <w:p/>
        </w:tc>
        <w:tc>
          <w:tcPr>
            <w:tcW w:w="5329" w:type="dxa"/>
            <w:vAlign w:val="center"/>
          </w:tcPr>
          <w:p>
            <w:pPr>
              <w:pStyle w:val="0"/>
              <w:jc w:val="both"/>
            </w:pPr>
            <w:r>
              <w:rPr>
                <w:sz w:val="20"/>
              </w:rPr>
              <w:t xml:space="preserve">Высшее образование - бакалавриат, специалитет по одной из специальностей (одному из направлений подготовки): "Физическая культура", "Физическая культура для лиц с отклонением в состоянии здоровья (адаптивная физическая культура)", "Физическая культура и спорт", "Физическое воспитание"</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"Кинезиореабилитация"</w:t>
            </w:r>
          </w:p>
        </w:tc>
        <w:tc>
          <w:tcPr>
            <w:tcBorders>
              <w:bottom w:val="nil"/>
            </w:tcBorders>
            <w:vMerge w:val="continue"/>
          </w:tcPr>
          <w:p/>
        </w:tc>
      </w:tr>
      <w:tr>
        <w:tc>
          <w:tcPr>
            <w:tcBorders>
              <w:bottom w:val="nil"/>
            </w:tcBorders>
            <w:vMerge w:val="continue"/>
          </w:tcPr>
          <w:p/>
        </w:tc>
        <w:tc>
          <w:tcPr>
            <w:tcBorders>
              <w:bottom w:val="nil"/>
            </w:tcBorders>
            <w:vMerge w:val="continue"/>
          </w:tcPr>
          <w:p/>
        </w:tc>
        <w:tc>
          <w:tcPr>
            <w:vMerge w:val="continue"/>
          </w:tcPr>
          <w:p/>
        </w:tc>
        <w:tc>
          <w:tcPr>
            <w:tcW w:w="5329" w:type="dxa"/>
            <w:vAlign w:val="center"/>
          </w:tcPr>
          <w:p>
            <w:pPr>
              <w:pStyle w:val="0"/>
              <w:jc w:val="both"/>
            </w:pPr>
            <w:r>
              <w:rPr>
                <w:sz w:val="20"/>
              </w:rPr>
              <w:t xml:space="preserve">Высшее образование - магистратура по специальности (направлению подготовки) "Физическая культура для лиц с отклонением в состоянии здоровья (адаптивная физическая культура)"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"Кинезиореабилитация"</w:t>
            </w:r>
          </w:p>
        </w:tc>
        <w:tc>
          <w:tcPr>
            <w:tcBorders>
              <w:bottom w:val="nil"/>
            </w:tcBorders>
            <w:vMerge w:val="continue"/>
          </w:tcPr>
          <w:p/>
        </w:tc>
      </w:tr>
      <w:tr>
        <w:tblPrEx>
          <w:tblBorders>
            <w:insideH w:val="nil"/>
          </w:tblBorders>
        </w:tblPrEx>
        <w:tc>
          <w:tcPr>
            <w:tcBorders>
              <w:bottom w:val="nil"/>
            </w:tcBorders>
            <w:vMerge w:val="continue"/>
          </w:tcPr>
          <w:p/>
        </w:tc>
        <w:tc>
          <w:tcPr>
            <w:tcBorders>
              <w:bottom w:val="nil"/>
            </w:tcBorders>
            <w:vMerge w:val="continue"/>
          </w:tcPr>
          <w:p/>
        </w:tc>
        <w:tc>
          <w:tcPr>
            <w:tcW w:w="3742" w:type="dxa"/>
            <w:vAlign w:val="center"/>
            <w:tcBorders>
              <w:bottom w:val="nil"/>
            </w:tcBorders>
          </w:tcPr>
          <w:p>
            <w:pPr>
              <w:pStyle w:val="0"/>
            </w:pPr>
            <w:r>
              <w:rPr>
                <w:sz w:val="20"/>
              </w:rPr>
            </w:r>
          </w:p>
        </w:tc>
        <w:tc>
          <w:tcPr>
            <w:tcW w:w="5329" w:type="dxa"/>
            <w:vAlign w:val="center"/>
          </w:tcPr>
          <w:p>
            <w:pPr>
              <w:pStyle w:val="0"/>
              <w:jc w:val="both"/>
            </w:pPr>
            <w:r>
              <w:rPr>
                <w:sz w:val="20"/>
              </w:rPr>
              <w:t xml:space="preserve">Высшее образование - бакалавриат, специалитет, магистратура без предъявления требований к квалификации и специальности (направлению подготовки)</w:t>
            </w:r>
          </w:p>
          <w:p>
            <w:pPr>
              <w:pStyle w:val="0"/>
              <w:jc w:val="both"/>
            </w:pPr>
            <w:r>
              <w:rPr>
                <w:sz w:val="20"/>
              </w:rPr>
              <w:t xml:space="preserve">и</w:t>
            </w:r>
          </w:p>
          <w:p>
            <w:pPr>
              <w:pStyle w:val="0"/>
              <w:jc w:val="both"/>
            </w:pPr>
            <w:r>
              <w:rPr>
                <w:sz w:val="20"/>
              </w:rPr>
              <w:t xml:space="preserve">стаж работы 10 лет и более (при отсутствии перерыва в стаже 5 лет и более) на должностях: инструктор-методист по лечебной физкультуре,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инструктор-методист по лечебной физкультуре</w:t>
            </w:r>
          </w:p>
          <w:p>
            <w:pPr>
              <w:pStyle w:val="0"/>
              <w:jc w:val="both"/>
            </w:pPr>
            <w:r>
              <w:rPr>
                <w:sz w:val="20"/>
              </w:rPr>
              <w:t xml:space="preserve">и</w:t>
            </w:r>
          </w:p>
          <w:p>
            <w:pPr>
              <w:pStyle w:val="0"/>
              <w:jc w:val="both"/>
            </w:pPr>
            <w:r>
              <w:rPr>
                <w:sz w:val="20"/>
              </w:rPr>
              <w:t xml:space="preserve">повышение квалификации по направлению профессиональной деятельности (для лиц, освоивших образовательную программу до 1 сентября 2026 г.)</w:t>
            </w:r>
          </w:p>
        </w:tc>
        <w:tc>
          <w:tcPr>
            <w:tcBorders>
              <w:bottom w:val="nil"/>
            </w:tcBorders>
            <w:vMerge w:val="continue"/>
          </w:tcPr>
          <w:p/>
        </w:tc>
      </w:tr>
      <w:tr>
        <w:tblPrEx>
          <w:tblBorders>
            <w:insideH w:val="nil"/>
          </w:tblBorders>
        </w:tblPrEx>
        <w:tc>
          <w:tcPr>
            <w:tcW w:w="624" w:type="dxa"/>
            <w:vAlign w:val="center"/>
            <w:tcBorders>
              <w:top w:val="nil"/>
            </w:tcBorders>
            <w:vMerge w:val="restart"/>
          </w:tcPr>
          <w:p>
            <w:pPr>
              <w:pStyle w:val="0"/>
            </w:pPr>
            <w:r>
              <w:rPr>
                <w:sz w:val="20"/>
              </w:rPr>
            </w:r>
          </w:p>
        </w:tc>
        <w:tc>
          <w:tcPr>
            <w:tcW w:w="1531" w:type="dxa"/>
            <w:vAlign w:val="center"/>
            <w:tcBorders>
              <w:top w:val="nil"/>
            </w:tcBorders>
            <w:vMerge w:val="restart"/>
          </w:tcPr>
          <w:p>
            <w:pPr>
              <w:pStyle w:val="0"/>
            </w:pPr>
            <w:r>
              <w:rPr>
                <w:sz w:val="20"/>
              </w:rPr>
            </w:r>
          </w:p>
        </w:tc>
        <w:tc>
          <w:tcPr>
            <w:tcW w:w="3742" w:type="dxa"/>
            <w:vAlign w:val="center"/>
            <w:tcBorders>
              <w:top w:val="nil"/>
            </w:tcBorders>
            <w:vMerge w:val="restart"/>
          </w:tcPr>
          <w:p>
            <w:pPr>
              <w:pStyle w:val="0"/>
              <w:jc w:val="both"/>
            </w:pPr>
            <w:r>
              <w:rPr>
                <w:sz w:val="20"/>
              </w:rPr>
              <w:t xml:space="preserve">Инструктор-методист по лечебной физкультуре;</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инструктор-методист по лечебной физкультуре</w:t>
            </w:r>
          </w:p>
        </w:tc>
        <w:tc>
          <w:tcPr>
            <w:tcW w:w="5329" w:type="dxa"/>
            <w:vAlign w:val="center"/>
          </w:tcPr>
          <w:p>
            <w:pPr>
              <w:pStyle w:val="0"/>
              <w:jc w:val="both"/>
            </w:pPr>
            <w:r>
              <w:rPr>
                <w:sz w:val="20"/>
              </w:rPr>
              <w:t xml:space="preserve">Высшее образование - бакалавриат, специалитет, магистратура без предъявления требований к квалификации и специальности (направлению подготовки)</w:t>
            </w:r>
          </w:p>
          <w:p>
            <w:pPr>
              <w:pStyle w:val="0"/>
              <w:jc w:val="both"/>
            </w:pPr>
            <w:r>
              <w:rPr>
                <w:sz w:val="20"/>
              </w:rPr>
              <w:t xml:space="preserve">и</w:t>
            </w:r>
          </w:p>
          <w:p>
            <w:pPr>
              <w:pStyle w:val="0"/>
              <w:jc w:val="both"/>
            </w:pPr>
            <w:r>
              <w:rPr>
                <w:sz w:val="20"/>
              </w:rPr>
              <w:t xml:space="preserve">стаж работы от 5 лет до 10 лет (при отсутствии перерыва в стаже 5 лет и более) на должностях: инструктор-методист по лечебной физкультуре,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инструктор-методист по лечебной физкультуре</w:t>
            </w:r>
          </w:p>
          <w:p>
            <w:pPr>
              <w:pStyle w:val="0"/>
              <w:jc w:val="both"/>
            </w:pPr>
            <w:r>
              <w:rPr>
                <w:sz w:val="20"/>
              </w:rPr>
              <w:t xml:space="preserve">и</w:t>
            </w:r>
          </w:p>
          <w:p>
            <w:pPr>
              <w:pStyle w:val="0"/>
              <w:jc w:val="both"/>
            </w:pPr>
            <w:r>
              <w:rPr>
                <w:sz w:val="20"/>
              </w:rPr>
              <w:t xml:space="preserve">профессиональная переподготовка по направлению профессиональной деятельности (для лиц, освоивших образовательную программу до 1 сентября 2026 г.)</w:t>
            </w:r>
          </w:p>
        </w:tc>
        <w:tc>
          <w:tcPr>
            <w:tcW w:w="2381" w:type="dxa"/>
            <w:vAlign w:val="center"/>
            <w:tcBorders>
              <w:top w:val="nil"/>
            </w:tcBorders>
            <w:vMerge w:val="restart"/>
          </w:tcPr>
          <w:p>
            <w:pPr>
              <w:pStyle w:val="0"/>
            </w:pPr>
            <w:r>
              <w:rPr>
                <w:sz w:val="20"/>
              </w:rPr>
            </w:r>
          </w:p>
        </w:tc>
      </w:tr>
      <w:tr>
        <w:tc>
          <w:tcPr>
            <w:tcBorders>
              <w:top w:val="nil"/>
            </w:tcBorders>
            <w:vMerge w:val="continue"/>
          </w:tcPr>
          <w:p/>
        </w:tc>
        <w:tc>
          <w:tcPr>
            <w:tcBorders>
              <w:top w:val="nil"/>
            </w:tcBorders>
            <w:vMerge w:val="continue"/>
          </w:tcPr>
          <w:p/>
        </w:tc>
        <w:tc>
          <w:tcPr>
            <w:tcBorders>
              <w:top w:val="nil"/>
            </w:tcBorders>
            <w:vMerge w:val="continue"/>
          </w:tcPr>
          <w:p/>
        </w:tc>
        <w:tc>
          <w:tcPr>
            <w:tcW w:w="5329" w:type="dxa"/>
            <w:vAlign w:val="center"/>
          </w:tcPr>
          <w:p>
            <w:pPr>
              <w:pStyle w:val="0"/>
              <w:jc w:val="both"/>
            </w:pPr>
            <w:r>
              <w:rPr>
                <w:sz w:val="20"/>
              </w:rPr>
              <w:t xml:space="preserve">Высшее образование - бакалавриат, специалитет, магистратура по одной из специальностей (одному из направлений подготовки): "Физическая культура", "Физическая культура для лиц с отклонением в состоянии здоровья (адаптивная физическая культура)", "Физическая культура и спорт", "Физическое воспитание"</w:t>
            </w:r>
          </w:p>
          <w:p>
            <w:pPr>
              <w:pStyle w:val="0"/>
              <w:jc w:val="both"/>
            </w:pPr>
            <w:r>
              <w:rPr>
                <w:sz w:val="20"/>
              </w:rPr>
              <w:t xml:space="preserve">и</w:t>
            </w:r>
          </w:p>
          <w:p>
            <w:pPr>
              <w:pStyle w:val="0"/>
              <w:jc w:val="both"/>
            </w:pPr>
            <w:r>
              <w:rPr>
                <w:sz w:val="20"/>
              </w:rPr>
              <w:t xml:space="preserve">дополнительное профессиональное образование по направлению профессиональной деятельности (для лиц, освоивших образовательную программу до 1 сентября 2026 г.)</w:t>
            </w:r>
          </w:p>
        </w:tc>
        <w:tc>
          <w:tcPr>
            <w:tcBorders>
              <w:top w:val="nil"/>
            </w:tcBorders>
            <w:vMerge w:val="continue"/>
          </w:tcPr>
          <w:p/>
        </w:tc>
      </w:tr>
      <w:tr>
        <w:tc>
          <w:tcPr>
            <w:tcBorders>
              <w:top w:val="nil"/>
            </w:tcBorders>
            <w:vMerge w:val="continue"/>
          </w:tcPr>
          <w:p/>
        </w:tc>
        <w:tc>
          <w:tcPr>
            <w:tcBorders>
              <w:top w:val="nil"/>
            </w:tcBorders>
            <w:vMerge w:val="continue"/>
          </w:tcPr>
          <w:p/>
        </w:tc>
        <w:tc>
          <w:tcPr>
            <w:tcBorders>
              <w:top w:val="nil"/>
            </w:tcBorders>
            <w:vMerge w:val="continue"/>
          </w:tcPr>
          <w:p/>
        </w:tc>
        <w:tc>
          <w:tcPr>
            <w:tcW w:w="5329" w:type="dxa"/>
            <w:vAlign w:val="center"/>
          </w:tcPr>
          <w:p>
            <w:pPr>
              <w:pStyle w:val="0"/>
              <w:jc w:val="both"/>
            </w:pPr>
            <w:r>
              <w:rPr>
                <w:sz w:val="20"/>
              </w:rPr>
              <w:t xml:space="preserve">Высшее образование - бакалавриат, специалитет, магистратура по одной из специальностей (одному из направлений подготовки): "Физическая культура", "Физическая культура для лиц с отклонением в состоянии здоровья (адаптивная физическая культура)", "Физическая культура и спорт", "Физическое воспитание"</w:t>
            </w:r>
          </w:p>
          <w:p>
            <w:pPr>
              <w:pStyle w:val="0"/>
              <w:jc w:val="both"/>
            </w:pPr>
            <w:r>
              <w:rPr>
                <w:sz w:val="20"/>
              </w:rPr>
              <w:t xml:space="preserve">и</w:t>
            </w:r>
          </w:p>
          <w:p>
            <w:pPr>
              <w:pStyle w:val="0"/>
              <w:jc w:val="both"/>
            </w:pPr>
            <w:r>
              <w:rPr>
                <w:sz w:val="20"/>
              </w:rPr>
              <w:t xml:space="preserve">повышение квалификации по специальности "Кинезиореабилитация"</w:t>
            </w:r>
          </w:p>
        </w:tc>
        <w:tc>
          <w:tcPr>
            <w:tcBorders>
              <w:top w:val="nil"/>
            </w:tcBorders>
            <w:vMerge w:val="continue"/>
          </w:tcPr>
          <w:p/>
        </w:tc>
      </w:tr>
      <w:tr>
        <w:tc>
          <w:tcPr>
            <w:tcW w:w="624" w:type="dxa"/>
            <w:vAlign w:val="center"/>
            <w:tcBorders>
              <w:bottom w:val="nil"/>
            </w:tcBorders>
            <w:vMerge w:val="restart"/>
          </w:tcPr>
          <w:p>
            <w:pPr>
              <w:pStyle w:val="0"/>
              <w:jc w:val="center"/>
            </w:pPr>
            <w:r>
              <w:rPr>
                <w:sz w:val="20"/>
              </w:rPr>
              <w:t xml:space="preserve">29.</w:t>
            </w:r>
          </w:p>
        </w:tc>
        <w:tc>
          <w:tcPr>
            <w:tcW w:w="1531" w:type="dxa"/>
            <w:vAlign w:val="center"/>
            <w:tcBorders>
              <w:bottom w:val="nil"/>
            </w:tcBorders>
            <w:vMerge w:val="restart"/>
          </w:tcPr>
          <w:p>
            <w:pPr>
              <w:pStyle w:val="0"/>
              <w:jc w:val="both"/>
            </w:pPr>
            <w:r>
              <w:rPr>
                <w:sz w:val="20"/>
              </w:rPr>
              <w:t xml:space="preserve">Клиническая лабораторная диагностика</w:t>
            </w:r>
          </w:p>
        </w:tc>
        <w:tc>
          <w:tcPr>
            <w:tcW w:w="3742" w:type="dxa"/>
            <w:tcBorders>
              <w:bottom w:val="nil"/>
            </w:tcBorders>
            <w:vMerge w:val="restart"/>
          </w:tcPr>
          <w:p>
            <w:pPr>
              <w:pStyle w:val="0"/>
              <w:jc w:val="both"/>
            </w:pPr>
            <w:r>
              <w:rPr>
                <w:sz w:val="20"/>
              </w:rPr>
              <w:t xml:space="preserve">Врач клинической лабораторной диагностики;</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клинической лабораторной диагностики</w:t>
            </w:r>
          </w:p>
        </w:tc>
        <w:tc>
          <w:tcPr>
            <w:tcW w:w="5329" w:type="dxa"/>
          </w:tcPr>
          <w:p>
            <w:pPr>
              <w:pStyle w:val="0"/>
              <w:jc w:val="both"/>
            </w:pPr>
            <w:r>
              <w:rPr>
                <w:sz w:val="20"/>
              </w:rPr>
              <w:t xml:space="preserve">Высшее образование - специалитет по специальности "Фармация" (для лиц, освоивших образовательную программу до 31 декабря 2010 г.)</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"Клиническая лабораторная диагностика"</w:t>
            </w:r>
          </w:p>
        </w:tc>
        <w:tc>
          <w:tcPr>
            <w:tcW w:w="2381" w:type="dxa"/>
            <w:tcBorders>
              <w:bottom w:val="nil"/>
            </w:tcBorders>
            <w:vMerge w:val="restart"/>
          </w:tcPr>
          <w:p>
            <w:pPr>
              <w:pStyle w:val="0"/>
              <w:jc w:val="both"/>
            </w:pPr>
            <w:r>
              <w:rPr>
                <w:sz w:val="20"/>
              </w:rPr>
              <w:t xml:space="preserve">Повышение квалификации по специальности "Клиническая лабораторная диагностика" не реже одного раза в 5 лет в течение всей трудовой деятельности</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tcPr>
          <w:p>
            <w:pPr>
              <w:pStyle w:val="0"/>
              <w:jc w:val="both"/>
            </w:pPr>
            <w:r>
              <w:rPr>
                <w:sz w:val="20"/>
              </w:rPr>
              <w:t xml:space="preserve">Высшее образование - специалитет по одной из специальностей: "Лечебное дело", "Медико-профилактическое дело", "Медицинская биофизика", "Медицинская биохимия", "Медицинская кибернетика", "Педиатрия", "Стоматология"</w:t>
            </w:r>
          </w:p>
          <w:p>
            <w:pPr>
              <w:pStyle w:val="0"/>
              <w:jc w:val="both"/>
            </w:pPr>
            <w:r>
              <w:rPr>
                <w:sz w:val="20"/>
              </w:rPr>
              <w:t xml:space="preserve">и</w:t>
            </w:r>
          </w:p>
          <w:p>
            <w:pPr>
              <w:pStyle w:val="0"/>
              <w:jc w:val="both"/>
            </w:pPr>
            <w:r>
              <w:rPr>
                <w:sz w:val="20"/>
              </w:rPr>
              <w:t xml:space="preserve">стаж работы от 5 лет до 10 лет (при отсутствии перерыва в стаже 5 лет и более) на должностях: врач клинической лабораторной диагностики,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клинической лабораторной диагностики</w:t>
            </w:r>
          </w:p>
          <w:p>
            <w:pPr>
              <w:pStyle w:val="0"/>
              <w:jc w:val="both"/>
            </w:pPr>
            <w:r>
              <w:rPr>
                <w:sz w:val="20"/>
              </w:rPr>
              <w:t xml:space="preserve">и</w:t>
            </w:r>
          </w:p>
          <w:p>
            <w:pPr>
              <w:pStyle w:val="0"/>
              <w:jc w:val="both"/>
            </w:pPr>
            <w:r>
              <w:rPr>
                <w:sz w:val="20"/>
              </w:rPr>
              <w:t xml:space="preserve">профессиональная переподготовка по направлению профессиональной деятельности (для лиц, освоивших образовательную программу до 1 сентября 2026 г.)</w:t>
            </w:r>
          </w:p>
        </w:tc>
        <w:tc>
          <w:tcPr>
            <w:tcBorders>
              <w:bottom w:val="nil"/>
            </w:tcBorders>
            <w:vMerge w:val="continue"/>
          </w:tcP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tcPr>
          <w:p>
            <w:pPr>
              <w:pStyle w:val="0"/>
              <w:jc w:val="both"/>
            </w:pPr>
            <w:r>
              <w:rPr>
                <w:sz w:val="20"/>
              </w:rPr>
              <w:t xml:space="preserve">Высшее образование - специалитет по одной из специальностей: "Лечебное дело", "Медико-профилактическое дело", "Медицинская биофизика", "Медицинская биохимия", "Медицинская кибернетика", "Педиатрия", "Стоматология"</w:t>
            </w:r>
          </w:p>
          <w:p>
            <w:pPr>
              <w:pStyle w:val="0"/>
              <w:jc w:val="both"/>
            </w:pPr>
            <w:r>
              <w:rPr>
                <w:sz w:val="20"/>
              </w:rPr>
              <w:t xml:space="preserve">и</w:t>
            </w:r>
          </w:p>
          <w:p>
            <w:pPr>
              <w:pStyle w:val="0"/>
              <w:jc w:val="both"/>
            </w:pPr>
            <w:r>
              <w:rPr>
                <w:sz w:val="20"/>
              </w:rPr>
              <w:t xml:space="preserve">стаж работы 10 лет и более (при отсутствии перерыва в стаже 5 лет и более) на должностях: врач клинической лабораторной диагностики,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клинической лабораторной диагностики</w:t>
            </w:r>
          </w:p>
          <w:p>
            <w:pPr>
              <w:pStyle w:val="0"/>
              <w:jc w:val="both"/>
            </w:pPr>
            <w:r>
              <w:rPr>
                <w:sz w:val="20"/>
              </w:rPr>
              <w:t xml:space="preserve">и</w:t>
            </w:r>
          </w:p>
          <w:p>
            <w:pPr>
              <w:pStyle w:val="0"/>
              <w:jc w:val="both"/>
            </w:pPr>
            <w:r>
              <w:rPr>
                <w:sz w:val="20"/>
              </w:rPr>
              <w:t xml:space="preserve">повышение квалификации по направлению профессиональной деятельности (для лиц, освоивших образовательную программу до 1 сентября 2026 г.)</w:t>
            </w:r>
          </w:p>
        </w:tc>
        <w:tc>
          <w:tcPr>
            <w:tcBorders>
              <w:bottom w:val="nil"/>
            </w:tcBorders>
            <w:vMerge w:val="continue"/>
          </w:tcP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W w:w="5329" w:type="dxa"/>
          </w:tcPr>
          <w:p>
            <w:pPr>
              <w:pStyle w:val="0"/>
              <w:jc w:val="both"/>
            </w:pPr>
            <w:r>
              <w:rPr>
                <w:sz w:val="20"/>
              </w:rPr>
              <w:t xml:space="preserve">Высшее образование - специалитет по одной из специальностей: "Лечебное дело", "Медико-профилактическое дело", "Медицинская биофизика", "Медицинская биохимия", "Медицинская кибернетика", "Педиатрия", "Стоматология"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"Клиническая лабораторная диагностика"</w:t>
            </w:r>
          </w:p>
        </w:tc>
        <w:tc>
          <w:tcPr>
            <w:tcBorders>
              <w:bottom w:val="nil"/>
            </w:tcBorders>
            <w:vMerge w:val="continue"/>
          </w:tcPr>
          <w:p/>
        </w:tc>
      </w:tr>
      <w:tr>
        <w:tc>
          <w:tcPr>
            <w:tcW w:w="624" w:type="dxa"/>
            <w:tcBorders>
              <w:top w:val="nil"/>
            </w:tcBorders>
          </w:tcPr>
          <w:p>
            <w:pPr>
              <w:pStyle w:val="0"/>
            </w:pPr>
            <w:r>
              <w:rPr>
                <w:sz w:val="20"/>
              </w:rPr>
            </w:r>
          </w:p>
        </w:tc>
        <w:tc>
          <w:tcPr>
            <w:tcW w:w="1531" w:type="dxa"/>
            <w:tcBorders>
              <w:top w:val="nil"/>
            </w:tcBorders>
          </w:tcPr>
          <w:p>
            <w:pPr>
              <w:pStyle w:val="0"/>
            </w:pPr>
            <w:r>
              <w:rPr>
                <w:sz w:val="20"/>
              </w:rPr>
            </w:r>
          </w:p>
        </w:tc>
        <w:tc>
          <w:tcPr>
            <w:tcW w:w="3742" w:type="dxa"/>
            <w:tcBorders>
              <w:top w:val="nil"/>
            </w:tcBorders>
          </w:tcPr>
          <w:p>
            <w:pPr>
              <w:pStyle w:val="0"/>
            </w:pPr>
            <w:r>
              <w:rPr>
                <w:sz w:val="20"/>
              </w:rPr>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"Медико-профилактическое дело", "Медицинская биофизика", "Медицинская биохимия", "Медицинская кибернетика", "Педиатрия", "Стоматология"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укрупненных групп специальностей "Клиническая медицина" или "Науки о здоровье и профилактическая медицина"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"Клиническая лабораторная диагностика"</w:t>
            </w:r>
          </w:p>
        </w:tc>
        <w:tc>
          <w:tcPr>
            <w:tcW w:w="2381" w:type="dxa"/>
            <w:tcBorders>
              <w:top w:val="nil"/>
            </w:tcBorders>
          </w:tcPr>
          <w:p>
            <w:pPr>
              <w:pStyle w:val="0"/>
            </w:pPr>
            <w:r>
              <w:rPr>
                <w:sz w:val="20"/>
              </w:rPr>
            </w:r>
          </w:p>
        </w:tc>
      </w:tr>
      <w:tr>
        <w:tc>
          <w:tcPr>
            <w:tcW w:w="624" w:type="dxa"/>
            <w:vAlign w:val="center"/>
            <w:vMerge w:val="restart"/>
          </w:tcPr>
          <w:p>
            <w:pPr>
              <w:pStyle w:val="0"/>
              <w:jc w:val="center"/>
            </w:pPr>
            <w:r>
              <w:rPr>
                <w:sz w:val="20"/>
              </w:rPr>
              <w:t xml:space="preserve">30.</w:t>
            </w:r>
          </w:p>
        </w:tc>
        <w:tc>
          <w:tcPr>
            <w:tcW w:w="1531" w:type="dxa"/>
            <w:vAlign w:val="center"/>
            <w:vMerge w:val="restart"/>
          </w:tcPr>
          <w:p>
            <w:pPr>
              <w:pStyle w:val="0"/>
              <w:jc w:val="both"/>
            </w:pPr>
            <w:r>
              <w:rPr>
                <w:sz w:val="20"/>
              </w:rPr>
              <w:t xml:space="preserve">Клиническая фармакология</w:t>
            </w:r>
          </w:p>
        </w:tc>
        <w:tc>
          <w:tcPr>
            <w:tcW w:w="3742" w:type="dxa"/>
            <w:vMerge w:val="restart"/>
          </w:tcPr>
          <w:p>
            <w:pPr>
              <w:pStyle w:val="0"/>
              <w:jc w:val="both"/>
            </w:pPr>
            <w:r>
              <w:rPr>
                <w:sz w:val="20"/>
              </w:rPr>
              <w:t xml:space="preserve">Врач-клинический фармаколог;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врач-клинический фармаколог</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"Клиническая фармакология"</w:t>
            </w:r>
          </w:p>
        </w:tc>
        <w:tc>
          <w:tcPr>
            <w:tcW w:w="2381" w:type="dxa"/>
            <w:vMerge w:val="restart"/>
          </w:tcPr>
          <w:p>
            <w:pPr>
              <w:pStyle w:val="0"/>
              <w:jc w:val="both"/>
            </w:pPr>
            <w:r>
              <w:rPr>
                <w:sz w:val="20"/>
              </w:rPr>
              <w:t xml:space="preserve">Повышение квалификации по специальности "Клиническая фармакология"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"Акушерство и гинекология", "Анестезиология-реаниматология", "Гериатрия", "Инфекционные болезни", "Неонатология", "Общая врачебная практика (семейная медицина)", "Онкология", "Педиатрия", "Психиатрия", "Терапия", "Токсикология", "Фтизиатрия"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"Клиническая фармакология"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"Анестезиология-реаниматология", "Гериатрия", "Инфекционные болезни", "Неонатология", "Общая врачебная практика (семейная медицина)", "Онкология", "Педиатрия", "Психиатрия", "Терапия", "Токсикология", "Фтизиатрия"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"Анестезиология-реаниматология", "Гериатрия", "Инфекционные болезни", "Неонатология", "Общая врачебная практика (семейная медицина)", "Онкология", "Педиатрия", "Психиатрия", "Терапия", "Токсикология", "Фтизиатрия"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"Клиническая фармакология"</w:t>
            </w:r>
          </w:p>
        </w:tc>
        <w:tc>
          <w:tcPr>
            <w:vMerge w:val="continue"/>
          </w:tcPr>
          <w:p/>
        </w:tc>
      </w:tr>
      <w:tr>
        <w:tc>
          <w:tcPr>
            <w:tcW w:w="624" w:type="dxa"/>
            <w:vAlign w:val="center"/>
            <w:vMerge w:val="restart"/>
          </w:tcPr>
          <w:p>
            <w:pPr>
              <w:pStyle w:val="0"/>
              <w:jc w:val="center"/>
            </w:pPr>
            <w:r>
              <w:rPr>
                <w:sz w:val="20"/>
              </w:rPr>
              <w:t xml:space="preserve">31.</w:t>
            </w:r>
          </w:p>
        </w:tc>
        <w:tc>
          <w:tcPr>
            <w:tcW w:w="1531" w:type="dxa"/>
            <w:vAlign w:val="center"/>
            <w:vMerge w:val="restart"/>
          </w:tcPr>
          <w:p>
            <w:pPr>
              <w:pStyle w:val="0"/>
              <w:jc w:val="both"/>
            </w:pPr>
            <w:r>
              <w:rPr>
                <w:sz w:val="20"/>
              </w:rPr>
              <w:t xml:space="preserve">Колопроктология</w:t>
            </w:r>
          </w:p>
        </w:tc>
        <w:tc>
          <w:tcPr>
            <w:tcW w:w="3742" w:type="dxa"/>
            <w:vMerge w:val="restart"/>
          </w:tcPr>
          <w:p>
            <w:pPr>
              <w:pStyle w:val="0"/>
              <w:jc w:val="both"/>
            </w:pPr>
            <w:r>
              <w:rPr>
                <w:sz w:val="20"/>
              </w:rPr>
              <w:t xml:space="preserve">Врач-колопроктолог;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врач-колопроктолог;</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"Колопроктология"</w:t>
            </w:r>
          </w:p>
        </w:tc>
        <w:tc>
          <w:tcPr>
            <w:tcW w:w="2381" w:type="dxa"/>
            <w:vMerge w:val="restart"/>
          </w:tcPr>
          <w:p>
            <w:pPr>
              <w:pStyle w:val="0"/>
              <w:jc w:val="both"/>
            </w:pPr>
            <w:r>
              <w:rPr>
                <w:sz w:val="20"/>
              </w:rPr>
              <w:t xml:space="preserve">Повышение квалификации по специальности "Колопроктология"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"Детская хирургия", "Онкология",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"Колопроктология"</w:t>
            </w:r>
          </w:p>
        </w:tc>
        <w:tc>
          <w:tcPr>
            <w:vMerge w:val="continue"/>
          </w:tcPr>
          <w:p/>
        </w:tc>
      </w:tr>
      <w:tr>
        <w:tc>
          <w:tcPr>
            <w:vMerge w:val="continue"/>
          </w:tcPr>
          <w:p/>
        </w:tc>
        <w:tc>
          <w:tcPr>
            <w:vMerge w:val="continue"/>
          </w:tcPr>
          <w:p/>
        </w:tc>
        <w:tc>
          <w:tcPr>
            <w:vMerge w:val="continue"/>
          </w:tcPr>
          <w:p/>
        </w:tc>
        <w:tc>
          <w:tcPr>
            <w:tcW w:w="5329" w:type="dxa"/>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"Детская хирургия", "Онкология", "Хирургия"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"Детская хирургия", "Онкология",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"Колопроктология"</w:t>
            </w:r>
          </w:p>
        </w:tc>
        <w:tc>
          <w:tcPr>
            <w:vMerge w:val="continue"/>
          </w:tcPr>
          <w:p/>
        </w:tc>
      </w:tr>
      <w:tr>
        <w:tc>
          <w:tcPr>
            <w:tcW w:w="624" w:type="dxa"/>
            <w:vAlign w:val="center"/>
            <w:vMerge w:val="restart"/>
          </w:tcPr>
          <w:p>
            <w:pPr>
              <w:pStyle w:val="0"/>
              <w:jc w:val="center"/>
            </w:pPr>
            <w:r>
              <w:rPr>
                <w:sz w:val="20"/>
              </w:rPr>
              <w:t xml:space="preserve">32.</w:t>
            </w:r>
          </w:p>
        </w:tc>
        <w:tc>
          <w:tcPr>
            <w:tcW w:w="1531" w:type="dxa"/>
            <w:vAlign w:val="center"/>
            <w:vMerge w:val="restart"/>
          </w:tcPr>
          <w:p>
            <w:pPr>
              <w:pStyle w:val="0"/>
              <w:jc w:val="both"/>
            </w:pPr>
            <w:r>
              <w:rPr>
                <w:sz w:val="20"/>
              </w:rPr>
              <w:t xml:space="preserve">Коммунальная гигиена</w:t>
            </w:r>
          </w:p>
        </w:tc>
        <w:tc>
          <w:tcPr>
            <w:tcW w:w="3742" w:type="dxa"/>
            <w:vMerge w:val="restart"/>
          </w:tcPr>
          <w:p>
            <w:pPr>
              <w:pStyle w:val="0"/>
              <w:jc w:val="both"/>
            </w:pPr>
            <w:r>
              <w:rPr>
                <w:sz w:val="20"/>
              </w:rPr>
              <w:t xml:space="preserve">Врач по коммунальной гигиене;</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коммунальной гигиене</w:t>
            </w:r>
          </w:p>
        </w:tc>
        <w:tc>
          <w:tcPr>
            <w:tcW w:w="5329" w:type="dxa"/>
          </w:tcPr>
          <w:p>
            <w:pPr>
              <w:pStyle w:val="0"/>
              <w:jc w:val="both"/>
            </w:pPr>
            <w:r>
              <w:rPr>
                <w:sz w:val="20"/>
              </w:rPr>
              <w:t xml:space="preserve">Высшее образование - специалитет по специальности "Медико-профилактическое дело"</w:t>
            </w:r>
          </w:p>
          <w:p>
            <w:pPr>
              <w:pStyle w:val="0"/>
              <w:jc w:val="both"/>
            </w:pPr>
            <w:r>
              <w:rPr>
                <w:sz w:val="20"/>
              </w:rPr>
              <w:t xml:space="preserve">и</w:t>
            </w:r>
          </w:p>
          <w:p>
            <w:pPr>
              <w:pStyle w:val="0"/>
              <w:jc w:val="both"/>
            </w:pPr>
            <w:r>
              <w:rPr>
                <w:sz w:val="20"/>
              </w:rPr>
              <w:t xml:space="preserve">подготовка в ординатуре по специальности "Коммунальная гигиена"</w:t>
            </w:r>
          </w:p>
        </w:tc>
        <w:tc>
          <w:tcPr>
            <w:tcW w:w="2381" w:type="dxa"/>
            <w:vAlign w:val="center"/>
            <w:vMerge w:val="restart"/>
          </w:tcPr>
          <w:p>
            <w:pPr>
              <w:pStyle w:val="0"/>
              <w:jc w:val="both"/>
            </w:pPr>
            <w:r>
              <w:rPr>
                <w:sz w:val="20"/>
              </w:rPr>
              <w:t xml:space="preserve">Повышение квалификации по специальности "Коммунальная гигиена"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tcPr>
          <w:p>
            <w:pPr>
              <w:pStyle w:val="0"/>
              <w:jc w:val="both"/>
            </w:pPr>
            <w:r>
              <w:rPr>
                <w:sz w:val="20"/>
              </w:rPr>
              <w:t xml:space="preserve">Высшее образование - специалитет по специальности "Медико-профилактическое дело"</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"Гигиена детей и подростков", "Гигиена питания", "Гигиена труда", "Гигиеническое воспитание", "Дезинфектология", "Общая гигиена", "Радиационная гигиена", "Социальная гигиена и организация госсанэпидслужбы"</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"Коммунальная гигиена"</w:t>
            </w:r>
          </w:p>
        </w:tc>
        <w:tc>
          <w:tcPr>
            <w:vMerge w:val="continue"/>
          </w:tcPr>
          <w:p/>
        </w:tc>
      </w:tr>
      <w:tr>
        <w:tc>
          <w:tcPr>
            <w:vMerge w:val="continue"/>
          </w:tcPr>
          <w:p/>
        </w:tc>
        <w:tc>
          <w:tcPr>
            <w:vMerge w:val="continue"/>
          </w:tcPr>
          <w:p/>
        </w:tc>
        <w:tc>
          <w:tcPr>
            <w:vMerge w:val="continue"/>
          </w:tcPr>
          <w:p/>
        </w:tc>
        <w:tc>
          <w:tcPr>
            <w:tcW w:w="5329" w:type="dxa"/>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"Гигиена детей и подростков", "Гигиена питания", "Гигиена труда", "Гигиеническое воспитание", "Дезинфектология", "Общая гигиена", "Радиационная гигиена", "Социальная гигиена и организация госсанэпидслужбы"</w:t>
            </w:r>
          </w:p>
          <w:p>
            <w:pPr>
              <w:pStyle w:val="0"/>
              <w:jc w:val="both"/>
            </w:pPr>
            <w:r>
              <w:rPr>
                <w:sz w:val="20"/>
              </w:rPr>
              <w:t xml:space="preserve">и</w:t>
            </w:r>
          </w:p>
          <w:p>
            <w:pPr>
              <w:pStyle w:val="0"/>
              <w:jc w:val="both"/>
            </w:pPr>
            <w:r>
              <w:rPr>
                <w:sz w:val="20"/>
              </w:rPr>
              <w:t xml:space="preserve">стаж работы более 3 лет по одной из специальностей: "Гигиена детей и подростков", "Гигиена питания", "Гигиена труда", "Гигиеническое воспитание", "Дезинфектология", "Общая гигиена", "Радиационная гигиена", "Социальная гигиена и организация госсанэпидслужбы"</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"Коммунальная гигиена"</w:t>
            </w:r>
          </w:p>
        </w:tc>
        <w:tc>
          <w:tcPr>
            <w:vMerge w:val="continue"/>
          </w:tcPr>
          <w:p/>
        </w:tc>
      </w:tr>
      <w:tr>
        <w:tc>
          <w:tcPr>
            <w:tcW w:w="624" w:type="dxa"/>
            <w:vAlign w:val="center"/>
          </w:tcPr>
          <w:p>
            <w:pPr>
              <w:pStyle w:val="0"/>
              <w:jc w:val="center"/>
            </w:pPr>
            <w:r>
              <w:rPr>
                <w:sz w:val="20"/>
              </w:rPr>
              <w:t xml:space="preserve">33.</w:t>
            </w:r>
          </w:p>
        </w:tc>
        <w:tc>
          <w:tcPr>
            <w:tcW w:w="1531" w:type="dxa"/>
            <w:vAlign w:val="center"/>
          </w:tcPr>
          <w:p>
            <w:pPr>
              <w:pStyle w:val="0"/>
              <w:jc w:val="both"/>
            </w:pPr>
            <w:r>
              <w:rPr>
                <w:sz w:val="20"/>
              </w:rPr>
              <w:t xml:space="preserve">Косметология</w:t>
            </w:r>
          </w:p>
        </w:tc>
        <w:tc>
          <w:tcPr>
            <w:tcW w:w="3742" w:type="dxa"/>
          </w:tcPr>
          <w:p>
            <w:pPr>
              <w:pStyle w:val="0"/>
              <w:jc w:val="both"/>
            </w:pPr>
            <w:r>
              <w:rPr>
                <w:sz w:val="20"/>
              </w:rPr>
              <w:t xml:space="preserve">Врач-косметолог;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врач-косметолог</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"Дерматовенерология"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"Косметология"</w:t>
            </w:r>
          </w:p>
        </w:tc>
        <w:tc>
          <w:tcPr>
            <w:tcW w:w="2381" w:type="dxa"/>
            <w:vAlign w:val="center"/>
          </w:tcPr>
          <w:p>
            <w:pPr>
              <w:pStyle w:val="0"/>
              <w:jc w:val="both"/>
            </w:pPr>
            <w:r>
              <w:rPr>
                <w:sz w:val="20"/>
              </w:rPr>
              <w:t xml:space="preserve">Повышение квалификации по специальности "Косметология" не реже одного раза в 5 лет в течение всей трудовой деятельности</w:t>
            </w:r>
          </w:p>
        </w:tc>
      </w:tr>
      <w:tr>
        <w:tc>
          <w:tcPr>
            <w:tcW w:w="624" w:type="dxa"/>
            <w:vAlign w:val="center"/>
            <w:vMerge w:val="restart"/>
          </w:tcPr>
          <w:p>
            <w:pPr>
              <w:pStyle w:val="0"/>
              <w:jc w:val="center"/>
            </w:pPr>
            <w:r>
              <w:rPr>
                <w:sz w:val="20"/>
              </w:rPr>
              <w:t xml:space="preserve">34.</w:t>
            </w:r>
          </w:p>
        </w:tc>
        <w:tc>
          <w:tcPr>
            <w:tcW w:w="1531" w:type="dxa"/>
            <w:vAlign w:val="center"/>
            <w:vMerge w:val="restart"/>
          </w:tcPr>
          <w:p>
            <w:pPr>
              <w:pStyle w:val="0"/>
              <w:jc w:val="both"/>
            </w:pPr>
            <w:r>
              <w:rPr>
                <w:sz w:val="20"/>
              </w:rPr>
              <w:t xml:space="preserve">Лабораторная генетика</w:t>
            </w:r>
          </w:p>
        </w:tc>
        <w:tc>
          <w:tcPr>
            <w:tcW w:w="3742" w:type="dxa"/>
            <w:vAlign w:val="center"/>
            <w:vMerge w:val="restart"/>
          </w:tcPr>
          <w:p>
            <w:pPr>
              <w:pStyle w:val="0"/>
              <w:jc w:val="both"/>
            </w:pPr>
            <w:r>
              <w:rPr>
                <w:sz w:val="20"/>
              </w:rPr>
              <w:t xml:space="preserve">Врач-лабораторный генетик;</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врач-лабораторный генетик</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"Медико-профилактическое дело", "Медицинская биофизика", "Медицинская биохимия", "Медицинская кибернетика", "Педиатрия", "Стоматология"</w:t>
            </w:r>
          </w:p>
          <w:p>
            <w:pPr>
              <w:pStyle w:val="0"/>
              <w:jc w:val="both"/>
            </w:pPr>
            <w:r>
              <w:rPr>
                <w:sz w:val="20"/>
              </w:rPr>
              <w:t xml:space="preserve">и</w:t>
            </w:r>
          </w:p>
          <w:p>
            <w:pPr>
              <w:pStyle w:val="0"/>
              <w:jc w:val="both"/>
            </w:pPr>
            <w:r>
              <w:rPr>
                <w:sz w:val="20"/>
              </w:rPr>
              <w:t xml:space="preserve">подготовка в ординатуре по специальности "Лабораторная генетика"</w:t>
            </w:r>
          </w:p>
        </w:tc>
        <w:tc>
          <w:tcPr>
            <w:tcW w:w="2381" w:type="dxa"/>
            <w:vAlign w:val="center"/>
            <w:vMerge w:val="restart"/>
          </w:tcPr>
          <w:p>
            <w:pPr>
              <w:pStyle w:val="0"/>
              <w:jc w:val="both"/>
            </w:pPr>
            <w:r>
              <w:rPr>
                <w:sz w:val="20"/>
              </w:rPr>
              <w:t xml:space="preserve">Повышение квалификации по специальности "Лабораторная генетика"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"Медицинская биохимия",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"Генетика", "Клиническая лабораторная диагностика"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"Лабораторная генетика"</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"Медицинская биофизика", "Медицинская кибернетика", "Медико-профилактическое дело"</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"Клиническая лабораторная диагностика"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"Лабораторная генетика"</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"Генетика", "Клиническая лабораторная диагностика"</w:t>
            </w:r>
          </w:p>
          <w:p>
            <w:pPr>
              <w:pStyle w:val="0"/>
              <w:jc w:val="both"/>
            </w:pPr>
            <w:r>
              <w:rPr>
                <w:sz w:val="20"/>
              </w:rPr>
              <w:t xml:space="preserve">и</w:t>
            </w:r>
          </w:p>
          <w:p>
            <w:pPr>
              <w:pStyle w:val="0"/>
              <w:jc w:val="both"/>
            </w:pPr>
            <w:r>
              <w:rPr>
                <w:sz w:val="20"/>
              </w:rPr>
              <w:t xml:space="preserve">стаж работы более 3 лет по одной из специальностей: "Генетика", "Клиническая лабораторная диагностика"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"Лабораторная генетика"</w:t>
            </w:r>
          </w:p>
        </w:tc>
        <w:tc>
          <w:tcPr>
            <w:vMerge w:val="continue"/>
          </w:tcPr>
          <w:p/>
        </w:tc>
      </w:tr>
      <w:tr>
        <w:tc>
          <w:tcPr>
            <w:tcW w:w="624" w:type="dxa"/>
            <w:vAlign w:val="center"/>
            <w:tcBorders>
              <w:bottom w:val="nil"/>
            </w:tcBorders>
            <w:vMerge w:val="restart"/>
          </w:tcPr>
          <w:p>
            <w:pPr>
              <w:pStyle w:val="0"/>
              <w:jc w:val="center"/>
            </w:pPr>
            <w:r>
              <w:rPr>
                <w:sz w:val="20"/>
              </w:rPr>
              <w:t xml:space="preserve">35.</w:t>
            </w:r>
          </w:p>
        </w:tc>
        <w:tc>
          <w:tcPr>
            <w:tcW w:w="1531" w:type="dxa"/>
            <w:vAlign w:val="center"/>
            <w:tcBorders>
              <w:bottom w:val="nil"/>
            </w:tcBorders>
            <w:vMerge w:val="restart"/>
          </w:tcPr>
          <w:p>
            <w:pPr>
              <w:pStyle w:val="0"/>
              <w:jc w:val="both"/>
            </w:pPr>
            <w:r>
              <w:rPr>
                <w:sz w:val="20"/>
              </w:rPr>
              <w:t xml:space="preserve">Лечебная физкультура и спортивная медицина</w:t>
            </w:r>
          </w:p>
        </w:tc>
        <w:tc>
          <w:tcPr>
            <w:tcW w:w="3742" w:type="dxa"/>
            <w:vAlign w:val="center"/>
            <w:tcBorders>
              <w:bottom w:val="nil"/>
            </w:tcBorders>
            <w:vMerge w:val="restart"/>
          </w:tcPr>
          <w:p>
            <w:pPr>
              <w:pStyle w:val="0"/>
              <w:jc w:val="both"/>
            </w:pPr>
            <w:r>
              <w:rPr>
                <w:sz w:val="20"/>
              </w:rPr>
              <w:t xml:space="preserve">Врач по лечебной физкультуре;</w:t>
            </w:r>
          </w:p>
          <w:p>
            <w:pPr>
              <w:pStyle w:val="0"/>
              <w:jc w:val="both"/>
            </w:pPr>
            <w:r>
              <w:rPr>
                <w:sz w:val="20"/>
              </w:rPr>
              <w:t xml:space="preserve">врач по спортивной медицине;</w:t>
            </w:r>
          </w:p>
          <w:p>
            <w:pPr>
              <w:pStyle w:val="0"/>
              <w:jc w:val="both"/>
            </w:pPr>
            <w:r>
              <w:rPr>
                <w:sz w:val="20"/>
              </w:rPr>
              <w:t xml:space="preserve">старший врач по спортивной медицине;</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лечебной физкультуре;</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спортивной медицине;</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старший врач по спортивной медицине</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"Остеопатия",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"Лечебная физкультура и спортивная медицина"</w:t>
            </w:r>
          </w:p>
        </w:tc>
        <w:tc>
          <w:tcPr>
            <w:tcW w:w="2381" w:type="dxa"/>
            <w:vAlign w:val="center"/>
            <w:tcBorders>
              <w:bottom w:val="nil"/>
            </w:tcBorders>
            <w:vMerge w:val="restart"/>
          </w:tcPr>
          <w:p>
            <w:pPr>
              <w:pStyle w:val="0"/>
              <w:jc w:val="both"/>
            </w:pPr>
            <w:r>
              <w:rPr>
                <w:sz w:val="20"/>
              </w:rPr>
              <w:t xml:space="preserve">Повышение квалификации по специальности "Лечебная физкультура и спортивная медицина" не реже одного раза в 5 лет в течение всей трудовой деятельности</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"Авиационная и космическая медицина", "Акушерство и гинекология", "Анестезиология-реаниматология", "Дерматовенерология", "Детская кардиология", "Детская онкология", "Детская урология-андрология", "Детская хирургия", "Детская эндокринология", "Гастроэнтерология", "Гематология", "Гериатрия", "Кардиология", "Колопроктология", "Мануальная терапия", "Неврология", "Нейрохирургия", "Неонатология", "Нефрология", "Общая врачебная практика (семейная медицина)", "Онкология", "Остеопатия", "Педиатрия", "Пластическая хирургия", "Профпатология", "Пульмонология", "Ревматология", "Рефлексотерапия", "Сердечно-сосудистая хирургия", "Скорая медицинская помощь", "Терапия", "Торакальная хирургия", "Травматология и ортопедия", "Урология", "Физиотерапия", "Физическая и реабилитационная медицина", "Фтизиатрия", "Функциональная диагностика", "Хирургия", "Челюстно-лицевая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"Лечебная физкультура и спортивная медицина"</w:t>
            </w:r>
          </w:p>
        </w:tc>
        <w:tc>
          <w:tcPr>
            <w:tcBorders>
              <w:bottom w:val="nil"/>
            </w:tcBorders>
            <w:vMerge w:val="continue"/>
          </w:tcP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специальности "Остеопатия"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"Мануальная терапия", "Остеопатия", "Рефлексотерапия", "Физиотерапия", "Физическая и реабилитационная медицина"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"Лечебная физкультура и спортивная медицина"</w:t>
            </w:r>
          </w:p>
        </w:tc>
        <w:tc>
          <w:tcPr>
            <w:tcBorders>
              <w:bottom w:val="nil"/>
            </w:tcBorders>
            <w:vMerge w:val="continue"/>
          </w:tcPr>
          <w:p/>
        </w:tc>
      </w:tr>
      <w:tr>
        <w:tc>
          <w:tcPr>
            <w:tcW w:w="624" w:type="dxa"/>
            <w:tcBorders>
              <w:top w:val="nil"/>
            </w:tcBorders>
          </w:tcPr>
          <w:p>
            <w:pPr>
              <w:pStyle w:val="0"/>
            </w:pPr>
            <w:r>
              <w:rPr>
                <w:sz w:val="20"/>
              </w:rPr>
            </w:r>
          </w:p>
        </w:tc>
        <w:tc>
          <w:tcPr>
            <w:tcW w:w="1531" w:type="dxa"/>
            <w:tcBorders>
              <w:top w:val="nil"/>
            </w:tcBorders>
          </w:tcPr>
          <w:p>
            <w:pPr>
              <w:pStyle w:val="0"/>
            </w:pPr>
            <w:r>
              <w:rPr>
                <w:sz w:val="20"/>
              </w:rPr>
            </w:r>
          </w:p>
        </w:tc>
        <w:tc>
          <w:tcPr>
            <w:tcW w:w="3742" w:type="dxa"/>
            <w:tcBorders>
              <w:top w:val="nil"/>
            </w:tcBorders>
          </w:tcPr>
          <w:p>
            <w:pPr>
              <w:pStyle w:val="0"/>
            </w:pPr>
            <w:r>
              <w:rPr>
                <w:sz w:val="20"/>
              </w:rPr>
            </w:r>
          </w:p>
        </w:tc>
        <w:tc>
          <w:tcPr>
            <w:tcW w:w="5329" w:type="dxa"/>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"Авиационная и космическая медицина", "Анестезиология-реаниматология", "Детская кардиология", "Детская онкология", "Детская урология-андрология", "Детская хирургия", "Детская эндокринология", "Гастроэнтерология", "Гематология", "Гериатрия", "Кардиология", "Колопроктология", "Мануальная терапия", "Неврология", "Нейрохирургия", "Неонатология", "Нефрология", "Общая врачебная практика (семейная медицина)", "Онкология", "Остеопатия", "Педиатрия", "Профпатология", "Пульмонология", "Ревматология", "Рефлексотерапия", "Скорая медицинская помощь", "Терапия", "Травматология и ортопедия", "Урология", "Физиотерапия", "Физическая и реабилитационная медицина", "Фтизиатрия", "Функциональная диагностика", "Хирургия", "Эндокринология"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"Авиационная и космическая медицина", "Анестезиология-реаниматология", "Детская кардиология", "Детская онкология", "Детская урология-андрология", "Детская хирургия", "Детская эндокринология", "Гастроэнтерология", "Гематология", "Гериатрия", "Кардиология", "Колопроктология", "Мануальная терапия", "Неврология", "Нейрохирургия", "Неонатология", "Нефрология", "Общая врачебная практика (семейная медицина)", "Онкология", "Остеопатия", "Педиатрия", "Профпатология", "Пульмонология", "Ревматология", "Рефлексотерапия", "Скорая медицинская помощь", "Терапия", "Травматология и ортопедия", "Урология", "Физиотерапия", "Физическая и реабилитационная медицина", "Фтизиатрия", "Функциональная диагностика",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"Лечебная физкультура и спортивная медицина"</w:t>
            </w:r>
          </w:p>
        </w:tc>
        <w:tc>
          <w:tcPr>
            <w:tcW w:w="2381" w:type="dxa"/>
            <w:tcBorders>
              <w:top w:val="nil"/>
            </w:tcBorders>
          </w:tcPr>
          <w:p>
            <w:pPr>
              <w:pStyle w:val="0"/>
            </w:pPr>
            <w:r>
              <w:rPr>
                <w:sz w:val="20"/>
              </w:rPr>
            </w:r>
          </w:p>
        </w:tc>
      </w:tr>
      <w:tr>
        <w:tc>
          <w:tcPr>
            <w:tcW w:w="624" w:type="dxa"/>
            <w:vAlign w:val="center"/>
            <w:vMerge w:val="restart"/>
          </w:tcPr>
          <w:p>
            <w:pPr>
              <w:pStyle w:val="0"/>
              <w:jc w:val="center"/>
            </w:pPr>
            <w:r>
              <w:rPr>
                <w:sz w:val="20"/>
              </w:rPr>
              <w:t xml:space="preserve">36.</w:t>
            </w:r>
          </w:p>
        </w:tc>
        <w:tc>
          <w:tcPr>
            <w:tcW w:w="1531" w:type="dxa"/>
            <w:vAlign w:val="center"/>
            <w:vMerge w:val="restart"/>
          </w:tcPr>
          <w:p>
            <w:pPr>
              <w:pStyle w:val="0"/>
              <w:jc w:val="both"/>
            </w:pPr>
            <w:r>
              <w:rPr>
                <w:sz w:val="20"/>
              </w:rPr>
              <w:t xml:space="preserve">Лечебное дело</w:t>
            </w:r>
          </w:p>
        </w:tc>
        <w:tc>
          <w:tcPr>
            <w:tcW w:w="3742" w:type="dxa"/>
          </w:tcPr>
          <w:p>
            <w:pPr>
              <w:pStyle w:val="0"/>
              <w:jc w:val="both"/>
            </w:pPr>
            <w:r>
              <w:rPr>
                <w:sz w:val="20"/>
              </w:rPr>
              <w:t xml:space="preserve">Врач-терапевт участковый;</w:t>
            </w:r>
          </w:p>
          <w:p>
            <w:pPr>
              <w:pStyle w:val="0"/>
              <w:jc w:val="both"/>
            </w:pPr>
            <w:r>
              <w:rPr>
                <w:sz w:val="20"/>
              </w:rPr>
              <w:t xml:space="preserve">врач по медицинской профилактике;</w:t>
            </w:r>
          </w:p>
          <w:p>
            <w:pPr>
              <w:pStyle w:val="0"/>
              <w:jc w:val="both"/>
            </w:pPr>
            <w:r>
              <w:rPr>
                <w:sz w:val="20"/>
              </w:rPr>
              <w:t xml:space="preserve">врач по медицине здорового долголетия;</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специальности "Лечебное дело" (для лиц, освоивших образовательную программу после 1 января 2017 г.)</w:t>
            </w:r>
          </w:p>
        </w:tc>
        <w:tc>
          <w:tcPr>
            <w:tcW w:w="2381" w:type="dxa"/>
            <w:vMerge w:val="restart"/>
          </w:tcPr>
          <w:p>
            <w:pPr>
              <w:pStyle w:val="0"/>
              <w:jc w:val="both"/>
            </w:pPr>
            <w:r>
              <w:rPr>
                <w:sz w:val="20"/>
              </w:rPr>
              <w:t xml:space="preserve">Повышение квалификации по специальности "Лечебное дело" не реже одного раза в 5 лет в течение всей трудовой деятельности</w:t>
            </w:r>
          </w:p>
        </w:tc>
      </w:tr>
      <w:tr>
        <w:tc>
          <w:tcPr>
            <w:vMerge w:val="continue"/>
          </w:tcPr>
          <w:p/>
        </w:tc>
        <w:tc>
          <w:tcPr>
            <w:vMerge w:val="continue"/>
          </w:tcPr>
          <w:p/>
        </w:tc>
        <w:tc>
          <w:tcPr>
            <w:tcW w:w="3742" w:type="dxa"/>
            <w:vAlign w:val="center"/>
          </w:tcPr>
          <w:p>
            <w:pPr>
              <w:pStyle w:val="0"/>
              <w:jc w:val="both"/>
            </w:pPr>
            <w:r>
              <w:rPr>
                <w:sz w:val="20"/>
              </w:rPr>
              <w:t xml:space="preserve">Врач выездной бригады скорой медицинской помощи</w:t>
            </w:r>
          </w:p>
        </w:tc>
        <w:tc>
          <w:tcPr>
            <w:tcW w:w="5329" w:type="dxa"/>
            <w:vAlign w:val="center"/>
          </w:tcPr>
          <w:p>
            <w:pPr>
              <w:pStyle w:val="0"/>
              <w:jc w:val="both"/>
            </w:pPr>
            <w:r>
              <w:rPr>
                <w:sz w:val="20"/>
              </w:rPr>
              <w:t xml:space="preserve">Высшее образование - специалитет по специальности "Лечебное дело" (для лиц, освоивших образовательную программу после 1 января 2023 г.)</w:t>
            </w:r>
          </w:p>
        </w:tc>
        <w:tc>
          <w:tcPr>
            <w:vMerge w:val="continue"/>
          </w:tcPr>
          <w:p/>
        </w:tc>
      </w:tr>
      <w:tr>
        <w:tc>
          <w:tcPr>
            <w:tcW w:w="624" w:type="dxa"/>
            <w:vAlign w:val="center"/>
            <w:vMerge w:val="restart"/>
          </w:tcPr>
          <w:p>
            <w:pPr>
              <w:pStyle w:val="0"/>
              <w:jc w:val="center"/>
            </w:pPr>
            <w:r>
              <w:rPr>
                <w:sz w:val="20"/>
              </w:rPr>
              <w:t xml:space="preserve">37.</w:t>
            </w:r>
          </w:p>
        </w:tc>
        <w:tc>
          <w:tcPr>
            <w:tcW w:w="1531" w:type="dxa"/>
            <w:vAlign w:val="center"/>
            <w:vMerge w:val="restart"/>
          </w:tcPr>
          <w:p>
            <w:pPr>
              <w:pStyle w:val="0"/>
              <w:jc w:val="both"/>
            </w:pPr>
            <w:r>
              <w:rPr>
                <w:sz w:val="20"/>
              </w:rPr>
              <w:t xml:space="preserve">Мануальная терапия</w:t>
            </w:r>
          </w:p>
        </w:tc>
        <w:tc>
          <w:tcPr>
            <w:tcW w:w="3742" w:type="dxa"/>
            <w:vAlign w:val="center"/>
            <w:vMerge w:val="restart"/>
          </w:tcPr>
          <w:p>
            <w:pPr>
              <w:pStyle w:val="0"/>
              <w:jc w:val="both"/>
            </w:pPr>
            <w:r>
              <w:rPr>
                <w:sz w:val="20"/>
              </w:rPr>
              <w:t xml:space="preserve">Врач мануальной терапии;</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мануальной терапии</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"Остеопатия",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"Мануальная терапия"</w:t>
            </w:r>
          </w:p>
        </w:tc>
        <w:tc>
          <w:tcPr>
            <w:tcW w:w="2381" w:type="dxa"/>
            <w:vAlign w:val="center"/>
            <w:vMerge w:val="restart"/>
          </w:tcPr>
          <w:p>
            <w:pPr>
              <w:pStyle w:val="0"/>
              <w:jc w:val="both"/>
            </w:pPr>
            <w:r>
              <w:rPr>
                <w:sz w:val="20"/>
              </w:rPr>
              <w:t xml:space="preserve">Повышение квалификации по специальности "Мануальная терапия"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"Лечебная физкультура и спортивная медицина", "Неврология", "Нейрохирургия", "Общая врачебная практика (семейная медицина)", "Педиатрия", "Ревматология", "Рефлексотерапия", "Терапия", "Травматология и ортопедия", "Челюстно-лицевая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"Мануальная терапия"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"Остеопатия"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"Лечебная физкультура и спортивная медицина", "Рефлексотерапия"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"Мануальная терапия"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"Лечебная физкультура и спортивная медицина", "Неврология", "Общая врачебная практика (семейная медицина)", "Педиатрия", "Ревматология", "Рефлексотерапия", "Терапия", "Травматология и ортопедия"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"Лечебная физкультура и спортивная медицина", "Неврология", "Общая врачебная практика (семейная медицина)", "Педиатрия", "Ревматология", "Рефлексотерапия", "Терапия", "Травматология и ортопедия"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"Мануальная терапия"</w:t>
            </w:r>
          </w:p>
        </w:tc>
        <w:tc>
          <w:tcPr>
            <w:vMerge w:val="continue"/>
          </w:tcPr>
          <w:p/>
        </w:tc>
      </w:tr>
      <w:tr>
        <w:tc>
          <w:tcPr>
            <w:tcW w:w="624" w:type="dxa"/>
            <w:vAlign w:val="center"/>
          </w:tcPr>
          <w:p>
            <w:pPr>
              <w:pStyle w:val="0"/>
              <w:jc w:val="center"/>
            </w:pPr>
            <w:r>
              <w:rPr>
                <w:sz w:val="20"/>
              </w:rPr>
              <w:t xml:space="preserve">38.</w:t>
            </w:r>
          </w:p>
        </w:tc>
        <w:tc>
          <w:tcPr>
            <w:tcW w:w="1531" w:type="dxa"/>
            <w:vAlign w:val="center"/>
          </w:tcPr>
          <w:p>
            <w:pPr>
              <w:pStyle w:val="0"/>
              <w:jc w:val="both"/>
            </w:pPr>
            <w:r>
              <w:rPr>
                <w:sz w:val="20"/>
              </w:rPr>
              <w:t xml:space="preserve">Медико-профилактическое дело</w:t>
            </w:r>
          </w:p>
        </w:tc>
        <w:tc>
          <w:tcPr>
            <w:tcW w:w="3742" w:type="dxa"/>
            <w:vAlign w:val="center"/>
          </w:tcPr>
          <w:p>
            <w:pPr>
              <w:pStyle w:val="0"/>
              <w:jc w:val="both"/>
            </w:pPr>
            <w:r>
              <w:rPr>
                <w:sz w:val="20"/>
              </w:rPr>
              <w:t xml:space="preserve">Врач по общей гигиене;</w:t>
            </w:r>
          </w:p>
          <w:p>
            <w:pPr>
              <w:pStyle w:val="0"/>
              <w:jc w:val="both"/>
            </w:pPr>
            <w:r>
              <w:rPr>
                <w:sz w:val="20"/>
              </w:rPr>
              <w:t xml:space="preserve">врач-эпидемиолог;</w:t>
            </w:r>
          </w:p>
          <w:p>
            <w:pPr>
              <w:pStyle w:val="0"/>
              <w:jc w:val="both"/>
            </w:pPr>
            <w:r>
              <w:rPr>
                <w:sz w:val="20"/>
              </w:rPr>
              <w:t xml:space="preserve">врач по гигиене детей и подростков</w:t>
            </w:r>
          </w:p>
        </w:tc>
        <w:tc>
          <w:tcPr>
            <w:tcW w:w="5329" w:type="dxa"/>
            <w:vAlign w:val="center"/>
          </w:tcPr>
          <w:p>
            <w:pPr>
              <w:pStyle w:val="0"/>
              <w:jc w:val="both"/>
            </w:pPr>
            <w:r>
              <w:rPr>
                <w:sz w:val="20"/>
              </w:rPr>
              <w:t xml:space="preserve">Высшее образование - специалитет по специальности "Медико-профилактическое дело" (для лиц, освоивших образовательную программу после 1 января 2016 г.)</w:t>
            </w:r>
          </w:p>
        </w:tc>
        <w:tc>
          <w:tcPr>
            <w:tcW w:w="2381" w:type="dxa"/>
            <w:vAlign w:val="center"/>
          </w:tcPr>
          <w:p>
            <w:pPr>
              <w:pStyle w:val="0"/>
              <w:jc w:val="both"/>
            </w:pPr>
            <w:r>
              <w:rPr>
                <w:sz w:val="20"/>
              </w:rPr>
              <w:t xml:space="preserve">Повышение квалификации по специальности "Медико-профилактическое дело" не реже одного раза в 5 лет в течение всей трудовой деятельности</w:t>
            </w:r>
          </w:p>
        </w:tc>
      </w:tr>
      <w:tr>
        <w:tc>
          <w:tcPr>
            <w:tcW w:w="624" w:type="dxa"/>
            <w:vAlign w:val="center"/>
            <w:vMerge w:val="restart"/>
          </w:tcPr>
          <w:p>
            <w:pPr>
              <w:pStyle w:val="0"/>
              <w:jc w:val="center"/>
            </w:pPr>
            <w:r>
              <w:rPr>
                <w:sz w:val="20"/>
              </w:rPr>
              <w:t xml:space="preserve">39.</w:t>
            </w:r>
          </w:p>
        </w:tc>
        <w:tc>
          <w:tcPr>
            <w:tcW w:w="1531" w:type="dxa"/>
            <w:vAlign w:val="center"/>
            <w:vMerge w:val="restart"/>
          </w:tcPr>
          <w:p>
            <w:pPr>
              <w:pStyle w:val="0"/>
              <w:jc w:val="both"/>
            </w:pPr>
            <w:r>
              <w:rPr>
                <w:sz w:val="20"/>
              </w:rPr>
              <w:t xml:space="preserve">Медико-социальная экспертиза</w:t>
            </w:r>
          </w:p>
        </w:tc>
        <w:tc>
          <w:tcPr>
            <w:tcW w:w="3742" w:type="dxa"/>
            <w:vAlign w:val="center"/>
            <w:vMerge w:val="restart"/>
          </w:tcPr>
          <w:p>
            <w:pPr>
              <w:pStyle w:val="0"/>
              <w:jc w:val="both"/>
            </w:pPr>
            <w:r>
              <w:rPr>
                <w:sz w:val="20"/>
              </w:rPr>
              <w:t xml:space="preserve">Врач по медико-социальной экспертизе;</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медико-социальной экспертизе</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"Медико-социальная экспертиза"</w:t>
            </w:r>
          </w:p>
        </w:tc>
        <w:tc>
          <w:tcPr>
            <w:tcW w:w="2381" w:type="dxa"/>
            <w:vAlign w:val="center"/>
            <w:vMerge w:val="restart"/>
          </w:tcPr>
          <w:p>
            <w:pPr>
              <w:pStyle w:val="0"/>
              <w:jc w:val="both"/>
            </w:pPr>
            <w:r>
              <w:rPr>
                <w:sz w:val="20"/>
              </w:rPr>
              <w:t xml:space="preserve">Повышение квалификации по специальности "Медико-социальная экспертиза"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"Гастроэнтерология", "Гериатрия", "Детская кардиология", "Детская хирургия", "Детская онкология", "Детская эндокринология", "Кардиология", "Колопроктология", "Неврология", "Нейрохирургия", "Нефрология", "Общая врачебная практика (семейная медицина)", "Онкология", "Оториноларингология", "Офтальмология", "Педиатрия", "Психиатрия", "Пульмонология", "Ревматология", "Сердечно-сосудистая хирургия", "Сурдология-оториноларингология", "Терапия", "Травматология и ортопедия", "Урология", "Фтизиатрия",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"Медико-социальная экспертиза"</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"Гастроэнтерология", "Гериатрия", "Детская кардиология", "Детская хирургия", "Детская онкология", "Детская эндокринология", "Кардиология", "Колопроктология", "Неврология", "Нефрология", "Общая врачебная практика (семейная медицина)", "Онкология", "Оториноларингология", "Офтальмология", "Педиатрия", "Психиатрия", "Пульмонология", "Ревматология", "Сурдология-оториноларингология", "Терапия", "Травматология и ортопедия", "Урология", "Фтизиатрия", "Хирургия", "Эндокринология"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"Гастроэнтерология", "Гериатрия", "Детская кардиология", "Детская хирургия", "Детская онкология", "Детская эндокринология", "Кардиология", "Колопроктология", "Неврология", "Нефрология", "Общая врачебная практика (семейная медицина)", "Онкология", "Оториноларингология", "Офтальмология", "Педиатрия", "Психиатрия", "Пульмонология", "Ревматология", "Сурдология-оториноларингология", "Терапия", "Травматология и ортопедия", "Урология", "Фтизиатрия",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"Медико-социальная экспертиза"</w:t>
            </w:r>
          </w:p>
        </w:tc>
        <w:tc>
          <w:tcPr>
            <w:vMerge w:val="continue"/>
          </w:tcPr>
          <w:p/>
        </w:tc>
      </w:tr>
      <w:tr>
        <w:tc>
          <w:tcPr>
            <w:tcW w:w="624" w:type="dxa"/>
            <w:vAlign w:val="center"/>
            <w:tcBorders>
              <w:bottom w:val="nil"/>
            </w:tcBorders>
          </w:tcPr>
          <w:p>
            <w:pPr>
              <w:pStyle w:val="0"/>
              <w:jc w:val="center"/>
            </w:pPr>
            <w:r>
              <w:rPr>
                <w:sz w:val="20"/>
              </w:rPr>
              <w:t xml:space="preserve">40.</w:t>
            </w:r>
          </w:p>
        </w:tc>
        <w:tc>
          <w:tcPr>
            <w:tcW w:w="1531" w:type="dxa"/>
            <w:vAlign w:val="center"/>
            <w:tcBorders>
              <w:bottom w:val="nil"/>
            </w:tcBorders>
          </w:tcPr>
          <w:p>
            <w:pPr>
              <w:pStyle w:val="0"/>
              <w:jc w:val="both"/>
            </w:pPr>
            <w:r>
              <w:rPr>
                <w:sz w:val="20"/>
              </w:rPr>
              <w:t xml:space="preserve">Медицинская биология</w:t>
            </w:r>
          </w:p>
        </w:tc>
        <w:tc>
          <w:tcPr>
            <w:tcW w:w="3742" w:type="dxa"/>
            <w:tcBorders>
              <w:bottom w:val="nil"/>
            </w:tcBorders>
          </w:tcPr>
          <w:p>
            <w:pPr>
              <w:pStyle w:val="0"/>
              <w:jc w:val="both"/>
            </w:pPr>
            <w:r>
              <w:rPr>
                <w:sz w:val="20"/>
              </w:rPr>
              <w:t xml:space="preserve">Биолог;</w:t>
            </w:r>
          </w:p>
          <w:p>
            <w:pPr>
              <w:pStyle w:val="0"/>
              <w:jc w:val="both"/>
            </w:pPr>
            <w:r>
              <w:rPr>
                <w:sz w:val="20"/>
              </w:rPr>
              <w:t xml:space="preserve">врач-лаборант (прием на данную должность не осуществляется с 1 сентября 2026 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биолог;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врач-лаборант (прием на данную должность не осуществляется с 1 сентября 2026 г.)</w:t>
            </w:r>
          </w:p>
        </w:tc>
        <w:tc>
          <w:tcPr>
            <w:tcW w:w="5329" w:type="dxa"/>
          </w:tcPr>
          <w:p>
            <w:pPr>
              <w:pStyle w:val="0"/>
              <w:jc w:val="both"/>
            </w:pPr>
            <w:r>
              <w:rPr>
                <w:sz w:val="20"/>
              </w:rPr>
              <w:t xml:space="preserve">Высшее образование - бакалавриат, специалитет, магистратура без предъявления требований к квалификации и специальности (направлению подготовки)</w:t>
            </w:r>
          </w:p>
          <w:p>
            <w:pPr>
              <w:pStyle w:val="0"/>
              <w:jc w:val="both"/>
            </w:pPr>
            <w:r>
              <w:rPr>
                <w:sz w:val="20"/>
              </w:rPr>
              <w:t xml:space="preserve">и</w:t>
            </w:r>
          </w:p>
          <w:p>
            <w:pPr>
              <w:pStyle w:val="0"/>
              <w:jc w:val="both"/>
            </w:pPr>
            <w:r>
              <w:rPr>
                <w:sz w:val="20"/>
              </w:rPr>
              <w:t xml:space="preserve">стаж работы 10 лет и более (при отсутствии перерыва в стаже 5 лет и более) на должностях: биолог, врач-бактериолог, врач-вирусолог, врач-генетик, врач-дезинфектолог, врач-паразитолог, врач клинической лабораторной диагностики, врач-клинический миколог, врач-лаборант, врач-лабораторный генетик, врач-лабораторный миколог, врач по санитарно-гигиеническим лабораторным исследованиям, химик-эксперт медицинской организации,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биолог,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врач-бактериолог,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врач-вирусолог,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врач-генетик,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врач-дезинфектолог,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клинической лабораторной диагностики,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врач-паразитолог,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врач-клинический миколог,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врач-лаборант,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врач-лабораторный генетик,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врач-лабораторный миколог,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санитарно-гигиеническим лабораторным исследованиям,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химик-эксперт медицинской организации</w:t>
            </w:r>
          </w:p>
          <w:p>
            <w:pPr>
              <w:pStyle w:val="0"/>
              <w:jc w:val="both"/>
            </w:pPr>
            <w:r>
              <w:rPr>
                <w:sz w:val="20"/>
              </w:rPr>
              <w:t xml:space="preserve">и</w:t>
            </w:r>
          </w:p>
          <w:p>
            <w:pPr>
              <w:pStyle w:val="0"/>
              <w:jc w:val="both"/>
            </w:pPr>
            <w:r>
              <w:rPr>
                <w:sz w:val="20"/>
              </w:rPr>
              <w:t xml:space="preserve">повышение квалификации по направлению профессиональной деятельности (для лиц, освоивших образовательную программу до 1 сентября 2026 г.)</w:t>
            </w:r>
          </w:p>
        </w:tc>
        <w:tc>
          <w:tcPr>
            <w:tcW w:w="2381" w:type="dxa"/>
          </w:tcPr>
          <w:p>
            <w:pPr>
              <w:pStyle w:val="0"/>
              <w:jc w:val="both"/>
            </w:pPr>
            <w:r>
              <w:rPr>
                <w:sz w:val="20"/>
              </w:rPr>
              <w:t xml:space="preserve">Повышение квалификации по специальности "Медицинская биология" не реже одного раза в 5 лет в течение всей трудовой деятельности</w:t>
            </w:r>
          </w:p>
        </w:tc>
      </w:tr>
      <w:tr>
        <w:tblPrEx>
          <w:tblBorders>
            <w:insideH w:val="nil"/>
          </w:tblBorders>
        </w:tblPrEx>
        <w:tc>
          <w:tcPr>
            <w:tcW w:w="624" w:type="dxa"/>
            <w:tcBorders>
              <w:top w:val="nil"/>
            </w:tcBorders>
          </w:tcPr>
          <w:p>
            <w:pPr>
              <w:pStyle w:val="0"/>
              <w:jc w:val="both"/>
            </w:pPr>
            <w:r>
              <w:rPr>
                <w:sz w:val="20"/>
              </w:rPr>
            </w:r>
          </w:p>
        </w:tc>
        <w:tc>
          <w:tcPr>
            <w:tcW w:w="1531" w:type="dxa"/>
            <w:tcBorders>
              <w:top w:val="nil"/>
              <w:bottom w:val="nil"/>
            </w:tcBorders>
          </w:tcPr>
          <w:p>
            <w:pPr>
              <w:pStyle w:val="0"/>
              <w:jc w:val="both"/>
            </w:pPr>
            <w:r>
              <w:rPr>
                <w:sz w:val="20"/>
              </w:rPr>
            </w:r>
          </w:p>
        </w:tc>
        <w:tc>
          <w:tcPr>
            <w:tcW w:w="3742" w:type="dxa"/>
            <w:tcBorders>
              <w:top w:val="nil"/>
              <w:bottom w:val="nil"/>
            </w:tcBorders>
          </w:tcPr>
          <w:p>
            <w:pPr>
              <w:pStyle w:val="0"/>
              <w:jc w:val="both"/>
            </w:pPr>
            <w:r>
              <w:rPr>
                <w:sz w:val="20"/>
              </w:rPr>
            </w:r>
          </w:p>
        </w:tc>
        <w:tc>
          <w:tcPr>
            <w:tcW w:w="5329" w:type="dxa"/>
            <w:vAlign w:val="center"/>
            <w:tcBorders>
              <w:bottom w:val="nil"/>
            </w:tcBorders>
          </w:tcPr>
          <w:p>
            <w:pPr>
              <w:pStyle w:val="0"/>
              <w:jc w:val="both"/>
            </w:pPr>
            <w:r>
              <w:rPr>
                <w:sz w:val="20"/>
              </w:rPr>
              <w:t xml:space="preserve">Высшее образование - бакалавриат, специалитет, магистратура без предъявления требований к квалификации и специальности (направлению подготовки)</w:t>
            </w:r>
          </w:p>
          <w:p>
            <w:pPr>
              <w:pStyle w:val="0"/>
              <w:jc w:val="both"/>
            </w:pPr>
            <w:r>
              <w:rPr>
                <w:sz w:val="20"/>
              </w:rPr>
              <w:t xml:space="preserve">и</w:t>
            </w:r>
          </w:p>
          <w:p>
            <w:pPr>
              <w:pStyle w:val="0"/>
              <w:jc w:val="both"/>
            </w:pPr>
            <w:r>
              <w:rPr>
                <w:sz w:val="20"/>
              </w:rPr>
              <w:t xml:space="preserve">стаж работы от 5 лет до 10 лет (при отсутствии перерыва в стаже 5 лет и более) на должностях: биолог, врач-бактериолог, врач-вирусолог, врач-генетик, врач-дезинфектолог, врач-паразитолог, врач клинической лабораторной диагностики, врач-клинический миколог, врач-лаборант, врач-лабораторный генетик, врач-лабораторный миколог, врач по санитарно-гигиеническим лабораторным исследованиям, химик-эксперт медицинской организации,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биолог,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врач-бактериолог,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врач-вирусолог,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врач-генетик,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врач-дезинфектолог,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клинической лабораторной диагностики,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врач-паразитолог,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врач-клинический миколог,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врач-лаборант, заведующий (начальник, заместитель начальника)</w:t>
            </w:r>
          </w:p>
        </w:tc>
        <w:tc>
          <w:tcPr>
            <w:tcW w:w="2381" w:type="dxa"/>
            <w:tcBorders>
              <w:bottom w:val="nil"/>
            </w:tcBorders>
          </w:tcPr>
          <w:p>
            <w:pPr>
              <w:pStyle w:val="0"/>
            </w:pPr>
            <w:r>
              <w:rPr>
                <w:sz w:val="20"/>
              </w:rPr>
            </w:r>
          </w:p>
        </w:tc>
      </w:tr>
      <w:tr>
        <w:tblPrEx>
          <w:tblBorders>
            <w:insideH w:val="nil"/>
          </w:tblBorders>
        </w:tblPrEx>
        <w:tc>
          <w:tcPr>
            <w:tcW w:w="624" w:type="dxa"/>
            <w:vMerge w:val="restart"/>
          </w:tcPr>
          <w:p>
            <w:pPr>
              <w:pStyle w:val="0"/>
              <w:jc w:val="both"/>
            </w:pPr>
            <w:r>
              <w:rPr>
                <w:sz w:val="20"/>
              </w:rPr>
            </w:r>
          </w:p>
        </w:tc>
        <w:tc>
          <w:tcPr>
            <w:tcW w:w="1531" w:type="dxa"/>
            <w:tcBorders>
              <w:top w:val="nil"/>
            </w:tcBorders>
            <w:vMerge w:val="restart"/>
          </w:tcPr>
          <w:p>
            <w:pPr>
              <w:pStyle w:val="0"/>
            </w:pPr>
            <w:r>
              <w:rPr>
                <w:sz w:val="20"/>
              </w:rPr>
            </w:r>
          </w:p>
        </w:tc>
        <w:tc>
          <w:tcPr>
            <w:tcW w:w="3742" w:type="dxa"/>
            <w:tcBorders>
              <w:top w:val="nil"/>
            </w:tcBorders>
            <w:vMerge w:val="restart"/>
          </w:tcPr>
          <w:p>
            <w:pPr>
              <w:pStyle w:val="0"/>
            </w:pPr>
            <w:r>
              <w:rPr>
                <w:sz w:val="20"/>
              </w:rPr>
            </w:r>
          </w:p>
        </w:tc>
        <w:tc>
          <w:tcPr>
            <w:tcW w:w="5329" w:type="dxa"/>
            <w:tcBorders>
              <w:top w:val="nil"/>
            </w:tcBorders>
          </w:tcPr>
          <w:p>
            <w:pPr>
              <w:pStyle w:val="0"/>
              <w:jc w:val="both"/>
            </w:pPr>
            <w:r>
              <w:rPr>
                <w:sz w:val="20"/>
              </w:rPr>
              <w:t xml:space="preserve">структурного подразделения (отдела, отделения, лаборатории, кабинета, отряда и другое) медицинской организации - врач-лабораторный генетик,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врач-лабораторный миколог,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санитарно-гигиеническим лабораторным исследованиям,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химик-эксперт медицинской организации</w:t>
            </w:r>
          </w:p>
          <w:p>
            <w:pPr>
              <w:pStyle w:val="0"/>
              <w:jc w:val="both"/>
            </w:pPr>
            <w:r>
              <w:rPr>
                <w:sz w:val="20"/>
              </w:rPr>
              <w:t xml:space="preserve">и</w:t>
            </w:r>
          </w:p>
          <w:p>
            <w:pPr>
              <w:pStyle w:val="0"/>
              <w:jc w:val="both"/>
            </w:pPr>
            <w:r>
              <w:rPr>
                <w:sz w:val="20"/>
              </w:rPr>
              <w:t xml:space="preserve">профессиональная переподготовка по направлению профессиональной деятельности (для лиц, освоивших образовательную программу до 1 сентября 2026 г.)</w:t>
            </w:r>
          </w:p>
        </w:tc>
        <w:tc>
          <w:tcPr>
            <w:tcW w:w="2381" w:type="dxa"/>
            <w:tcBorders>
              <w:top w:val="nil"/>
            </w:tcBorders>
            <w:vMerge w:val="restart"/>
          </w:tcPr>
          <w:p>
            <w:pPr>
              <w:pStyle w:val="0"/>
            </w:pPr>
            <w:r>
              <w:rPr>
                <w:sz w:val="20"/>
              </w:rPr>
            </w:r>
          </w:p>
        </w:tc>
      </w:tr>
      <w:tr>
        <w:tc>
          <w:tcPr>
            <w:vMerge w:val="continue"/>
          </w:tcPr>
          <w:p/>
        </w:tc>
        <w:tc>
          <w:tcPr>
            <w:tcBorders>
              <w:top w:val="nil"/>
            </w:tcBorders>
            <w:vMerge w:val="continue"/>
          </w:tcPr>
          <w:p/>
        </w:tc>
        <w:tc>
          <w:tcPr>
            <w:tcBorders>
              <w:top w:val="nil"/>
            </w:tcBorders>
            <w:vMerge w:val="continue"/>
          </w:tcPr>
          <w:p/>
        </w:tc>
        <w:tc>
          <w:tcPr>
            <w:tcW w:w="5329" w:type="dxa"/>
            <w:vAlign w:val="center"/>
          </w:tcPr>
          <w:p>
            <w:pPr>
              <w:pStyle w:val="0"/>
              <w:jc w:val="both"/>
            </w:pPr>
            <w:r>
              <w:rPr>
                <w:sz w:val="20"/>
              </w:rPr>
              <w:t xml:space="preserve">Высшее образование - бакалавриат, специалитет, магистратура по одной из специальностей (одному из направлений подготовки): "Биоинженерия и биоинформатика", "Биоинженерия, биоинформатика", "Биология", "Биомедицинская инженерия", "Биотехнология", "Биофизика", "Биохимия", "Биохимическая физика", "Биоэкология", "Генетика", "Микробиология", "Молекулярная биология", "Физиология", "Химическая технология биологически активных соединений", "Химическая технология биологически активных веществ", "Химическая технология синтетических биологически активных веществ", "Химическая технология и биотехнология", "Фармация", "Фундаментальная и прикладная биология", "Фундаментальная, прикладная и синтетическая биология"</w:t>
            </w:r>
          </w:p>
          <w:p>
            <w:pPr>
              <w:pStyle w:val="0"/>
              <w:jc w:val="both"/>
            </w:pPr>
            <w:r>
              <w:rPr>
                <w:sz w:val="20"/>
              </w:rPr>
              <w:t xml:space="preserve">и</w:t>
            </w:r>
          </w:p>
          <w:p>
            <w:pPr>
              <w:pStyle w:val="0"/>
              <w:jc w:val="both"/>
            </w:pPr>
            <w:r>
              <w:rPr>
                <w:sz w:val="20"/>
              </w:rPr>
              <w:t xml:space="preserve">профессиональная переподготовка по направлению профессиональной деятельности (для лиц, освоивших образовательную программу до 1 сентября 2026 г.)</w:t>
            </w:r>
          </w:p>
        </w:tc>
        <w:tc>
          <w:tcPr>
            <w:tcBorders>
              <w:top w:val="nil"/>
            </w:tcBorders>
            <w:vMerge w:val="continue"/>
          </w:tcPr>
          <w:p/>
        </w:tc>
      </w:tr>
      <w:tr>
        <w:tc>
          <w:tcPr>
            <w:vMerge w:val="continue"/>
          </w:tcPr>
          <w:p/>
        </w:tc>
        <w:tc>
          <w:tcPr>
            <w:tcBorders>
              <w:top w:val="nil"/>
            </w:tcBorders>
            <w:vMerge w:val="continue"/>
          </w:tcPr>
          <w:p/>
        </w:tc>
        <w:tc>
          <w:tcPr>
            <w:tcBorders>
              <w:top w:val="nil"/>
            </w:tcBorders>
            <w:vMerge w:val="continue"/>
          </w:tcPr>
          <w:p/>
        </w:tc>
        <w:tc>
          <w:tcPr>
            <w:tcW w:w="5329" w:type="dxa"/>
            <w:vAlign w:val="center"/>
          </w:tcPr>
          <w:p>
            <w:pPr>
              <w:pStyle w:val="0"/>
              <w:jc w:val="both"/>
            </w:pPr>
            <w:r>
              <w:rPr>
                <w:sz w:val="20"/>
              </w:rPr>
              <w:t xml:space="preserve">Высшее образование - бакалавриат, специалитет, магистратура по одной из специальностей (одному из направлений подготовки): "Биоинженерия и биоинформатика", "Биоинженерия, биоинформатика", "Биология", "Биомедицинская инженерия", "Биотехнология", "Биофизика", "Биохимия", "Биохимическая физика", "Биоэкология", "Генетика", "Микробиология", "Молекулярная биология", "Физиология", "Химическая технология биологически активных соединений", "Химическая технология биологически активных веществ", "Химическая технология синтетических биологически активных веществ", "Химическая технология и биотехнология", "Фармация", "Фундаментальная и прикладная биология", "Фундаментальная, прикладная и синтетическая биология"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"Медицинская биология"</w:t>
            </w:r>
          </w:p>
        </w:tc>
        <w:tc>
          <w:tcPr>
            <w:tcBorders>
              <w:top w:val="nil"/>
            </w:tcBorders>
            <w:vMerge w:val="continue"/>
          </w:tcPr>
          <w:p/>
        </w:tc>
      </w:tr>
      <w:tr>
        <w:tc>
          <w:tcPr>
            <w:tcW w:w="624" w:type="dxa"/>
            <w:vAlign w:val="center"/>
          </w:tcPr>
          <w:p>
            <w:pPr>
              <w:pStyle w:val="0"/>
              <w:jc w:val="center"/>
            </w:pPr>
            <w:r>
              <w:rPr>
                <w:sz w:val="20"/>
              </w:rPr>
              <w:t xml:space="preserve">41.</w:t>
            </w:r>
          </w:p>
        </w:tc>
        <w:tc>
          <w:tcPr>
            <w:tcW w:w="1531" w:type="dxa"/>
            <w:vAlign w:val="center"/>
          </w:tcPr>
          <w:p>
            <w:pPr>
              <w:pStyle w:val="0"/>
              <w:jc w:val="both"/>
            </w:pPr>
            <w:r>
              <w:rPr>
                <w:sz w:val="20"/>
              </w:rPr>
              <w:t xml:space="preserve">Медицинская биофизика</w:t>
            </w:r>
          </w:p>
        </w:tc>
        <w:tc>
          <w:tcPr>
            <w:tcW w:w="3742" w:type="dxa"/>
            <w:vAlign w:val="center"/>
          </w:tcPr>
          <w:p>
            <w:pPr>
              <w:pStyle w:val="0"/>
              <w:jc w:val="both"/>
            </w:pPr>
            <w:r>
              <w:rPr>
                <w:sz w:val="20"/>
              </w:rPr>
              <w:t xml:space="preserve">Врач функциональной диагностики;</w:t>
            </w:r>
          </w:p>
          <w:p>
            <w:pPr>
              <w:pStyle w:val="0"/>
              <w:jc w:val="both"/>
            </w:pPr>
            <w:r>
              <w:rPr>
                <w:sz w:val="20"/>
              </w:rPr>
              <w:t xml:space="preserve">медицинский физик</w:t>
            </w:r>
          </w:p>
        </w:tc>
        <w:tc>
          <w:tcPr>
            <w:tcW w:w="5329" w:type="dxa"/>
            <w:vAlign w:val="center"/>
          </w:tcPr>
          <w:p>
            <w:pPr>
              <w:pStyle w:val="0"/>
              <w:jc w:val="both"/>
            </w:pPr>
            <w:r>
              <w:rPr>
                <w:sz w:val="20"/>
              </w:rPr>
              <w:t xml:space="preserve">Высшее образование - специалитет по специальности "Медицинская биофизика" (для лиц, освоивших образовательную программу после 1 января 2016 г.)</w:t>
            </w:r>
          </w:p>
        </w:tc>
        <w:tc>
          <w:tcPr>
            <w:tcW w:w="2381" w:type="dxa"/>
            <w:vAlign w:val="center"/>
          </w:tcPr>
          <w:p>
            <w:pPr>
              <w:pStyle w:val="0"/>
              <w:jc w:val="both"/>
            </w:pPr>
            <w:r>
              <w:rPr>
                <w:sz w:val="20"/>
              </w:rPr>
              <w:t xml:space="preserve">Повышение квалификации по специальности "Медицинская биофизика" не реже одного раза в 5 лет в течение всей трудовой деятельности</w:t>
            </w:r>
          </w:p>
        </w:tc>
      </w:tr>
      <w:tr>
        <w:tc>
          <w:tcPr>
            <w:tcW w:w="624" w:type="dxa"/>
            <w:vAlign w:val="center"/>
          </w:tcPr>
          <w:p>
            <w:pPr>
              <w:pStyle w:val="0"/>
              <w:jc w:val="center"/>
            </w:pPr>
            <w:r>
              <w:rPr>
                <w:sz w:val="20"/>
              </w:rPr>
              <w:t xml:space="preserve">42.</w:t>
            </w:r>
          </w:p>
        </w:tc>
        <w:tc>
          <w:tcPr>
            <w:tcW w:w="1531" w:type="dxa"/>
            <w:vAlign w:val="center"/>
          </w:tcPr>
          <w:p>
            <w:pPr>
              <w:pStyle w:val="0"/>
              <w:jc w:val="both"/>
            </w:pPr>
            <w:r>
              <w:rPr>
                <w:sz w:val="20"/>
              </w:rPr>
              <w:t xml:space="preserve">Медицинская биохимия</w:t>
            </w:r>
          </w:p>
        </w:tc>
        <w:tc>
          <w:tcPr>
            <w:tcW w:w="3742" w:type="dxa"/>
            <w:vAlign w:val="center"/>
          </w:tcPr>
          <w:p>
            <w:pPr>
              <w:pStyle w:val="0"/>
              <w:jc w:val="both"/>
            </w:pPr>
            <w:r>
              <w:rPr>
                <w:sz w:val="20"/>
              </w:rPr>
              <w:t xml:space="preserve">Врач клинической лабораторной диагностики</w:t>
            </w:r>
          </w:p>
        </w:tc>
        <w:tc>
          <w:tcPr>
            <w:tcW w:w="5329" w:type="dxa"/>
            <w:vAlign w:val="center"/>
          </w:tcPr>
          <w:p>
            <w:pPr>
              <w:pStyle w:val="0"/>
              <w:jc w:val="both"/>
            </w:pPr>
            <w:r>
              <w:rPr>
                <w:sz w:val="20"/>
              </w:rPr>
              <w:t xml:space="preserve">Высшее образование - специалитет по специальности "Медицинская биохимия" (для лиц, освоивших образовательную программу после 1 января 2016 г.)</w:t>
            </w:r>
          </w:p>
        </w:tc>
        <w:tc>
          <w:tcPr>
            <w:tcW w:w="2381" w:type="dxa"/>
            <w:vAlign w:val="center"/>
          </w:tcPr>
          <w:p>
            <w:pPr>
              <w:pStyle w:val="0"/>
              <w:jc w:val="both"/>
            </w:pPr>
            <w:r>
              <w:rPr>
                <w:sz w:val="20"/>
              </w:rPr>
              <w:t xml:space="preserve">Повышение квалификации по специальности "Медицинская биохимия" не реже одного раза в 5 лет в течение всей трудовой деятельности</w:t>
            </w:r>
          </w:p>
        </w:tc>
      </w:tr>
      <w:tr>
        <w:tc>
          <w:tcPr>
            <w:tcW w:w="624" w:type="dxa"/>
            <w:vAlign w:val="center"/>
            <w:tcBorders>
              <w:bottom w:val="nil"/>
            </w:tcBorders>
            <w:vMerge w:val="restart"/>
          </w:tcPr>
          <w:p>
            <w:pPr>
              <w:pStyle w:val="0"/>
              <w:jc w:val="center"/>
            </w:pPr>
            <w:r>
              <w:rPr>
                <w:sz w:val="20"/>
              </w:rPr>
              <w:t xml:space="preserve">43.</w:t>
            </w:r>
          </w:p>
        </w:tc>
        <w:tc>
          <w:tcPr>
            <w:tcW w:w="1531" w:type="dxa"/>
            <w:vAlign w:val="center"/>
            <w:tcBorders>
              <w:bottom w:val="nil"/>
            </w:tcBorders>
            <w:vMerge w:val="restart"/>
          </w:tcPr>
          <w:p>
            <w:pPr>
              <w:pStyle w:val="0"/>
              <w:jc w:val="both"/>
            </w:pPr>
            <w:r>
              <w:rPr>
                <w:sz w:val="20"/>
              </w:rPr>
              <w:t xml:space="preserve">Медицинская зоология</w:t>
            </w:r>
          </w:p>
        </w:tc>
        <w:tc>
          <w:tcPr>
            <w:tcW w:w="3742" w:type="dxa"/>
            <w:vAlign w:val="center"/>
            <w:tcBorders>
              <w:bottom w:val="nil"/>
            </w:tcBorders>
            <w:vMerge w:val="restart"/>
          </w:tcPr>
          <w:p>
            <w:pPr>
              <w:pStyle w:val="0"/>
              <w:jc w:val="both"/>
            </w:pPr>
            <w:r>
              <w:rPr>
                <w:sz w:val="20"/>
              </w:rPr>
              <w:t xml:space="preserve">Зоолог;</w:t>
            </w:r>
          </w:p>
          <w:p>
            <w:pPr>
              <w:pStyle w:val="0"/>
              <w:jc w:val="both"/>
            </w:pPr>
            <w:r>
              <w:rPr>
                <w:sz w:val="20"/>
              </w:rPr>
              <w:t xml:space="preserve">энтомолог;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зоолог;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энтомолог</w:t>
            </w:r>
          </w:p>
        </w:tc>
        <w:tc>
          <w:tcPr>
            <w:tcW w:w="5329" w:type="dxa"/>
            <w:vAlign w:val="center"/>
          </w:tcPr>
          <w:p>
            <w:pPr>
              <w:pStyle w:val="0"/>
              <w:jc w:val="both"/>
            </w:pPr>
            <w:r>
              <w:rPr>
                <w:sz w:val="20"/>
              </w:rPr>
              <w:t xml:space="preserve">Высшее образование - бакалавриат, специалитет, магистратура без предъявления требований к квалификации и специальности (направлению подготовки)</w:t>
            </w:r>
          </w:p>
          <w:p>
            <w:pPr>
              <w:pStyle w:val="0"/>
              <w:jc w:val="both"/>
            </w:pPr>
            <w:r>
              <w:rPr>
                <w:sz w:val="20"/>
              </w:rPr>
              <w:t xml:space="preserve">и</w:t>
            </w:r>
          </w:p>
          <w:p>
            <w:pPr>
              <w:pStyle w:val="0"/>
              <w:jc w:val="both"/>
            </w:pPr>
            <w:r>
              <w:rPr>
                <w:sz w:val="20"/>
              </w:rPr>
              <w:t xml:space="preserve">стаж работы 10 лет и более (при отсутствии перерыва в стаже 5 лет и более) на должностях: зоолог, биолог, энтомолог,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зоолог,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биолог,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энтомолог</w:t>
            </w:r>
          </w:p>
          <w:p>
            <w:pPr>
              <w:pStyle w:val="0"/>
              <w:jc w:val="both"/>
            </w:pPr>
            <w:r>
              <w:rPr>
                <w:sz w:val="20"/>
              </w:rPr>
              <w:t xml:space="preserve">и</w:t>
            </w:r>
          </w:p>
          <w:p>
            <w:pPr>
              <w:pStyle w:val="0"/>
              <w:jc w:val="both"/>
            </w:pPr>
            <w:r>
              <w:rPr>
                <w:sz w:val="20"/>
              </w:rPr>
              <w:t xml:space="preserve">повышение квалификации по направлению профессиональной деятельности (для лиц, освоивших образовательную программу до 1 сентября 2026 г.)</w:t>
            </w:r>
          </w:p>
        </w:tc>
        <w:tc>
          <w:tcPr>
            <w:tcW w:w="2381" w:type="dxa"/>
            <w:vAlign w:val="center"/>
            <w:tcBorders>
              <w:bottom w:val="nil"/>
            </w:tcBorders>
            <w:vMerge w:val="restart"/>
          </w:tcPr>
          <w:p>
            <w:pPr>
              <w:pStyle w:val="0"/>
              <w:jc w:val="both"/>
            </w:pPr>
            <w:r>
              <w:rPr>
                <w:sz w:val="20"/>
              </w:rPr>
              <w:t xml:space="preserve">Повышение квалификации по специальности "Медицинская зоология" не реже одного раза в 5 лет в течение всей трудовой деятельности</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бакалавриат, специалитет, магистратура без предъявления требований к квалификации и специальности (направлению подготовки)</w:t>
            </w:r>
          </w:p>
          <w:p>
            <w:pPr>
              <w:pStyle w:val="0"/>
              <w:jc w:val="both"/>
            </w:pPr>
            <w:r>
              <w:rPr>
                <w:sz w:val="20"/>
              </w:rPr>
              <w:t xml:space="preserve">и</w:t>
            </w:r>
          </w:p>
          <w:p>
            <w:pPr>
              <w:pStyle w:val="0"/>
              <w:jc w:val="both"/>
            </w:pPr>
            <w:r>
              <w:rPr>
                <w:sz w:val="20"/>
              </w:rPr>
              <w:t xml:space="preserve">стаж работы от 5 лет до 10 лет (при отсутствии перерыва в стаже 5 лет и более) на должностях: зоолог, биолог, энтомолог,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зоолог,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биолог,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энтомолог</w:t>
            </w:r>
          </w:p>
          <w:p>
            <w:pPr>
              <w:pStyle w:val="0"/>
              <w:jc w:val="both"/>
            </w:pPr>
            <w:r>
              <w:rPr>
                <w:sz w:val="20"/>
              </w:rPr>
              <w:t xml:space="preserve">и</w:t>
            </w:r>
          </w:p>
          <w:p>
            <w:pPr>
              <w:pStyle w:val="0"/>
              <w:jc w:val="both"/>
            </w:pPr>
            <w:r>
              <w:rPr>
                <w:sz w:val="20"/>
              </w:rPr>
              <w:t xml:space="preserve">профессиональная переподготовка по направлению профессиональной деятельности (для лиц, освоивших образовательную программу до 1 сентября 2026 г.)</w:t>
            </w:r>
          </w:p>
        </w:tc>
        <w:tc>
          <w:tcPr>
            <w:tcBorders>
              <w:bottom w:val="nil"/>
            </w:tcBorders>
            <w:vMerge w:val="continue"/>
          </w:tcP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Borders>
              <w:bottom w:val="nil"/>
            </w:tcBorders>
          </w:tcPr>
          <w:p>
            <w:pPr>
              <w:pStyle w:val="0"/>
              <w:jc w:val="both"/>
            </w:pPr>
            <w:r>
              <w:rPr>
                <w:sz w:val="20"/>
              </w:rPr>
              <w:t xml:space="preserve">Высшее образование - бакалавриат, специалитет, магистратура по одной из специальностей (одному из направлений подготовки): "Агрохимия и почвоведение", "Антропология", "Биология", "Биоинженерия и биоинформатика", "Биоинженерия, биоинформатика", "Биологическая инженерия", "Биотехнология", "Биохимия", "Биофизика", "Биохимическая физика", "Биоэкология", "Ботаника", "Ветеринария", "Ветеринарно-санитарная экспертиза", "Ветеринарная санитария", "Ветеринария и зоотехния", "Генетика", "География", "Зоология", "Зоология и ботаника", "Зоотехния", "Микробиология", "Охрана окружающей среды и рациональное использование природных ресурсов", "Педагогическое образование", "Педагогика и психология", "Педагогика", "Почвоведение", "Природопользование", "Физиология", "Фундаментальная и прикладная биология", "Фундаментальная, прикладная и синтетическая биология", "Химия", "Экология и природопользование", "Экология"</w:t>
            </w:r>
          </w:p>
        </w:tc>
        <w:tc>
          <w:tcPr>
            <w:tcBorders>
              <w:bottom w:val="nil"/>
            </w:tcBorders>
            <w:vMerge w:val="continue"/>
          </w:tcPr>
          <w:p/>
        </w:tc>
      </w:tr>
      <w:tr>
        <w:tblPrEx>
          <w:tblBorders>
            <w:insideH w:val="nil"/>
          </w:tblBorders>
        </w:tblPrEx>
        <w:tc>
          <w:tcPr>
            <w:tcW w:w="624" w:type="dxa"/>
            <w:tcBorders>
              <w:top w:val="nil"/>
            </w:tcBorders>
            <w:vMerge w:val="restart"/>
          </w:tcPr>
          <w:p>
            <w:pPr>
              <w:pStyle w:val="0"/>
            </w:pPr>
            <w:r>
              <w:rPr>
                <w:sz w:val="20"/>
              </w:rPr>
            </w:r>
          </w:p>
        </w:tc>
        <w:tc>
          <w:tcPr>
            <w:tcW w:w="1531" w:type="dxa"/>
            <w:tcBorders>
              <w:top w:val="nil"/>
            </w:tcBorders>
            <w:vMerge w:val="restart"/>
          </w:tcPr>
          <w:p>
            <w:pPr>
              <w:pStyle w:val="0"/>
            </w:pPr>
            <w:r>
              <w:rPr>
                <w:sz w:val="20"/>
              </w:rPr>
            </w:r>
          </w:p>
        </w:tc>
        <w:tc>
          <w:tcPr>
            <w:tcW w:w="3742" w:type="dxa"/>
            <w:tcBorders>
              <w:top w:val="nil"/>
            </w:tcBorders>
            <w:vMerge w:val="restart"/>
          </w:tcPr>
          <w:p>
            <w:pPr>
              <w:pStyle w:val="0"/>
            </w:pPr>
            <w:r>
              <w:rPr>
                <w:sz w:val="20"/>
              </w:rPr>
            </w:r>
          </w:p>
        </w:tc>
        <w:tc>
          <w:tcPr>
            <w:tcW w:w="5329" w:type="dxa"/>
            <w:tcBorders>
              <w:top w:val="nil"/>
            </w:tcBorders>
          </w:tcPr>
          <w:p>
            <w:pPr>
              <w:pStyle w:val="0"/>
              <w:jc w:val="both"/>
            </w:pPr>
            <w:r>
              <w:rPr>
                <w:sz w:val="20"/>
              </w:rPr>
              <w:t xml:space="preserve">и</w:t>
            </w:r>
          </w:p>
          <w:p>
            <w:pPr>
              <w:pStyle w:val="0"/>
              <w:jc w:val="both"/>
            </w:pPr>
            <w:r>
              <w:rPr>
                <w:sz w:val="20"/>
              </w:rPr>
              <w:t xml:space="preserve">дополнительное профессиональное образование по направлению профессиональной деятельности (для лиц, освоивших образовательную программу до 1 сентября 2026 г.)</w:t>
            </w:r>
          </w:p>
        </w:tc>
        <w:tc>
          <w:tcPr>
            <w:tcW w:w="2381" w:type="dxa"/>
            <w:tcBorders>
              <w:top w:val="nil"/>
            </w:tcBorders>
            <w:vMerge w:val="restart"/>
          </w:tcPr>
          <w:p>
            <w:pPr>
              <w:pStyle w:val="0"/>
            </w:pPr>
            <w:r>
              <w:rPr>
                <w:sz w:val="20"/>
              </w:rPr>
            </w:r>
          </w:p>
        </w:tc>
      </w:tr>
      <w:tr>
        <w:tc>
          <w:tcPr>
            <w:tcBorders>
              <w:top w:val="nil"/>
            </w:tcBorders>
            <w:vMerge w:val="continue"/>
          </w:tcPr>
          <w:p/>
        </w:tc>
        <w:tc>
          <w:tcPr>
            <w:tcBorders>
              <w:top w:val="nil"/>
            </w:tcBorders>
            <w:vMerge w:val="continue"/>
          </w:tcPr>
          <w:p/>
        </w:tc>
        <w:tc>
          <w:tcPr>
            <w:tcBorders>
              <w:top w:val="nil"/>
            </w:tcBorders>
            <w:vMerge w:val="continue"/>
          </w:tcPr>
          <w:p/>
        </w:tc>
        <w:tc>
          <w:tcPr>
            <w:tcW w:w="5329" w:type="dxa"/>
            <w:vAlign w:val="center"/>
          </w:tcPr>
          <w:p>
            <w:pPr>
              <w:pStyle w:val="0"/>
              <w:jc w:val="both"/>
            </w:pPr>
            <w:r>
              <w:rPr>
                <w:sz w:val="20"/>
              </w:rPr>
              <w:t xml:space="preserve">Высшее образование - бакалавриат, специалитет, магистратура по одной из специальностей (одному из направлений подготовки): "Агрохимия и почвоведение", "Антропология", "Биология", "Биоинженерия и биоинформатика", "Биоинженерия, биоинформатика", "Биологическая инженерия", "Биотехнология", "Биохимия", "Биофизика", "Биохимическая физика", "Биоэкология", "Ботаника", "Ветеринария", "Ветеринарно-санитарная экспертиза", "Ветеринарная санитария", "Ветеринария и зоотехния", "Генетика", "География", "Зоология", "Зоология и ботаника", "Зоотехния", "Микробиология", "Охрана окружающей среды и рациональное использование природных ресурсов", "Педагогическое образование", "Педагогика и психология", "Педагогика", "Почвоведение", "Природопользование", "Физиология", "Фундаментальная и прикладная биология", "Фундаментальная, прикладная и синтетическая биология", "Химия", "Экология и природопользование", "Экология"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"Медицинская зоология"</w:t>
            </w:r>
          </w:p>
        </w:tc>
        <w:tc>
          <w:tcPr>
            <w:tcBorders>
              <w:top w:val="nil"/>
            </w:tcBorders>
            <w:vMerge w:val="continue"/>
          </w:tcPr>
          <w:p/>
        </w:tc>
      </w:tr>
      <w:tr>
        <w:tc>
          <w:tcPr>
            <w:tcW w:w="624" w:type="dxa"/>
            <w:vAlign w:val="center"/>
          </w:tcPr>
          <w:p>
            <w:pPr>
              <w:pStyle w:val="0"/>
              <w:jc w:val="center"/>
            </w:pPr>
            <w:r>
              <w:rPr>
                <w:sz w:val="20"/>
              </w:rPr>
              <w:t xml:space="preserve">44.</w:t>
            </w:r>
          </w:p>
        </w:tc>
        <w:tc>
          <w:tcPr>
            <w:tcW w:w="1531" w:type="dxa"/>
            <w:vAlign w:val="center"/>
          </w:tcPr>
          <w:p>
            <w:pPr>
              <w:pStyle w:val="0"/>
              <w:jc w:val="both"/>
            </w:pPr>
            <w:r>
              <w:rPr>
                <w:sz w:val="20"/>
              </w:rPr>
              <w:t xml:space="preserve">Медицинская кибернетика</w:t>
            </w:r>
          </w:p>
        </w:tc>
        <w:tc>
          <w:tcPr>
            <w:tcW w:w="3742" w:type="dxa"/>
            <w:vAlign w:val="center"/>
          </w:tcPr>
          <w:p>
            <w:pPr>
              <w:pStyle w:val="0"/>
              <w:jc w:val="both"/>
            </w:pPr>
            <w:r>
              <w:rPr>
                <w:sz w:val="20"/>
              </w:rPr>
              <w:t xml:space="preserve">Врач-кибернетик;</w:t>
            </w:r>
          </w:p>
          <w:p>
            <w:pPr>
              <w:pStyle w:val="0"/>
              <w:jc w:val="both"/>
            </w:pPr>
            <w:r>
              <w:rPr>
                <w:sz w:val="20"/>
              </w:rPr>
              <w:t xml:space="preserve">врач-методист;</w:t>
            </w:r>
          </w:p>
          <w:p>
            <w:pPr>
              <w:pStyle w:val="0"/>
              <w:jc w:val="both"/>
            </w:pPr>
            <w:r>
              <w:rPr>
                <w:sz w:val="20"/>
              </w:rPr>
              <w:t xml:space="preserve">врач-статистик;</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врач-кибернетик;</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врач-методист;</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врач-статистик</w:t>
            </w:r>
          </w:p>
        </w:tc>
        <w:tc>
          <w:tcPr>
            <w:tcW w:w="5329" w:type="dxa"/>
            <w:vAlign w:val="center"/>
          </w:tcPr>
          <w:p>
            <w:pPr>
              <w:pStyle w:val="0"/>
              <w:jc w:val="both"/>
            </w:pPr>
            <w:r>
              <w:rPr>
                <w:sz w:val="20"/>
              </w:rPr>
              <w:t xml:space="preserve">Высшее образование - специалитет по специальности "Медицинская кибернетика" (для лиц, освоивших образовательную программу после 1 января 2016 г.)</w:t>
            </w:r>
          </w:p>
        </w:tc>
        <w:tc>
          <w:tcPr>
            <w:tcW w:w="2381" w:type="dxa"/>
            <w:vAlign w:val="center"/>
          </w:tcPr>
          <w:p>
            <w:pPr>
              <w:pStyle w:val="0"/>
              <w:jc w:val="both"/>
            </w:pPr>
            <w:r>
              <w:rPr>
                <w:sz w:val="20"/>
              </w:rPr>
              <w:t xml:space="preserve">Повышение квалификации по специальности "Медицинская кибернетика" не реже одного раза в 5 лет в течение всей трудовой деятельности</w:t>
            </w:r>
          </w:p>
        </w:tc>
      </w:tr>
      <w:tr>
        <w:tc>
          <w:tcPr>
            <w:tcW w:w="624" w:type="dxa"/>
            <w:vAlign w:val="center"/>
            <w:vMerge w:val="restart"/>
          </w:tcPr>
          <w:p>
            <w:pPr>
              <w:pStyle w:val="0"/>
              <w:jc w:val="center"/>
            </w:pPr>
            <w:r>
              <w:rPr>
                <w:sz w:val="20"/>
              </w:rPr>
              <w:t xml:space="preserve">45.</w:t>
            </w:r>
          </w:p>
        </w:tc>
        <w:tc>
          <w:tcPr>
            <w:tcW w:w="1531" w:type="dxa"/>
            <w:vAlign w:val="center"/>
            <w:vMerge w:val="restart"/>
          </w:tcPr>
          <w:p>
            <w:pPr>
              <w:pStyle w:val="0"/>
              <w:jc w:val="both"/>
            </w:pPr>
            <w:r>
              <w:rPr>
                <w:sz w:val="20"/>
              </w:rPr>
              <w:t xml:space="preserve">Медицинская логопедия</w:t>
            </w:r>
          </w:p>
        </w:tc>
        <w:tc>
          <w:tcPr>
            <w:tcW w:w="3742" w:type="dxa"/>
            <w:vAlign w:val="center"/>
            <w:vMerge w:val="restart"/>
          </w:tcPr>
          <w:p>
            <w:pPr>
              <w:pStyle w:val="0"/>
              <w:jc w:val="both"/>
            </w:pPr>
            <w:r>
              <w:rPr>
                <w:sz w:val="20"/>
              </w:rPr>
              <w:t xml:space="preserve">Медицинский логопед;</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медицинский логопед</w:t>
            </w:r>
          </w:p>
        </w:tc>
        <w:tc>
          <w:tcPr>
            <w:tcW w:w="5329" w:type="dxa"/>
            <w:vAlign w:val="center"/>
          </w:tcPr>
          <w:p>
            <w:pPr>
              <w:pStyle w:val="0"/>
              <w:jc w:val="both"/>
            </w:pPr>
            <w:r>
              <w:rPr>
                <w:sz w:val="20"/>
              </w:rPr>
              <w:t xml:space="preserve">Высшее образование - бакалавриат, специалитет, магистратура по одной из специальностей (одному из направлений подготовки): "Биология", "Дефектология", "Дошкольное дефектологическое образование", "Клиническая психология", "Логопедия", "Логопедия с дополнительной специальностью филология", "Олигофренопедагогика", "Олигофренопедагогика с дополнительной специальностью логопедия", "Педагогика", "Педагогическое образование", "Педагогика и психология", "Психология", "Психолого-педагогическое образование", "Социальная педагогика", "Специальная психология", "Социология", "Специальное (дефектологическое) образование", "Специальная дошкольная педагогика и психология", "Сурдопедагогика", "Сурдопедагогика с дополнительной специальностью логопедия", "Тифлопедагогика", "Тифлопедагогика с дополнительной специальностью логопедия", "Филология"</w:t>
            </w:r>
          </w:p>
          <w:p>
            <w:pPr>
              <w:pStyle w:val="0"/>
              <w:jc w:val="both"/>
            </w:pPr>
            <w:r>
              <w:rPr>
                <w:sz w:val="20"/>
              </w:rPr>
              <w:t xml:space="preserve">и</w:t>
            </w:r>
          </w:p>
          <w:p>
            <w:pPr>
              <w:pStyle w:val="0"/>
              <w:jc w:val="both"/>
            </w:pPr>
            <w:r>
              <w:rPr>
                <w:sz w:val="20"/>
              </w:rPr>
              <w:t xml:space="preserve">профессиональная переподготовка по направлению профессиональной деятельности (для лиц, освоивших образовательную программу до 1 сентября 2026 г.)</w:t>
            </w:r>
          </w:p>
        </w:tc>
        <w:tc>
          <w:tcPr>
            <w:tcW w:w="2381" w:type="dxa"/>
            <w:vAlign w:val="center"/>
            <w:vMerge w:val="restart"/>
          </w:tcPr>
          <w:p>
            <w:pPr>
              <w:pStyle w:val="0"/>
              <w:jc w:val="both"/>
            </w:pPr>
            <w:r>
              <w:rPr>
                <w:sz w:val="20"/>
              </w:rPr>
              <w:t xml:space="preserve">Повышение квалификации по специальности "Медицинская логопедия"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бакалавриат, специалитет, магистратура по одной из специальностей (одному из направлений подготовки): "Биология", "Дефектология", "Дошкольное дефектологическое образование", "Клиническая психология", "Логопедия", "Логопедия с дополнительной специальностью филология", "Олигофренопедагогика", "Олигофренопедагогика с дополнительной специальностью логопедия", "Педагогика", "Педагогическое образование", "Педагогика и психология", "Психология", "Психолого-педагогическое образование", "Социальная педагогика", "Специальная психология", "Социология", "Специальное (дефектологическое) образование", "Специальная дошкольная педагогика и психология", "Сурдопедагогика", "Сурдопедагогика с дополнительной специальностью логопедия", "Тифлопедагогика", "Тифлопедагогика с дополнительной специальностью логопедия", "Филология"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"Медицинская логопедия"</w:t>
            </w:r>
          </w:p>
        </w:tc>
        <w:tc>
          <w:tcPr>
            <w:vMerge w:val="continue"/>
          </w:tcPr>
          <w:p/>
        </w:tc>
      </w:tr>
      <w:tr>
        <w:tc>
          <w:tcPr>
            <w:tcW w:w="624" w:type="dxa"/>
            <w:vAlign w:val="center"/>
            <w:tcBorders>
              <w:bottom w:val="nil"/>
            </w:tcBorders>
            <w:vMerge w:val="restart"/>
          </w:tcPr>
          <w:p>
            <w:pPr>
              <w:pStyle w:val="0"/>
              <w:jc w:val="center"/>
            </w:pPr>
            <w:r>
              <w:rPr>
                <w:sz w:val="20"/>
              </w:rPr>
              <w:t xml:space="preserve">46.</w:t>
            </w:r>
          </w:p>
        </w:tc>
        <w:tc>
          <w:tcPr>
            <w:tcW w:w="1531" w:type="dxa"/>
            <w:vAlign w:val="center"/>
            <w:tcBorders>
              <w:bottom w:val="nil"/>
            </w:tcBorders>
            <w:vMerge w:val="restart"/>
          </w:tcPr>
          <w:p>
            <w:pPr>
              <w:pStyle w:val="0"/>
              <w:jc w:val="both"/>
            </w:pPr>
            <w:r>
              <w:rPr>
                <w:sz w:val="20"/>
              </w:rPr>
              <w:t xml:space="preserve">Медицинская микробиология</w:t>
            </w:r>
          </w:p>
        </w:tc>
        <w:tc>
          <w:tcPr>
            <w:tcW w:w="3742" w:type="dxa"/>
            <w:vAlign w:val="center"/>
            <w:tcBorders>
              <w:bottom w:val="nil"/>
            </w:tcBorders>
            <w:vMerge w:val="restart"/>
          </w:tcPr>
          <w:p>
            <w:pPr>
              <w:pStyle w:val="0"/>
              <w:jc w:val="both"/>
            </w:pPr>
            <w:r>
              <w:rPr>
                <w:sz w:val="20"/>
              </w:rPr>
              <w:t xml:space="preserve">Врач-медицинский микробиолог;</w:t>
            </w:r>
          </w:p>
          <w:p>
            <w:pPr>
              <w:pStyle w:val="0"/>
              <w:jc w:val="both"/>
            </w:pPr>
            <w:r>
              <w:rPr>
                <w:sz w:val="20"/>
              </w:rPr>
              <w:t xml:space="preserve">заведующий (начальник) структурного подразделения микробиологического профиля (отдела, отделения, лаборатории, кабинета, отряда) медицинской организации - врач-медицинский микробиолог</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"Медико-профилактическое дело", "Медицинская биофизика", "Медицинская биохимия", "Медицинская кибернетика", "Педиатрия", "Стоматология"</w:t>
            </w:r>
          </w:p>
          <w:p>
            <w:pPr>
              <w:pStyle w:val="0"/>
              <w:jc w:val="both"/>
            </w:pPr>
            <w:r>
              <w:rPr>
                <w:sz w:val="20"/>
              </w:rPr>
              <w:t xml:space="preserve">и</w:t>
            </w:r>
          </w:p>
          <w:p>
            <w:pPr>
              <w:pStyle w:val="0"/>
              <w:jc w:val="both"/>
            </w:pPr>
            <w:r>
              <w:rPr>
                <w:sz w:val="20"/>
              </w:rPr>
              <w:t xml:space="preserve">подготовка в ординатуре по специальности "Медицинская микробиология"</w:t>
            </w:r>
          </w:p>
        </w:tc>
        <w:tc>
          <w:tcPr>
            <w:tcW w:w="2381" w:type="dxa"/>
            <w:vAlign w:val="center"/>
            <w:tcBorders>
              <w:bottom w:val="nil"/>
            </w:tcBorders>
            <w:vMerge w:val="restart"/>
          </w:tcPr>
          <w:p>
            <w:pPr>
              <w:pStyle w:val="0"/>
              <w:jc w:val="both"/>
            </w:pPr>
            <w:r>
              <w:rPr>
                <w:sz w:val="20"/>
              </w:rPr>
              <w:t xml:space="preserve">Повышение квалификации по специальности "Медицинская микробиология" не реже одного раза в 5 лет в течение всей трудовой деятельности</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"Медико-профилактическое дело", "Медицинская биофизика", "Медицинская биохимия", "Медицинская кибернетика", "Педиатрия", "Стоматология"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укрупненных групп специальностей "Клиническая медицина" или "Науки о здоровье и профилактическая медицина"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"Медицинская микробиология"</w:t>
            </w:r>
          </w:p>
        </w:tc>
        <w:tc>
          <w:tcPr>
            <w:tcBorders>
              <w:bottom w:val="nil"/>
            </w:tcBorders>
            <w:vMerge w:val="continue"/>
          </w:tcP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"Медико-профилактическое дело", "Медицинская биофизика", "Медицинская биохимия", "Медицинская кибернетика", "Педиатрия", "Стоматология"</w:t>
            </w:r>
          </w:p>
          <w:p>
            <w:pPr>
              <w:pStyle w:val="0"/>
              <w:jc w:val="both"/>
            </w:pPr>
            <w:r>
              <w:rPr>
                <w:sz w:val="20"/>
              </w:rPr>
              <w:t xml:space="preserve">и</w:t>
            </w:r>
          </w:p>
          <w:p>
            <w:pPr>
              <w:pStyle w:val="0"/>
              <w:jc w:val="both"/>
            </w:pPr>
            <w:r>
              <w:rPr>
                <w:sz w:val="20"/>
              </w:rPr>
              <w:t xml:space="preserve">профессиональная переподготовка по одной из специальностей: "Бактериология", "Вирусология", "Лабораторная микология", "Паразитология"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"Медицинская микробиология"</w:t>
            </w:r>
          </w:p>
        </w:tc>
        <w:tc>
          <w:tcPr>
            <w:tcBorders>
              <w:bottom w:val="nil"/>
            </w:tcBorders>
            <w:vMerge w:val="continue"/>
          </w:tcP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Borders>
              <w:bottom w:val="nil"/>
            </w:tcBorders>
          </w:tcPr>
          <w:p>
            <w:pPr>
              <w:pStyle w:val="0"/>
              <w:jc w:val="both"/>
            </w:pPr>
            <w:r>
              <w:rPr>
                <w:sz w:val="20"/>
              </w:rPr>
              <w:t xml:space="preserve">Высшее образование - специалитет по одной из специальностей: "Лечебное дело", "Медико-профилактическое дело", "Медицинская биохимия", "Педиатрия", "Стоматология", "Медицинская биофизика", "Медицинская кибернетика"</w:t>
            </w:r>
          </w:p>
          <w:p>
            <w:pPr>
              <w:pStyle w:val="0"/>
              <w:jc w:val="both"/>
            </w:pPr>
            <w:r>
              <w:rPr>
                <w:sz w:val="20"/>
              </w:rPr>
              <w:t xml:space="preserve">и</w:t>
            </w:r>
          </w:p>
        </w:tc>
        <w:tc>
          <w:tcPr>
            <w:tcBorders>
              <w:bottom w:val="nil"/>
            </w:tcBorders>
            <w:vMerge w:val="continue"/>
          </w:tcPr>
          <w:p/>
        </w:tc>
      </w:tr>
      <w:tr>
        <w:tblPrEx>
          <w:tblBorders>
            <w:insideH w:val="nil"/>
          </w:tblBorders>
        </w:tblPrEx>
        <w:tc>
          <w:tcPr>
            <w:tcW w:w="624" w:type="dxa"/>
            <w:tcBorders>
              <w:top w:val="nil"/>
            </w:tcBorders>
          </w:tcPr>
          <w:p>
            <w:pPr>
              <w:pStyle w:val="0"/>
            </w:pPr>
            <w:r>
              <w:rPr>
                <w:sz w:val="20"/>
              </w:rPr>
            </w:r>
          </w:p>
        </w:tc>
        <w:tc>
          <w:tcPr>
            <w:tcW w:w="1531" w:type="dxa"/>
            <w:tcBorders>
              <w:top w:val="nil"/>
            </w:tcBorders>
          </w:tcPr>
          <w:p>
            <w:pPr>
              <w:pStyle w:val="0"/>
            </w:pPr>
            <w:r>
              <w:rPr>
                <w:sz w:val="20"/>
              </w:rPr>
            </w:r>
          </w:p>
        </w:tc>
        <w:tc>
          <w:tcPr>
            <w:tcW w:w="3742" w:type="dxa"/>
            <w:tcBorders>
              <w:top w:val="nil"/>
            </w:tcBorders>
          </w:tcPr>
          <w:p>
            <w:pPr>
              <w:pStyle w:val="0"/>
            </w:pPr>
            <w:r>
              <w:rPr>
                <w:sz w:val="20"/>
              </w:rPr>
            </w:r>
          </w:p>
        </w:tc>
        <w:tc>
          <w:tcPr>
            <w:tcW w:w="5329" w:type="dxa"/>
            <w:tcBorders>
              <w:top w:val="nil"/>
            </w:tcBorders>
          </w:tcPr>
          <w:p>
            <w:pPr>
              <w:pStyle w:val="0"/>
              <w:jc w:val="both"/>
            </w:pPr>
            <w:r>
              <w:rPr>
                <w:sz w:val="20"/>
              </w:rPr>
              <w:t xml:space="preserve">стаж работы 10 лет и более (при отсутствии перерыва в стаже 5 лет и более) на должностях: врач-бактериолог, врач-вирусолог, врач-клинический миколог, врач-лабораторный миколог, врач-паразитолог,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врач-бактериолог,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врач-вирусолог,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врач-клинический миколог,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врач-лабораторный миколог,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врач-паразитолог</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"Медицинская микробиология"</w:t>
            </w:r>
          </w:p>
        </w:tc>
        <w:tc>
          <w:tcPr>
            <w:tcW w:w="2381" w:type="dxa"/>
            <w:tcBorders>
              <w:top w:val="nil"/>
            </w:tcBorders>
          </w:tcPr>
          <w:p>
            <w:pPr>
              <w:pStyle w:val="0"/>
            </w:pPr>
            <w:r>
              <w:rPr>
                <w:sz w:val="20"/>
              </w:rPr>
            </w:r>
          </w:p>
        </w:tc>
      </w:tr>
      <w:tr>
        <w:tc>
          <w:tcPr>
            <w:tcW w:w="624" w:type="dxa"/>
            <w:vAlign w:val="center"/>
            <w:vMerge w:val="restart"/>
          </w:tcPr>
          <w:p>
            <w:pPr>
              <w:pStyle w:val="0"/>
              <w:jc w:val="center"/>
            </w:pPr>
            <w:r>
              <w:rPr>
                <w:sz w:val="20"/>
              </w:rPr>
              <w:t xml:space="preserve">47.</w:t>
            </w:r>
          </w:p>
        </w:tc>
        <w:tc>
          <w:tcPr>
            <w:tcW w:w="1531" w:type="dxa"/>
            <w:vAlign w:val="center"/>
            <w:vMerge w:val="restart"/>
          </w:tcPr>
          <w:p>
            <w:pPr>
              <w:pStyle w:val="0"/>
              <w:jc w:val="both"/>
            </w:pPr>
            <w:r>
              <w:rPr>
                <w:sz w:val="20"/>
              </w:rPr>
              <w:t xml:space="preserve">Медицинская психология</w:t>
            </w:r>
          </w:p>
        </w:tc>
        <w:tc>
          <w:tcPr>
            <w:tcW w:w="3742" w:type="dxa"/>
            <w:vAlign w:val="center"/>
            <w:vMerge w:val="restart"/>
          </w:tcPr>
          <w:p>
            <w:pPr>
              <w:pStyle w:val="0"/>
              <w:jc w:val="both"/>
            </w:pPr>
            <w:r>
              <w:rPr>
                <w:sz w:val="20"/>
              </w:rPr>
              <w:t xml:space="preserve">Медицинский психолог;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медицинский психолог</w:t>
            </w:r>
          </w:p>
        </w:tc>
        <w:tc>
          <w:tcPr>
            <w:tcW w:w="5329" w:type="dxa"/>
            <w:vAlign w:val="center"/>
          </w:tcPr>
          <w:p>
            <w:pPr>
              <w:pStyle w:val="0"/>
              <w:jc w:val="both"/>
            </w:pPr>
            <w:r>
              <w:rPr>
                <w:sz w:val="20"/>
              </w:rPr>
              <w:t xml:space="preserve">Высшее образование - бакалавриат, специалитет, магистратура без предъявления требований к квалификации и специальности (направлению подготовки)</w:t>
            </w:r>
          </w:p>
          <w:p>
            <w:pPr>
              <w:pStyle w:val="0"/>
              <w:jc w:val="both"/>
            </w:pPr>
            <w:r>
              <w:rPr>
                <w:sz w:val="20"/>
              </w:rPr>
              <w:t xml:space="preserve">и</w:t>
            </w:r>
          </w:p>
          <w:p>
            <w:pPr>
              <w:pStyle w:val="0"/>
              <w:jc w:val="both"/>
            </w:pPr>
            <w:r>
              <w:rPr>
                <w:sz w:val="20"/>
              </w:rPr>
              <w:t xml:space="preserve">стаж работы 5 лет и более (при отсутствии перерыва в стаже 5 лет и более) на должностях: медицинский психолог,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медицинский психолог, врач-психиатр, врач-психиатр участковый, врач-психиатр детский, врач-психиатр детский участковый, врач-психиатр подростковый, врач-психиатр подростковый участковый, врач-психиатр-нарколог, врач-психиатр-нарколог участковый, врач-психотерапевт, врач-судебно-психиатрический эксперт, врач-сексолог</w:t>
            </w:r>
          </w:p>
          <w:p>
            <w:pPr>
              <w:pStyle w:val="0"/>
              <w:jc w:val="both"/>
            </w:pPr>
            <w:r>
              <w:rPr>
                <w:sz w:val="20"/>
              </w:rPr>
              <w:t xml:space="preserve">и</w:t>
            </w:r>
          </w:p>
          <w:p>
            <w:pPr>
              <w:pStyle w:val="0"/>
              <w:jc w:val="both"/>
            </w:pPr>
            <w:r>
              <w:rPr>
                <w:sz w:val="20"/>
              </w:rPr>
              <w:t xml:space="preserve">профессиональная переподготовка по направлению профессиональной деятельности (для лиц, освоивших образовательную программу до 1 сентября 2026 г.)</w:t>
            </w:r>
          </w:p>
        </w:tc>
        <w:tc>
          <w:tcPr>
            <w:tcW w:w="2381" w:type="dxa"/>
            <w:vAlign w:val="center"/>
            <w:vMerge w:val="restart"/>
          </w:tcPr>
          <w:p>
            <w:pPr>
              <w:pStyle w:val="0"/>
              <w:jc w:val="both"/>
            </w:pPr>
            <w:r>
              <w:rPr>
                <w:sz w:val="20"/>
              </w:rPr>
              <w:t xml:space="preserve">Повышение квалификации по специальности "Медицинская психология"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"Клиническая психология"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"Психология" по образовательной программе (профилю, направлению, специализации) "Клиническая психология"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бакалавриат, специалитет, магистратура по одной из специальностей (одному из направлений подготовки): "Психология", "Психология служебной деятельности"</w:t>
            </w:r>
          </w:p>
          <w:p>
            <w:pPr>
              <w:pStyle w:val="0"/>
              <w:jc w:val="both"/>
            </w:pPr>
            <w:r>
              <w:rPr>
                <w:sz w:val="20"/>
              </w:rPr>
              <w:t xml:space="preserve">и</w:t>
            </w:r>
          </w:p>
          <w:p>
            <w:pPr>
              <w:pStyle w:val="0"/>
              <w:jc w:val="both"/>
            </w:pPr>
            <w:r>
              <w:rPr>
                <w:sz w:val="20"/>
              </w:rPr>
              <w:t xml:space="preserve">профессиональная переподготовка по направлению профессиональной деятельности (для лиц, освоивших образовательную программу до 1 сентября 2026 г.)</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бакалавриат, специалитет, магистратура по одной из специальностей (одному из направлений подготовки): "Психология", "Психология служебной деятельности"</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"Медицинская психология"</w:t>
            </w:r>
          </w:p>
        </w:tc>
        <w:tc>
          <w:tcPr>
            <w:vMerge w:val="continue"/>
          </w:tcPr>
          <w:p/>
        </w:tc>
      </w:tr>
      <w:tr>
        <w:tc>
          <w:tcPr>
            <w:tcW w:w="624" w:type="dxa"/>
            <w:vAlign w:val="center"/>
            <w:tcBorders>
              <w:bottom w:val="nil"/>
            </w:tcBorders>
            <w:vMerge w:val="restart"/>
          </w:tcPr>
          <w:p>
            <w:pPr>
              <w:pStyle w:val="0"/>
              <w:jc w:val="center"/>
            </w:pPr>
            <w:r>
              <w:rPr>
                <w:sz w:val="20"/>
              </w:rPr>
              <w:t xml:space="preserve">48.</w:t>
            </w:r>
          </w:p>
        </w:tc>
        <w:tc>
          <w:tcPr>
            <w:tcW w:w="1531" w:type="dxa"/>
            <w:vAlign w:val="center"/>
            <w:tcBorders>
              <w:bottom w:val="nil"/>
            </w:tcBorders>
            <w:vMerge w:val="restart"/>
          </w:tcPr>
          <w:p>
            <w:pPr>
              <w:pStyle w:val="0"/>
              <w:jc w:val="both"/>
            </w:pPr>
            <w:r>
              <w:rPr>
                <w:sz w:val="20"/>
              </w:rPr>
              <w:t xml:space="preserve">Медицинская физика</w:t>
            </w:r>
          </w:p>
        </w:tc>
        <w:tc>
          <w:tcPr>
            <w:tcW w:w="3742" w:type="dxa"/>
            <w:tcBorders>
              <w:bottom w:val="nil"/>
            </w:tcBorders>
            <w:vMerge w:val="restart"/>
          </w:tcPr>
          <w:p>
            <w:pPr>
              <w:pStyle w:val="0"/>
              <w:jc w:val="both"/>
            </w:pPr>
            <w:r>
              <w:rPr>
                <w:sz w:val="20"/>
              </w:rPr>
              <w:t xml:space="preserve">Медицинский физик;</w:t>
            </w:r>
          </w:p>
          <w:p>
            <w:pPr>
              <w:pStyle w:val="0"/>
              <w:jc w:val="both"/>
            </w:pPr>
            <w:r>
              <w:rPr>
                <w:sz w:val="20"/>
              </w:rPr>
              <w:t xml:space="preserve">эксперт-физик по контролю за источниками ионизирующих и неионизирующих излучений;</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медицинский физик;</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эксперт-физик по контролю за источниками ионизирующих и неионизирующих излучений</w:t>
            </w:r>
          </w:p>
        </w:tc>
        <w:tc>
          <w:tcPr>
            <w:tcW w:w="5329" w:type="dxa"/>
            <w:vAlign w:val="center"/>
          </w:tcPr>
          <w:p>
            <w:pPr>
              <w:pStyle w:val="0"/>
              <w:jc w:val="both"/>
            </w:pPr>
            <w:r>
              <w:rPr>
                <w:sz w:val="20"/>
              </w:rPr>
              <w:t xml:space="preserve">Высшее образование - бакалавриат, специалитет, магистратура без предъявления требований к квалификации и специальности (направлению подготовки)</w:t>
            </w:r>
          </w:p>
          <w:p>
            <w:pPr>
              <w:pStyle w:val="0"/>
              <w:jc w:val="both"/>
            </w:pPr>
            <w:r>
              <w:rPr>
                <w:sz w:val="20"/>
              </w:rPr>
              <w:t xml:space="preserve">и</w:t>
            </w:r>
          </w:p>
          <w:p>
            <w:pPr>
              <w:pStyle w:val="0"/>
              <w:jc w:val="both"/>
            </w:pPr>
            <w:r>
              <w:rPr>
                <w:sz w:val="20"/>
              </w:rPr>
              <w:t xml:space="preserve">стаж работы 10 лет и более (при отсутствии перерыва в стаже 5 лет и более) на должностях: медицинский физик, эксперт-физик по контролю за источниками ионизирующих и неионизирующих излучений,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медицинский физик,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эксперт-физик по контролю за источниками ионизирующих и неионизирующих излучений</w:t>
            </w:r>
          </w:p>
          <w:p>
            <w:pPr>
              <w:pStyle w:val="0"/>
              <w:jc w:val="both"/>
            </w:pPr>
            <w:r>
              <w:rPr>
                <w:sz w:val="20"/>
              </w:rPr>
              <w:t xml:space="preserve">и</w:t>
            </w:r>
          </w:p>
          <w:p>
            <w:pPr>
              <w:pStyle w:val="0"/>
              <w:jc w:val="both"/>
            </w:pPr>
            <w:r>
              <w:rPr>
                <w:sz w:val="20"/>
              </w:rPr>
              <w:t xml:space="preserve">повышение квалификации по направлению профессиональной деятельности (для лиц, освоивших образовательную программу до 1 сентября 2026 г.)</w:t>
            </w:r>
          </w:p>
        </w:tc>
        <w:tc>
          <w:tcPr>
            <w:tcW w:w="2381" w:type="dxa"/>
            <w:vAlign w:val="center"/>
            <w:tcBorders>
              <w:bottom w:val="nil"/>
            </w:tcBorders>
            <w:vMerge w:val="restart"/>
          </w:tcPr>
          <w:p>
            <w:pPr>
              <w:pStyle w:val="0"/>
              <w:jc w:val="both"/>
            </w:pPr>
            <w:r>
              <w:rPr>
                <w:sz w:val="20"/>
              </w:rPr>
              <w:t xml:space="preserve">Повышение квалификации по специальности "Медицинская физика" не реже одного раза в 5 лет в течение всей трудовой деятельности</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бакалавриат, специалитет, магистратура без предъявления требований к квалификации и специальности (направлению подготовки)</w:t>
            </w:r>
          </w:p>
          <w:p>
            <w:pPr>
              <w:pStyle w:val="0"/>
              <w:jc w:val="both"/>
            </w:pPr>
            <w:r>
              <w:rPr>
                <w:sz w:val="20"/>
              </w:rPr>
              <w:t xml:space="preserve">и</w:t>
            </w:r>
          </w:p>
          <w:p>
            <w:pPr>
              <w:pStyle w:val="0"/>
              <w:jc w:val="both"/>
            </w:pPr>
            <w:r>
              <w:rPr>
                <w:sz w:val="20"/>
              </w:rPr>
              <w:t xml:space="preserve">стаж работы от 5 лет до 10 лет (при отсутствии перерыва в стаже 5 лет и более) на должностях: медицинский физик, эксперт-физик по контролю за источниками ионизирующих и неионизирующих излучений,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медицинский физик,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эксперт-физик по контролю за источниками ионизирующих и неионизирующих излучений</w:t>
            </w:r>
          </w:p>
          <w:p>
            <w:pPr>
              <w:pStyle w:val="0"/>
              <w:jc w:val="both"/>
            </w:pPr>
            <w:r>
              <w:rPr>
                <w:sz w:val="20"/>
              </w:rPr>
              <w:t xml:space="preserve">и</w:t>
            </w:r>
          </w:p>
          <w:p>
            <w:pPr>
              <w:pStyle w:val="0"/>
              <w:jc w:val="both"/>
            </w:pPr>
            <w:r>
              <w:rPr>
                <w:sz w:val="20"/>
              </w:rPr>
              <w:t xml:space="preserve">профессиональная переподготовка по направлению профессиональной деятельности (для лиц, освоивших образовательную программу до 1 сентября 2026 г.)</w:t>
            </w:r>
          </w:p>
        </w:tc>
        <w:tc>
          <w:tcPr>
            <w:tcBorders>
              <w:bottom w:val="nil"/>
            </w:tcBorders>
            <w:vMerge w:val="continue"/>
          </w:tcP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"Физика", "Физика атомного ядра и частиц"</w:t>
            </w:r>
          </w:p>
          <w:p>
            <w:pPr>
              <w:pStyle w:val="0"/>
              <w:jc w:val="both"/>
            </w:pPr>
            <w:r>
              <w:rPr>
                <w:sz w:val="20"/>
              </w:rPr>
              <w:t xml:space="preserve">и</w:t>
            </w:r>
          </w:p>
          <w:p>
            <w:pPr>
              <w:pStyle w:val="0"/>
              <w:jc w:val="both"/>
            </w:pPr>
            <w:r>
              <w:rPr>
                <w:sz w:val="20"/>
              </w:rPr>
              <w:t xml:space="preserve">дополнительное профессиональное образование по направлению профессиональной деятельности (для лиц, освоивших образовательную программу до 1 сентября 2026 г.)</w:t>
            </w:r>
          </w:p>
        </w:tc>
        <w:tc>
          <w:tcPr>
            <w:tcBorders>
              <w:bottom w:val="nil"/>
            </w:tcBorders>
            <w:vMerge w:val="continue"/>
          </w:tcP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магистратура по специальности (направлению подготовки) "Медицинская физика"</w:t>
            </w:r>
          </w:p>
        </w:tc>
        <w:tc>
          <w:tcPr>
            <w:tcBorders>
              <w:bottom w:val="nil"/>
            </w:tcBorders>
            <w:vMerge w:val="continue"/>
          </w:tcPr>
          <w:p/>
        </w:tc>
      </w:tr>
      <w:tr>
        <w:tc>
          <w:tcPr>
            <w:tcW w:w="624" w:type="dxa"/>
            <w:tcBorders>
              <w:top w:val="nil"/>
            </w:tcBorders>
          </w:tcPr>
          <w:p>
            <w:pPr>
              <w:pStyle w:val="0"/>
            </w:pPr>
            <w:r>
              <w:rPr>
                <w:sz w:val="20"/>
              </w:rPr>
            </w:r>
          </w:p>
        </w:tc>
        <w:tc>
          <w:tcPr>
            <w:tcW w:w="1531" w:type="dxa"/>
            <w:tcBorders>
              <w:top w:val="nil"/>
            </w:tcBorders>
          </w:tcPr>
          <w:p>
            <w:pPr>
              <w:pStyle w:val="0"/>
            </w:pPr>
            <w:r>
              <w:rPr>
                <w:sz w:val="20"/>
              </w:rPr>
            </w:r>
          </w:p>
        </w:tc>
        <w:tc>
          <w:tcPr>
            <w:tcW w:w="3742" w:type="dxa"/>
            <w:tcBorders>
              <w:top w:val="nil"/>
            </w:tcBorders>
          </w:tcPr>
          <w:p>
            <w:pPr>
              <w:pStyle w:val="0"/>
            </w:pPr>
            <w:r>
              <w:rPr>
                <w:sz w:val="20"/>
              </w:rPr>
            </w:r>
          </w:p>
        </w:tc>
        <w:tc>
          <w:tcPr>
            <w:tcW w:w="5329" w:type="dxa"/>
            <w:vAlign w:val="center"/>
          </w:tcPr>
          <w:p>
            <w:pPr>
              <w:pStyle w:val="0"/>
              <w:jc w:val="both"/>
            </w:pPr>
            <w:r>
              <w:rPr>
                <w:sz w:val="20"/>
              </w:rPr>
              <w:t xml:space="preserve">Высшее образование - бакалавриат, специалитет, магистратура по одной из специальностей (одному из направлений подготовки): "Биотехнические системы и технологии", "Биотехнические и медицинские аппараты и системы", "Биотехнология", "Биофизика", "Инженерное дело в медико-биологической практике", "Медико-профилактическое дело", "Медицинская физика", "Прикладная математика", "Прикладные математика и физика", "Радиационная безопасность человека и окружающей среды", "Радиофизика и электроника", "Радиофизика", "Техническая физика", "Физика атомного ядра и частиц", "Физика", "Физическая электроника", "Фундаментальная и прикладная физика", "Ядерные реакторы и материалы", "Ядерные реакторы и энергетические установки", "Ядерная энергетика и теплофизика", "Ядерные физика и технологии"</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"Медицинская физика"</w:t>
            </w:r>
          </w:p>
        </w:tc>
        <w:tc>
          <w:tcPr>
            <w:tcW w:w="2381" w:type="dxa"/>
            <w:tcBorders>
              <w:top w:val="nil"/>
            </w:tcBorders>
          </w:tcPr>
          <w:p>
            <w:pPr>
              <w:pStyle w:val="0"/>
            </w:pPr>
            <w:r>
              <w:rPr>
                <w:sz w:val="20"/>
              </w:rPr>
            </w:r>
          </w:p>
        </w:tc>
      </w:tr>
      <w:tr>
        <w:tc>
          <w:tcPr>
            <w:tcW w:w="624" w:type="dxa"/>
            <w:vAlign w:val="center"/>
            <w:tcBorders>
              <w:bottom w:val="nil"/>
            </w:tcBorders>
            <w:vMerge w:val="restart"/>
          </w:tcPr>
          <w:p>
            <w:pPr>
              <w:pStyle w:val="0"/>
              <w:jc w:val="center"/>
            </w:pPr>
            <w:r>
              <w:rPr>
                <w:sz w:val="20"/>
              </w:rPr>
              <w:t xml:space="preserve">49.</w:t>
            </w:r>
          </w:p>
        </w:tc>
        <w:tc>
          <w:tcPr>
            <w:tcW w:w="1531" w:type="dxa"/>
            <w:vAlign w:val="center"/>
            <w:tcBorders>
              <w:bottom w:val="nil"/>
            </w:tcBorders>
            <w:vMerge w:val="restart"/>
          </w:tcPr>
          <w:p>
            <w:pPr>
              <w:pStyle w:val="0"/>
              <w:jc w:val="both"/>
            </w:pPr>
            <w:r>
              <w:rPr>
                <w:sz w:val="20"/>
              </w:rPr>
              <w:t xml:space="preserve">Медицинская эмбриология</w:t>
            </w:r>
          </w:p>
        </w:tc>
        <w:tc>
          <w:tcPr>
            <w:tcW w:w="3742" w:type="dxa"/>
            <w:tcBorders>
              <w:bottom w:val="nil"/>
            </w:tcBorders>
            <w:vMerge w:val="restart"/>
          </w:tcPr>
          <w:p>
            <w:pPr>
              <w:pStyle w:val="0"/>
              <w:jc w:val="both"/>
            </w:pPr>
            <w:r>
              <w:rPr>
                <w:sz w:val="20"/>
              </w:rPr>
              <w:t xml:space="preserve">Эмбриолог;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эмбриолог</w:t>
            </w:r>
          </w:p>
        </w:tc>
        <w:tc>
          <w:tcPr>
            <w:tcW w:w="5329" w:type="dxa"/>
            <w:vAlign w:val="center"/>
          </w:tcPr>
          <w:p>
            <w:pPr>
              <w:pStyle w:val="0"/>
              <w:jc w:val="both"/>
            </w:pPr>
            <w:r>
              <w:rPr>
                <w:sz w:val="20"/>
              </w:rPr>
              <w:t xml:space="preserve">Высшее образование - бакалавриат, специалитет, магистратура без предъявления требований к квалификации и специальности (направлению подготовки)</w:t>
            </w:r>
          </w:p>
          <w:p>
            <w:pPr>
              <w:pStyle w:val="0"/>
              <w:jc w:val="both"/>
            </w:pPr>
            <w:r>
              <w:rPr>
                <w:sz w:val="20"/>
              </w:rPr>
              <w:t xml:space="preserve">и</w:t>
            </w:r>
          </w:p>
          <w:p>
            <w:pPr>
              <w:pStyle w:val="0"/>
              <w:jc w:val="both"/>
            </w:pPr>
            <w:r>
              <w:rPr>
                <w:sz w:val="20"/>
              </w:rPr>
              <w:t xml:space="preserve">стаж работы 10 лет и более (при отсутствии перерыва в стаже 5 лет и более) на должностях: эмбриолог,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эмбриолог</w:t>
            </w:r>
          </w:p>
          <w:p>
            <w:pPr>
              <w:pStyle w:val="0"/>
              <w:jc w:val="both"/>
            </w:pPr>
            <w:r>
              <w:rPr>
                <w:sz w:val="20"/>
              </w:rPr>
              <w:t xml:space="preserve">и</w:t>
            </w:r>
          </w:p>
          <w:p>
            <w:pPr>
              <w:pStyle w:val="0"/>
              <w:jc w:val="both"/>
            </w:pPr>
            <w:r>
              <w:rPr>
                <w:sz w:val="20"/>
              </w:rPr>
              <w:t xml:space="preserve">повышение квалификации по направлению профессиональной деятельности (для лиц, освоивших образовательную программу до 1 сентября 2026 г.)</w:t>
            </w:r>
          </w:p>
        </w:tc>
        <w:tc>
          <w:tcPr>
            <w:tcW w:w="2381" w:type="dxa"/>
            <w:tcBorders>
              <w:bottom w:val="nil"/>
            </w:tcBorders>
            <w:vMerge w:val="restart"/>
          </w:tcPr>
          <w:p>
            <w:pPr>
              <w:pStyle w:val="0"/>
              <w:jc w:val="both"/>
            </w:pPr>
            <w:r>
              <w:rPr>
                <w:sz w:val="20"/>
              </w:rPr>
              <w:t xml:space="preserve">Повышение квалификации по специальности "Медицинская эмбриология" не реже одного раза в 5 лет в течение всей трудовой деятельности</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tcPr>
          <w:p>
            <w:pPr>
              <w:pStyle w:val="0"/>
              <w:jc w:val="both"/>
            </w:pPr>
            <w:r>
              <w:rPr>
                <w:sz w:val="20"/>
              </w:rPr>
              <w:t xml:space="preserve">Высшее образование - бакалавриат, специалитет, магистратура без предъявления требований к квалификации и специальности (направлению подготовки)</w:t>
            </w:r>
          </w:p>
          <w:p>
            <w:pPr>
              <w:pStyle w:val="0"/>
              <w:jc w:val="both"/>
            </w:pPr>
            <w:r>
              <w:rPr>
                <w:sz w:val="20"/>
              </w:rPr>
              <w:t xml:space="preserve">и</w:t>
            </w:r>
          </w:p>
          <w:p>
            <w:pPr>
              <w:pStyle w:val="0"/>
              <w:jc w:val="both"/>
            </w:pPr>
            <w:r>
              <w:rPr>
                <w:sz w:val="20"/>
              </w:rPr>
              <w:t xml:space="preserve">стаж работы от 5 лет до 10 лет (при отсутствии перерыва в стаже 5 лет и более) на должностях: эмбриолог,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эмбриолог</w:t>
            </w:r>
          </w:p>
          <w:p>
            <w:pPr>
              <w:pStyle w:val="0"/>
              <w:jc w:val="both"/>
            </w:pPr>
            <w:r>
              <w:rPr>
                <w:sz w:val="20"/>
              </w:rPr>
              <w:t xml:space="preserve">и</w:t>
            </w:r>
          </w:p>
          <w:p>
            <w:pPr>
              <w:pStyle w:val="0"/>
              <w:jc w:val="both"/>
            </w:pPr>
            <w:r>
              <w:rPr>
                <w:sz w:val="20"/>
              </w:rPr>
              <w:t xml:space="preserve">профессиональная переподготовка по направлению профессиональной деятельности (для лиц, освоивших образовательную программу до 1 сентября 2026 г.)</w:t>
            </w:r>
          </w:p>
        </w:tc>
        <w:tc>
          <w:tcPr>
            <w:tcBorders>
              <w:bottom w:val="nil"/>
            </w:tcBorders>
            <w:vMerge w:val="continue"/>
          </w:tcP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"Биоинженерия и биоинформатика", "Биоинженерия и биомедицина", "Биология развития, эмбриология", "Биология", "Биотехнология", "Биофизика", "Биохимия", "Биоэкология", "Ветеринария", "Генетика", "Генная инженерия", "Зоология", "Иммунология", "Клеточная биология", "Лечебное дело", "Медико-профилактическое дело", "Медицинская биофизика", "Медицинская биохимия", "Медицинская кибернетика", "Микробиология", "Молекулярная биология", "Остеопатия", "Педиатрия", "Стоматология", "Фармация", "Физиология", "Фундаментальная и прикладная биология", "Эмбриология"</w:t>
            </w:r>
          </w:p>
          <w:p>
            <w:pPr>
              <w:pStyle w:val="0"/>
              <w:jc w:val="both"/>
            </w:pPr>
            <w:r>
              <w:rPr>
                <w:sz w:val="20"/>
              </w:rPr>
              <w:t xml:space="preserve">и</w:t>
            </w:r>
          </w:p>
          <w:p>
            <w:pPr>
              <w:pStyle w:val="0"/>
              <w:jc w:val="both"/>
            </w:pPr>
            <w:r>
              <w:rPr>
                <w:sz w:val="20"/>
              </w:rPr>
              <w:t xml:space="preserve">дополнительное профессиональное образование по направлению профессиональной деятельности (для лиц, освоивших образовательную программу до 1 сентября 2026 г.)</w:t>
            </w:r>
          </w:p>
        </w:tc>
        <w:tc>
          <w:tcPr>
            <w:tcBorders>
              <w:bottom w:val="nil"/>
            </w:tcBorders>
            <w:vMerge w:val="continue"/>
          </w:tcPr>
          <w:p/>
        </w:tc>
      </w:tr>
      <w:tr>
        <w:tblPrEx>
          <w:tblBorders>
            <w:insideH w:val="nil"/>
          </w:tblBorders>
        </w:tblPrEx>
        <w:tc>
          <w:tcPr>
            <w:tcW w:w="624" w:type="dxa"/>
            <w:tcBorders>
              <w:top w:val="nil"/>
            </w:tcBorders>
            <w:vMerge w:val="restart"/>
          </w:tcPr>
          <w:p>
            <w:pPr>
              <w:pStyle w:val="0"/>
            </w:pPr>
            <w:r>
              <w:rPr>
                <w:sz w:val="20"/>
              </w:rPr>
            </w:r>
          </w:p>
        </w:tc>
        <w:tc>
          <w:tcPr>
            <w:tcW w:w="1531" w:type="dxa"/>
            <w:tcBorders>
              <w:top w:val="nil"/>
            </w:tcBorders>
            <w:vMerge w:val="restart"/>
          </w:tcPr>
          <w:p>
            <w:pPr>
              <w:pStyle w:val="0"/>
            </w:pPr>
            <w:r>
              <w:rPr>
                <w:sz w:val="20"/>
              </w:rPr>
            </w:r>
          </w:p>
        </w:tc>
        <w:tc>
          <w:tcPr>
            <w:tcW w:w="3742" w:type="dxa"/>
            <w:tcBorders>
              <w:top w:val="nil"/>
            </w:tcBorders>
            <w:vMerge w:val="restart"/>
          </w:tcPr>
          <w:p>
            <w:pPr>
              <w:pStyle w:val="0"/>
            </w:pPr>
            <w:r>
              <w:rPr>
                <w:sz w:val="20"/>
              </w:rPr>
            </w:r>
          </w:p>
        </w:tc>
        <w:tc>
          <w:tcPr>
            <w:tcW w:w="5329" w:type="dxa"/>
            <w:vAlign w:val="center"/>
          </w:tcPr>
          <w:p>
            <w:pPr>
              <w:pStyle w:val="0"/>
              <w:jc w:val="both"/>
            </w:pPr>
            <w:r>
              <w:rPr>
                <w:sz w:val="20"/>
              </w:rPr>
              <w:t xml:space="preserve">Высшее образование - бакалавриат по одному из направлений подготовки: "Биология", "Биотехнология", "Зоотехния", "Почвоведение", "Экология и природопользование"</w:t>
            </w:r>
          </w:p>
          <w:p>
            <w:pPr>
              <w:pStyle w:val="0"/>
              <w:jc w:val="both"/>
            </w:pPr>
            <w:r>
              <w:rPr>
                <w:sz w:val="20"/>
              </w:rPr>
              <w:t xml:space="preserve">и</w:t>
            </w:r>
          </w:p>
          <w:p>
            <w:pPr>
              <w:pStyle w:val="0"/>
              <w:jc w:val="both"/>
            </w:pPr>
            <w:r>
              <w:rPr>
                <w:sz w:val="20"/>
              </w:rPr>
              <w:t xml:space="preserve">высшее образование - магистратура по одному из направлений подготовки: "Биология", "Биотехнология", "Зоотехния"</w:t>
            </w:r>
          </w:p>
          <w:p>
            <w:pPr>
              <w:pStyle w:val="0"/>
              <w:jc w:val="both"/>
            </w:pPr>
            <w:r>
              <w:rPr>
                <w:sz w:val="20"/>
              </w:rPr>
              <w:t xml:space="preserve">и</w:t>
            </w:r>
          </w:p>
          <w:p>
            <w:pPr>
              <w:pStyle w:val="0"/>
              <w:jc w:val="both"/>
            </w:pPr>
            <w:r>
              <w:rPr>
                <w:sz w:val="20"/>
              </w:rPr>
              <w:t xml:space="preserve">дополнительное профессиональное образование по направлению профессиональной деятельности (для лиц, освоивших образовательную программу до 1 сентября 2026 г.)</w:t>
            </w:r>
          </w:p>
        </w:tc>
        <w:tc>
          <w:tcPr>
            <w:tcW w:w="2381" w:type="dxa"/>
            <w:tcBorders>
              <w:top w:val="nil"/>
            </w:tcBorders>
            <w:vMerge w:val="restart"/>
          </w:tcPr>
          <w:p>
            <w:pPr>
              <w:pStyle w:val="0"/>
            </w:pPr>
            <w:r>
              <w:rPr>
                <w:sz w:val="20"/>
              </w:rPr>
            </w:r>
          </w:p>
        </w:tc>
      </w:tr>
      <w:tr>
        <w:tc>
          <w:tcPr>
            <w:tcBorders>
              <w:top w:val="nil"/>
            </w:tcBorders>
            <w:vMerge w:val="continue"/>
          </w:tcPr>
          <w:p/>
        </w:tc>
        <w:tc>
          <w:tcPr>
            <w:tcBorders>
              <w:top w:val="nil"/>
            </w:tcBorders>
            <w:vMerge w:val="continue"/>
          </w:tcPr>
          <w:p/>
        </w:tc>
        <w:tc>
          <w:tcPr>
            <w:tcBorders>
              <w:top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"Биоинженерия и биоинформатика", "Биоинженерия и биомедицина", "Биология развития, эмбриология", "Биология", "Биотехнология", "Биофизика", "Биохимия", "Биоэкология", "Ветеринария", "Генетика", "Генная инженерия", "Зоология", "Иммунология", "Клеточная биология", "Лечебное дело", "Медико-профилактическое дело", "Медицинская биофизика", "Медицинская биохимия", "Медицинская кибернетика", "Микробиология", "Молекулярная биология", "Остеопатия", "Педиатрия", "Стоматология", "Фармация", "Физиология", "Фундаментальная и прикладная биология", "Эмбриология"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"Медицинская эмбриология"</w:t>
            </w:r>
          </w:p>
        </w:tc>
        <w:tc>
          <w:tcPr>
            <w:tcBorders>
              <w:top w:val="nil"/>
            </w:tcBorders>
            <w:vMerge w:val="continue"/>
          </w:tcPr>
          <w:p/>
        </w:tc>
      </w:tr>
      <w:tr>
        <w:tc>
          <w:tcPr>
            <w:tcBorders>
              <w:top w:val="nil"/>
            </w:tcBorders>
            <w:vMerge w:val="continue"/>
          </w:tcPr>
          <w:p/>
        </w:tc>
        <w:tc>
          <w:tcPr>
            <w:tcBorders>
              <w:top w:val="nil"/>
            </w:tcBorders>
            <w:vMerge w:val="continue"/>
          </w:tcPr>
          <w:p/>
        </w:tc>
        <w:tc>
          <w:tcPr>
            <w:tcBorders>
              <w:top w:val="nil"/>
            </w:tcBorders>
            <w:vMerge w:val="continue"/>
          </w:tcPr>
          <w:p/>
        </w:tc>
        <w:tc>
          <w:tcPr>
            <w:tcW w:w="5329" w:type="dxa"/>
            <w:vAlign w:val="center"/>
          </w:tcPr>
          <w:p>
            <w:pPr>
              <w:pStyle w:val="0"/>
              <w:jc w:val="both"/>
            </w:pPr>
            <w:r>
              <w:rPr>
                <w:sz w:val="20"/>
              </w:rPr>
              <w:t xml:space="preserve">Высшее образование - бакалавриат по одному из направлений подготовки: "Биология", "Биотехнология", "Зоотехния", "Почвоведение", "Экология и природопользование"</w:t>
            </w:r>
          </w:p>
          <w:p>
            <w:pPr>
              <w:pStyle w:val="0"/>
              <w:jc w:val="both"/>
            </w:pPr>
            <w:r>
              <w:rPr>
                <w:sz w:val="20"/>
              </w:rPr>
              <w:t xml:space="preserve">и</w:t>
            </w:r>
          </w:p>
          <w:p>
            <w:pPr>
              <w:pStyle w:val="0"/>
              <w:jc w:val="both"/>
            </w:pPr>
            <w:r>
              <w:rPr>
                <w:sz w:val="20"/>
              </w:rPr>
              <w:t xml:space="preserve">высшее образование - магистратура по одному из направлений подготовки: "Биология", "Биотехнология", "Зоотехния"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"Медицинская эмбриология"</w:t>
            </w:r>
          </w:p>
        </w:tc>
        <w:tc>
          <w:tcPr>
            <w:tcBorders>
              <w:top w:val="nil"/>
            </w:tcBorders>
            <w:vMerge w:val="continue"/>
          </w:tcPr>
          <w:p/>
        </w:tc>
      </w:tr>
      <w:tr>
        <w:tc>
          <w:tcPr>
            <w:tcW w:w="624" w:type="dxa"/>
            <w:vAlign w:val="center"/>
            <w:vMerge w:val="restart"/>
          </w:tcPr>
          <w:p>
            <w:pPr>
              <w:pStyle w:val="0"/>
              <w:jc w:val="center"/>
            </w:pPr>
            <w:r>
              <w:rPr>
                <w:sz w:val="20"/>
              </w:rPr>
              <w:t xml:space="preserve">50.</w:t>
            </w:r>
          </w:p>
        </w:tc>
        <w:tc>
          <w:tcPr>
            <w:tcW w:w="1531" w:type="dxa"/>
            <w:vAlign w:val="center"/>
            <w:vMerge w:val="restart"/>
          </w:tcPr>
          <w:p>
            <w:pPr>
              <w:pStyle w:val="0"/>
            </w:pPr>
            <w:r>
              <w:rPr>
                <w:sz w:val="20"/>
              </w:rPr>
              <w:t xml:space="preserve">Медицинский массаж</w:t>
            </w:r>
          </w:p>
        </w:tc>
        <w:tc>
          <w:tcPr>
            <w:tcW w:w="3742" w:type="dxa"/>
            <w:vAlign w:val="center"/>
            <w:vMerge w:val="restart"/>
          </w:tcPr>
          <w:p>
            <w:pPr>
              <w:pStyle w:val="0"/>
              <w:jc w:val="both"/>
            </w:pPr>
            <w:r>
              <w:rPr>
                <w:sz w:val="20"/>
              </w:rPr>
              <w:t xml:space="preserve">Медицинская сестра по массажу (медицинский брат по массажу)</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"Остеопатия", "Педиатрия", "Сестринское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"Медицинский массаж"</w:t>
            </w:r>
          </w:p>
        </w:tc>
        <w:tc>
          <w:tcPr>
            <w:tcW w:w="2381" w:type="dxa"/>
            <w:vAlign w:val="center"/>
            <w:vMerge w:val="restart"/>
          </w:tcPr>
          <w:p>
            <w:pPr>
              <w:pStyle w:val="0"/>
              <w:jc w:val="both"/>
            </w:pPr>
            <w:r>
              <w:rPr>
                <w:sz w:val="20"/>
              </w:rPr>
              <w:t xml:space="preserve">Повышение квалификации по специальности "Медицинский массаж"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бакалавриат по направлению подготовки "Сестринское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"Медицинский массаж"</w:t>
            </w:r>
          </w:p>
        </w:tc>
        <w:tc>
          <w:tcPr>
            <w:vMerge w:val="continue"/>
          </w:tcPr>
          <w:p/>
        </w:tc>
      </w:tr>
      <w:tr>
        <w:tc>
          <w:tcPr>
            <w:tcW w:w="624" w:type="dxa"/>
            <w:vAlign w:val="center"/>
            <w:vMerge w:val="restart"/>
          </w:tcPr>
          <w:p>
            <w:pPr>
              <w:pStyle w:val="0"/>
              <w:jc w:val="center"/>
            </w:pPr>
            <w:r>
              <w:rPr>
                <w:sz w:val="20"/>
              </w:rPr>
              <w:t xml:space="preserve">51.</w:t>
            </w:r>
          </w:p>
        </w:tc>
        <w:tc>
          <w:tcPr>
            <w:tcW w:w="1531" w:type="dxa"/>
            <w:vAlign w:val="center"/>
            <w:vMerge w:val="restart"/>
          </w:tcPr>
          <w:p>
            <w:pPr>
              <w:pStyle w:val="0"/>
            </w:pPr>
            <w:r>
              <w:rPr>
                <w:sz w:val="20"/>
              </w:rPr>
              <w:t xml:space="preserve">Неврология</w:t>
            </w:r>
          </w:p>
        </w:tc>
        <w:tc>
          <w:tcPr>
            <w:tcW w:w="3742" w:type="dxa"/>
            <w:vAlign w:val="center"/>
            <w:vMerge w:val="restart"/>
          </w:tcPr>
          <w:p>
            <w:pPr>
              <w:pStyle w:val="0"/>
              <w:jc w:val="both"/>
            </w:pPr>
            <w:r>
              <w:rPr>
                <w:sz w:val="20"/>
              </w:rPr>
              <w:t xml:space="preserve">Врач-невролог;</w:t>
            </w:r>
          </w:p>
          <w:p>
            <w:pPr>
              <w:pStyle w:val="0"/>
              <w:jc w:val="both"/>
            </w:pPr>
            <w:r>
              <w:rPr>
                <w:sz w:val="20"/>
              </w:rPr>
              <w:t xml:space="preserve">врач по медицине здорового долголетия;</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врач-невролог;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медицине здорового долголетия;</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"Неврология"</w:t>
            </w:r>
          </w:p>
        </w:tc>
        <w:tc>
          <w:tcPr>
            <w:tcW w:w="2381" w:type="dxa"/>
            <w:vAlign w:val="center"/>
            <w:vMerge w:val="restart"/>
          </w:tcPr>
          <w:p>
            <w:pPr>
              <w:pStyle w:val="0"/>
              <w:jc w:val="both"/>
            </w:pPr>
            <w:r>
              <w:rPr>
                <w:sz w:val="20"/>
              </w:rPr>
              <w:t xml:space="preserve">Повышение квалификации по специальности "Неврология"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"Нейрохирургия", "Общая врачебная практика (семейная медицина)", "Педиатрия", "Терапия",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"Неврология"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"Общая врачебная практика (семейная медицина)", "Педиатрия", "Терапия", "Эндокринология"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"Общая врачебная практика (семейная медицина)", "Педиатрия", "Терапия",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"Неврология"</w:t>
            </w:r>
          </w:p>
        </w:tc>
        <w:tc>
          <w:tcPr>
            <w:vMerge w:val="continue"/>
          </w:tcPr>
          <w:p/>
        </w:tc>
      </w:tr>
      <w:tr>
        <w:tc>
          <w:tcPr>
            <w:tcW w:w="624" w:type="dxa"/>
            <w:vAlign w:val="center"/>
            <w:vMerge w:val="restart"/>
          </w:tcPr>
          <w:p>
            <w:pPr>
              <w:pStyle w:val="0"/>
              <w:jc w:val="center"/>
            </w:pPr>
            <w:r>
              <w:rPr>
                <w:sz w:val="20"/>
              </w:rPr>
              <w:t xml:space="preserve">52.</w:t>
            </w:r>
          </w:p>
        </w:tc>
        <w:tc>
          <w:tcPr>
            <w:tcW w:w="1531" w:type="dxa"/>
            <w:vAlign w:val="center"/>
            <w:vMerge w:val="restart"/>
          </w:tcPr>
          <w:p>
            <w:pPr>
              <w:pStyle w:val="0"/>
            </w:pPr>
            <w:r>
              <w:rPr>
                <w:sz w:val="20"/>
              </w:rPr>
              <w:t xml:space="preserve">Нейропсихология</w:t>
            </w:r>
          </w:p>
        </w:tc>
        <w:tc>
          <w:tcPr>
            <w:tcW w:w="3742" w:type="dxa"/>
            <w:vAlign w:val="center"/>
            <w:vMerge w:val="restart"/>
          </w:tcPr>
          <w:p>
            <w:pPr>
              <w:pStyle w:val="0"/>
              <w:jc w:val="both"/>
            </w:pPr>
            <w:r>
              <w:rPr>
                <w:sz w:val="20"/>
              </w:rPr>
              <w:t xml:space="preserve">Нейропсихолог;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нейропсихолог</w:t>
            </w:r>
          </w:p>
        </w:tc>
        <w:tc>
          <w:tcPr>
            <w:tcW w:w="5329" w:type="dxa"/>
            <w:vAlign w:val="center"/>
          </w:tcPr>
          <w:p>
            <w:pPr>
              <w:pStyle w:val="0"/>
              <w:jc w:val="both"/>
            </w:pPr>
            <w:r>
              <w:rPr>
                <w:sz w:val="20"/>
              </w:rPr>
              <w:t xml:space="preserve">Высшее образование - специалитет по специальности "Клиническая психология" по образовательной программе (профилю, направлению, специализации) "Нейропсихология"</w:t>
            </w:r>
          </w:p>
        </w:tc>
        <w:tc>
          <w:tcPr>
            <w:tcW w:w="2381" w:type="dxa"/>
            <w:vAlign w:val="center"/>
            <w:vMerge w:val="restart"/>
          </w:tcPr>
          <w:p>
            <w:pPr>
              <w:pStyle w:val="0"/>
              <w:jc w:val="both"/>
            </w:pPr>
            <w:r>
              <w:rPr>
                <w:sz w:val="20"/>
              </w:rPr>
              <w:t xml:space="preserve">Повышение квалификации по специальности "Нейропсихология"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"Клиническая психология" (за исключением образовательной программы (профиля, направления, специализации) "Нейропсихология")</w:t>
            </w:r>
          </w:p>
          <w:p>
            <w:pPr>
              <w:pStyle w:val="0"/>
              <w:jc w:val="both"/>
            </w:pPr>
            <w:r>
              <w:rPr>
                <w:sz w:val="20"/>
              </w:rPr>
              <w:t xml:space="preserve">и</w:t>
            </w:r>
          </w:p>
          <w:p>
            <w:pPr>
              <w:pStyle w:val="0"/>
              <w:jc w:val="both"/>
            </w:pPr>
            <w:r>
              <w:rPr>
                <w:sz w:val="20"/>
              </w:rPr>
              <w:t xml:space="preserve">дополнительное профессиональное образование по направлению профессиональной деятельности (для лиц, освоивших образовательную программу до 1 сентября 2026 г.)</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бакалавриат, специалитет, магистратура по одной из специальностей (одному из направлений подготовки): "Психология", "Психология служебной деятельности"</w:t>
            </w:r>
          </w:p>
          <w:p>
            <w:pPr>
              <w:pStyle w:val="0"/>
              <w:jc w:val="both"/>
            </w:pPr>
            <w:r>
              <w:rPr>
                <w:sz w:val="20"/>
              </w:rPr>
              <w:t xml:space="preserve">и</w:t>
            </w:r>
          </w:p>
          <w:p>
            <w:pPr>
              <w:pStyle w:val="0"/>
              <w:jc w:val="both"/>
            </w:pPr>
            <w:r>
              <w:rPr>
                <w:sz w:val="20"/>
              </w:rPr>
              <w:t xml:space="preserve">дополнительное профессиональное образование по направлению профессиональной деятельности (для лиц, освоивших образовательную программу до 1 сентября 2026 г.)</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"Клиническая психология" по образовательной программе (профилю, направлению, специализации) за исключением "Нейропсихология"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"Нейропсихология"</w:t>
            </w:r>
          </w:p>
        </w:tc>
        <w:tc>
          <w:tcPr>
            <w:vMerge w:val="continue"/>
          </w:tcPr>
          <w:p/>
        </w:tc>
      </w:tr>
      <w:tr>
        <w:tc>
          <w:tcPr>
            <w:vMerge w:val="continue"/>
          </w:tcPr>
          <w:p/>
        </w:tc>
        <w:tc>
          <w:tcPr>
            <w:vMerge w:val="continue"/>
          </w:tcPr>
          <w:p/>
        </w:tc>
        <w:tc>
          <w:tcPr>
            <w:vMerge w:val="continue"/>
          </w:tcPr>
          <w:p/>
        </w:tc>
        <w:tc>
          <w:tcPr>
            <w:tcW w:w="5329" w:type="dxa"/>
          </w:tcPr>
          <w:p>
            <w:pPr>
              <w:pStyle w:val="0"/>
              <w:jc w:val="both"/>
            </w:pPr>
            <w:r>
              <w:rPr>
                <w:sz w:val="20"/>
              </w:rPr>
              <w:t xml:space="preserve">Высшее образование - бакалавриат, специалитет, магистратура по одной из специальностей (одному из направлений подготовки): "Психология", "Психология служебной деятельности"</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"Нейропсихология"</w:t>
            </w:r>
          </w:p>
        </w:tc>
        <w:tc>
          <w:tcPr>
            <w:vMerge w:val="continue"/>
          </w:tcPr>
          <w:p/>
        </w:tc>
      </w:tr>
      <w:tr>
        <w:tc>
          <w:tcPr>
            <w:tcW w:w="624" w:type="dxa"/>
            <w:vAlign w:val="center"/>
          </w:tcPr>
          <w:p>
            <w:pPr>
              <w:pStyle w:val="0"/>
              <w:jc w:val="center"/>
            </w:pPr>
            <w:r>
              <w:rPr>
                <w:sz w:val="20"/>
              </w:rPr>
              <w:t xml:space="preserve">53.</w:t>
            </w:r>
          </w:p>
        </w:tc>
        <w:tc>
          <w:tcPr>
            <w:tcW w:w="1531" w:type="dxa"/>
            <w:vAlign w:val="center"/>
          </w:tcPr>
          <w:p>
            <w:pPr>
              <w:pStyle w:val="0"/>
            </w:pPr>
            <w:r>
              <w:rPr>
                <w:sz w:val="20"/>
              </w:rPr>
              <w:t xml:space="preserve">Нейрохирургия</w:t>
            </w:r>
          </w:p>
        </w:tc>
        <w:tc>
          <w:tcPr>
            <w:tcW w:w="3742" w:type="dxa"/>
            <w:vAlign w:val="center"/>
          </w:tcPr>
          <w:p>
            <w:pPr>
              <w:pStyle w:val="0"/>
              <w:jc w:val="both"/>
            </w:pPr>
            <w:r>
              <w:rPr>
                <w:sz w:val="20"/>
              </w:rPr>
              <w:t xml:space="preserve">Врач-нейрохирург;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врач-нейрохирург;</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"Нейрохирургия"</w:t>
            </w:r>
          </w:p>
        </w:tc>
        <w:tc>
          <w:tcPr>
            <w:tcW w:w="2381" w:type="dxa"/>
            <w:vAlign w:val="center"/>
          </w:tcPr>
          <w:p>
            <w:pPr>
              <w:pStyle w:val="0"/>
              <w:jc w:val="both"/>
            </w:pPr>
            <w:r>
              <w:rPr>
                <w:sz w:val="20"/>
              </w:rPr>
              <w:t xml:space="preserve">Повышение квалификации по специальности "Нейрохирургия" не реже одного раза в 5 лет в течение всей трудовой деятельности</w:t>
            </w:r>
          </w:p>
        </w:tc>
      </w:tr>
      <w:tr>
        <w:tc>
          <w:tcPr>
            <w:tcW w:w="624" w:type="dxa"/>
            <w:vAlign w:val="center"/>
            <w:vMerge w:val="restart"/>
          </w:tcPr>
          <w:p>
            <w:pPr>
              <w:pStyle w:val="0"/>
              <w:jc w:val="center"/>
            </w:pPr>
            <w:r>
              <w:rPr>
                <w:sz w:val="20"/>
              </w:rPr>
              <w:t xml:space="preserve">54.</w:t>
            </w:r>
          </w:p>
        </w:tc>
        <w:tc>
          <w:tcPr>
            <w:tcW w:w="1531" w:type="dxa"/>
            <w:vAlign w:val="center"/>
            <w:vMerge w:val="restart"/>
          </w:tcPr>
          <w:p>
            <w:pPr>
              <w:pStyle w:val="0"/>
            </w:pPr>
            <w:r>
              <w:rPr>
                <w:sz w:val="20"/>
              </w:rPr>
              <w:t xml:space="preserve">Неонатология</w:t>
            </w:r>
          </w:p>
        </w:tc>
        <w:tc>
          <w:tcPr>
            <w:tcW w:w="3742" w:type="dxa"/>
            <w:vAlign w:val="center"/>
            <w:vMerge w:val="restart"/>
          </w:tcPr>
          <w:p>
            <w:pPr>
              <w:pStyle w:val="0"/>
              <w:jc w:val="both"/>
            </w:pPr>
            <w:r>
              <w:rPr>
                <w:sz w:val="20"/>
              </w:rPr>
              <w:t xml:space="preserve">Врач-неонатолог;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врач-неонатолог;</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"Неонатология"</w:t>
            </w:r>
          </w:p>
        </w:tc>
        <w:tc>
          <w:tcPr>
            <w:tcW w:w="2381" w:type="dxa"/>
            <w:vAlign w:val="center"/>
            <w:vMerge w:val="restart"/>
          </w:tcPr>
          <w:p>
            <w:pPr>
              <w:pStyle w:val="0"/>
              <w:jc w:val="both"/>
            </w:pPr>
            <w:r>
              <w:rPr>
                <w:sz w:val="20"/>
              </w:rPr>
              <w:t xml:space="preserve">Повышение квалификации по специальности "Неонатология"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"Анестезиология-реаниматология", "Педиатрия"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"Неонатология"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"Анестезиология-реаниматология", "Педиатрия"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"Анестезиология-реаниматология", "Педиатрия"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"Неонатология"</w:t>
            </w:r>
          </w:p>
        </w:tc>
        <w:tc>
          <w:tcPr>
            <w:vMerge w:val="continue"/>
          </w:tcPr>
          <w:p/>
        </w:tc>
      </w:tr>
      <w:tr>
        <w:tc>
          <w:tcPr>
            <w:tcW w:w="624" w:type="dxa"/>
            <w:vAlign w:val="center"/>
            <w:vMerge w:val="restart"/>
          </w:tcPr>
          <w:p>
            <w:pPr>
              <w:pStyle w:val="0"/>
              <w:jc w:val="center"/>
            </w:pPr>
            <w:r>
              <w:rPr>
                <w:sz w:val="20"/>
              </w:rPr>
              <w:t xml:space="preserve">55.</w:t>
            </w:r>
          </w:p>
        </w:tc>
        <w:tc>
          <w:tcPr>
            <w:tcW w:w="1531" w:type="dxa"/>
            <w:vAlign w:val="center"/>
            <w:vMerge w:val="restart"/>
          </w:tcPr>
          <w:p>
            <w:pPr>
              <w:pStyle w:val="0"/>
            </w:pPr>
            <w:r>
              <w:rPr>
                <w:sz w:val="20"/>
              </w:rPr>
              <w:t xml:space="preserve">Нефрология</w:t>
            </w:r>
          </w:p>
        </w:tc>
        <w:tc>
          <w:tcPr>
            <w:tcW w:w="3742" w:type="dxa"/>
            <w:vAlign w:val="center"/>
            <w:vMerge w:val="restart"/>
          </w:tcPr>
          <w:p>
            <w:pPr>
              <w:pStyle w:val="0"/>
              <w:jc w:val="both"/>
            </w:pPr>
            <w:r>
              <w:rPr>
                <w:sz w:val="20"/>
              </w:rPr>
              <w:t xml:space="preserve">Врач-нефролог;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врач-нефролог;</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"Нефрология"</w:t>
            </w:r>
          </w:p>
        </w:tc>
        <w:tc>
          <w:tcPr>
            <w:tcW w:w="2381" w:type="dxa"/>
            <w:vAlign w:val="center"/>
            <w:vMerge w:val="restart"/>
          </w:tcPr>
          <w:p>
            <w:pPr>
              <w:pStyle w:val="0"/>
              <w:jc w:val="both"/>
            </w:pPr>
            <w:r>
              <w:rPr>
                <w:sz w:val="20"/>
              </w:rPr>
              <w:t xml:space="preserve">Повышение квалификации по специальности "Нефрология"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"Анестезиология-реаниматология", "Гастроэнтерология", "Детская хирургия", "Детская урология-андрология", "Детская эндокринология", "Кардиология", "Общая врачебная практика (семейная медицина)", "Педиатрия", "Терапия", "Урология",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"Нефрология"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"Анестезиология-реаниматология", "Гастроэнтерология", "Детская хирургия", "Детская урология-андрология", "Детская эндокринология", "Кардиология", "Общая врачебная практика (семейная медицина)", "Педиатрия", "Терапия", "Урология", "Хирургия", "Эндокринология"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"Анестезиология-реаниматология", "Гастроэнтерология", "Детская хирургия", "Детская урология-андрология", "Детская эндокринология", "Кардиология", "Общая врачебная практика (семейная медицина)", "Педиатрия", "Терапия", "Урология",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"Нефрология"</w:t>
            </w:r>
          </w:p>
        </w:tc>
        <w:tc>
          <w:tcPr>
            <w:vMerge w:val="continue"/>
          </w:tcPr>
          <w:p/>
        </w:tc>
      </w:tr>
      <w:tr>
        <w:tc>
          <w:tcPr>
            <w:tcW w:w="624" w:type="dxa"/>
            <w:vAlign w:val="center"/>
            <w:vMerge w:val="restart"/>
          </w:tcPr>
          <w:p>
            <w:pPr>
              <w:pStyle w:val="0"/>
              <w:jc w:val="center"/>
            </w:pPr>
            <w:r>
              <w:rPr>
                <w:sz w:val="20"/>
              </w:rPr>
              <w:t xml:space="preserve">56.</w:t>
            </w:r>
          </w:p>
        </w:tc>
        <w:tc>
          <w:tcPr>
            <w:tcW w:w="1531" w:type="dxa"/>
            <w:vAlign w:val="center"/>
            <w:vMerge w:val="restart"/>
          </w:tcPr>
          <w:p>
            <w:pPr>
              <w:pStyle w:val="0"/>
            </w:pPr>
            <w:r>
              <w:rPr>
                <w:sz w:val="20"/>
              </w:rPr>
              <w:t xml:space="preserve">Нутрициология</w:t>
            </w:r>
          </w:p>
        </w:tc>
        <w:tc>
          <w:tcPr>
            <w:tcW w:w="3742" w:type="dxa"/>
            <w:vAlign w:val="center"/>
            <w:vMerge w:val="restart"/>
          </w:tcPr>
          <w:p>
            <w:pPr>
              <w:pStyle w:val="0"/>
              <w:jc w:val="both"/>
            </w:pPr>
            <w:r>
              <w:rPr>
                <w:sz w:val="20"/>
              </w:rPr>
              <w:t xml:space="preserve">Нутрициолог</w:t>
            </w:r>
          </w:p>
        </w:tc>
        <w:tc>
          <w:tcPr>
            <w:tcW w:w="5329" w:type="dxa"/>
            <w:vAlign w:val="center"/>
          </w:tcPr>
          <w:p>
            <w:pPr>
              <w:pStyle w:val="0"/>
              <w:jc w:val="both"/>
            </w:pPr>
            <w:r>
              <w:rPr>
                <w:sz w:val="20"/>
              </w:rPr>
              <w:t xml:space="preserve">Высшее образование - бакалавриат по направлению подготовки "Сестринское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"Нутрициология" в объеме не менее 1296 часов</w:t>
            </w:r>
          </w:p>
        </w:tc>
        <w:tc>
          <w:tcPr>
            <w:tcW w:w="2381" w:type="dxa"/>
            <w:vMerge w:val="restart"/>
          </w:tcPr>
          <w:p>
            <w:pPr>
              <w:pStyle w:val="0"/>
              <w:jc w:val="both"/>
            </w:pPr>
            <w:r>
              <w:rPr>
                <w:sz w:val="20"/>
              </w:rPr>
              <w:t xml:space="preserve">Повышение квалификации по специальности "Нутрициология"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"Сестринское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"Нутрициология" в объеме не менее 1296 часов</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"Медико-профилактическое дело", "Медицинская биофизика", "Медицинская биохимия", "Медицинская кибернетика", "Педиатрия", "Стоматология", "Остеопатия"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"Нутрициология" в объеме не менее 576 часов</w:t>
            </w:r>
          </w:p>
        </w:tc>
        <w:tc>
          <w:tcPr>
            <w:vMerge w:val="continue"/>
          </w:tcPr>
          <w:p/>
        </w:tc>
      </w:tr>
      <w:tr>
        <w:tc>
          <w:tcPr>
            <w:tcW w:w="624" w:type="dxa"/>
            <w:vAlign w:val="center"/>
            <w:vMerge w:val="restart"/>
          </w:tcPr>
          <w:p>
            <w:pPr>
              <w:pStyle w:val="0"/>
              <w:jc w:val="center"/>
            </w:pPr>
            <w:r>
              <w:rPr>
                <w:sz w:val="20"/>
              </w:rPr>
              <w:t xml:space="preserve">57.</w:t>
            </w:r>
          </w:p>
        </w:tc>
        <w:tc>
          <w:tcPr>
            <w:tcW w:w="1531" w:type="dxa"/>
            <w:vAlign w:val="center"/>
            <w:vMerge w:val="restart"/>
          </w:tcPr>
          <w:p>
            <w:pPr>
              <w:pStyle w:val="0"/>
            </w:pPr>
            <w:r>
              <w:rPr>
                <w:sz w:val="20"/>
              </w:rPr>
              <w:t xml:space="preserve">Общая врачебная практика (семейная медицина)</w:t>
            </w:r>
          </w:p>
        </w:tc>
        <w:tc>
          <w:tcPr>
            <w:tcW w:w="3742" w:type="dxa"/>
            <w:vAlign w:val="center"/>
            <w:vMerge w:val="restart"/>
          </w:tcPr>
          <w:p>
            <w:pPr>
              <w:pStyle w:val="0"/>
              <w:jc w:val="both"/>
            </w:pPr>
            <w:r>
              <w:rPr>
                <w:sz w:val="20"/>
              </w:rPr>
              <w:t xml:space="preserve">Врач общей практики (семейный врач);</w:t>
            </w:r>
          </w:p>
          <w:p>
            <w:pPr>
              <w:pStyle w:val="0"/>
              <w:jc w:val="both"/>
            </w:pPr>
            <w:r>
              <w:rPr>
                <w:sz w:val="20"/>
              </w:rPr>
              <w:t xml:space="preserve">врач-терапевт участковый;</w:t>
            </w:r>
          </w:p>
          <w:p>
            <w:pPr>
              <w:pStyle w:val="0"/>
              <w:jc w:val="both"/>
            </w:pPr>
            <w:r>
              <w:rPr>
                <w:sz w:val="20"/>
              </w:rPr>
              <w:t xml:space="preserve">врач по медицинской профилактике;</w:t>
            </w:r>
          </w:p>
          <w:p>
            <w:pPr>
              <w:pStyle w:val="0"/>
              <w:jc w:val="both"/>
            </w:pPr>
            <w:r>
              <w:rPr>
                <w:sz w:val="20"/>
              </w:rPr>
              <w:t xml:space="preserve">врач по медицине здорового долголетия;</w:t>
            </w:r>
          </w:p>
          <w:p>
            <w:pPr>
              <w:pStyle w:val="0"/>
              <w:jc w:val="both"/>
            </w:pPr>
            <w:r>
              <w:rPr>
                <w:sz w:val="20"/>
              </w:rPr>
              <w:t xml:space="preserve">судовой врач;</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общей практики (семейный врач);</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врач-терапевт участковый;</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медицинской профилактике;</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медицине здорового долголетия;</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судовой врач</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"Общая врачебная практика (семейная медицина)"</w:t>
            </w:r>
          </w:p>
        </w:tc>
        <w:tc>
          <w:tcPr>
            <w:tcW w:w="2381" w:type="dxa"/>
            <w:vAlign w:val="center"/>
            <w:vMerge w:val="restart"/>
          </w:tcPr>
          <w:p>
            <w:pPr>
              <w:pStyle w:val="0"/>
              <w:jc w:val="both"/>
            </w:pPr>
            <w:r>
              <w:rPr>
                <w:sz w:val="20"/>
              </w:rPr>
              <w:t xml:space="preserve">Повышение квалификации по специальности "Общая врачебная практика (семейная медицина)"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"Педиатрия", "Скорая медицинская помощь", "Терапия", "Гериатрия"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"Общая врачебная практика (семейная медицина)"</w:t>
            </w:r>
          </w:p>
        </w:tc>
        <w:tc>
          <w:tcPr>
            <w:vMerge w:val="continue"/>
          </w:tcPr>
          <w:p/>
        </w:tc>
      </w:tr>
      <w:tr>
        <w:tc>
          <w:tcPr>
            <w:vMerge w:val="continue"/>
          </w:tcPr>
          <w:p/>
        </w:tc>
        <w:tc>
          <w:tcPr>
            <w:vMerge w:val="continue"/>
          </w:tcPr>
          <w:p/>
        </w:tc>
        <w:tc>
          <w:tcPr>
            <w:vMerge w:val="continue"/>
          </w:tcPr>
          <w:p/>
        </w:tc>
        <w:tc>
          <w:tcPr>
            <w:tcW w:w="5329" w:type="dxa"/>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"Педиатрия", "Скорая медицинская помощь", "Терапия", "Гериатрия"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"Педиатрия", "Скорая медицинская помощь", "Терапия", "Гериатрия"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"Общая врачебная практика (семейная медицина)"</w:t>
            </w:r>
          </w:p>
        </w:tc>
        <w:tc>
          <w:tcPr>
            <w:vMerge w:val="continue"/>
          </w:tcPr>
          <w:p/>
        </w:tc>
      </w:tr>
      <w:tr>
        <w:tc>
          <w:tcPr>
            <w:tcW w:w="624" w:type="dxa"/>
            <w:vAlign w:val="center"/>
            <w:vMerge w:val="restart"/>
          </w:tcPr>
          <w:p>
            <w:pPr>
              <w:pStyle w:val="0"/>
              <w:jc w:val="center"/>
            </w:pPr>
            <w:r>
              <w:rPr>
                <w:sz w:val="20"/>
              </w:rPr>
              <w:t xml:space="preserve">58.</w:t>
            </w:r>
          </w:p>
        </w:tc>
        <w:tc>
          <w:tcPr>
            <w:tcW w:w="1531" w:type="dxa"/>
            <w:vAlign w:val="center"/>
            <w:vMerge w:val="restart"/>
          </w:tcPr>
          <w:p>
            <w:pPr>
              <w:pStyle w:val="0"/>
            </w:pPr>
            <w:r>
              <w:rPr>
                <w:sz w:val="20"/>
              </w:rPr>
              <w:t xml:space="preserve">Общая гигиена</w:t>
            </w:r>
          </w:p>
        </w:tc>
        <w:tc>
          <w:tcPr>
            <w:tcW w:w="3742" w:type="dxa"/>
            <w:vAlign w:val="center"/>
            <w:vMerge w:val="restart"/>
          </w:tcPr>
          <w:p>
            <w:pPr>
              <w:pStyle w:val="0"/>
              <w:jc w:val="both"/>
            </w:pPr>
            <w:r>
              <w:rPr>
                <w:sz w:val="20"/>
              </w:rPr>
              <w:t xml:space="preserve">Врач по общей гигиене;</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общей гигиене</w:t>
            </w:r>
          </w:p>
        </w:tc>
        <w:tc>
          <w:tcPr>
            <w:tcW w:w="5329" w:type="dxa"/>
            <w:vAlign w:val="center"/>
          </w:tcPr>
          <w:p>
            <w:pPr>
              <w:pStyle w:val="0"/>
              <w:jc w:val="both"/>
            </w:pPr>
            <w:r>
              <w:rPr>
                <w:sz w:val="20"/>
              </w:rPr>
              <w:t xml:space="preserve">Высшее образование - специалитет по специальности "Медико-профилактическое дело"</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"Общая гигиена"</w:t>
            </w:r>
          </w:p>
        </w:tc>
        <w:tc>
          <w:tcPr>
            <w:tcW w:w="2381" w:type="dxa"/>
            <w:vAlign w:val="center"/>
            <w:vMerge w:val="restart"/>
          </w:tcPr>
          <w:p>
            <w:pPr>
              <w:pStyle w:val="0"/>
              <w:jc w:val="both"/>
            </w:pPr>
            <w:r>
              <w:rPr>
                <w:sz w:val="20"/>
              </w:rPr>
              <w:t xml:space="preserve">Повышение квалификации по специальности "Общая гигиена"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"Медико-профилактическое дело"</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"Гигиена детей и подростков", "Гигиена труда", "Гигиена питания", "Гигиеническое воспитание", "Дезинфектология", "Коммунальная гигиена", "Радиационная гигиена", "Социальная гигиена и организация госсанэпидслужбы"</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"Общая гигиена"</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"Гигиена детей и подростков", "Гигиена труда", "Гигиена питания", "Гигиеническое воспитание", "Дезинфектология", "Коммунальная гигиена", "Радиационная гигиена", "Социальная гигиена и организация госсанэпидслужбы"</w:t>
            </w:r>
          </w:p>
          <w:p>
            <w:pPr>
              <w:pStyle w:val="0"/>
              <w:jc w:val="both"/>
            </w:pPr>
            <w:r>
              <w:rPr>
                <w:sz w:val="20"/>
              </w:rPr>
              <w:t xml:space="preserve">и</w:t>
            </w:r>
          </w:p>
          <w:p>
            <w:pPr>
              <w:pStyle w:val="0"/>
              <w:jc w:val="both"/>
            </w:pPr>
            <w:r>
              <w:rPr>
                <w:sz w:val="20"/>
              </w:rPr>
              <w:t xml:space="preserve">стаж работы более 3 лет по одной из специальностей: "Гигиена детей и подростков", "Гигиена труда", "Гигиена питания", "Гигиеническое воспитание", "Дезинфектология", "Коммунальная гигиена", "Радиационная гигиена", "Социальная гигиена и организация госсанэпидслужбы"</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"Общая гигиена"</w:t>
            </w:r>
          </w:p>
        </w:tc>
        <w:tc>
          <w:tcPr>
            <w:vMerge w:val="continue"/>
          </w:tcPr>
          <w:p/>
        </w:tc>
      </w:tr>
      <w:tr>
        <w:tc>
          <w:tcPr>
            <w:tcW w:w="624" w:type="dxa"/>
            <w:vAlign w:val="center"/>
            <w:vMerge w:val="restart"/>
          </w:tcPr>
          <w:p>
            <w:pPr>
              <w:pStyle w:val="0"/>
              <w:jc w:val="center"/>
            </w:pPr>
            <w:r>
              <w:rPr>
                <w:sz w:val="20"/>
              </w:rPr>
              <w:t xml:space="preserve">59.</w:t>
            </w:r>
          </w:p>
        </w:tc>
        <w:tc>
          <w:tcPr>
            <w:tcW w:w="1531" w:type="dxa"/>
            <w:vAlign w:val="center"/>
            <w:vMerge w:val="restart"/>
          </w:tcPr>
          <w:p>
            <w:pPr>
              <w:pStyle w:val="0"/>
            </w:pPr>
            <w:r>
              <w:rPr>
                <w:sz w:val="20"/>
              </w:rPr>
              <w:t xml:space="preserve">Онкология</w:t>
            </w:r>
          </w:p>
        </w:tc>
        <w:tc>
          <w:tcPr>
            <w:tcW w:w="3742" w:type="dxa"/>
            <w:vAlign w:val="center"/>
            <w:vMerge w:val="restart"/>
          </w:tcPr>
          <w:p>
            <w:pPr>
              <w:pStyle w:val="0"/>
              <w:jc w:val="both"/>
            </w:pPr>
            <w:r>
              <w:rPr>
                <w:sz w:val="20"/>
              </w:rPr>
              <w:t xml:space="preserve">Врач-онколог;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врач-онколог;</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"Онкология"</w:t>
            </w:r>
          </w:p>
        </w:tc>
        <w:tc>
          <w:tcPr>
            <w:tcW w:w="2381" w:type="dxa"/>
            <w:vAlign w:val="center"/>
            <w:vMerge w:val="restart"/>
          </w:tcPr>
          <w:p>
            <w:pPr>
              <w:pStyle w:val="0"/>
              <w:jc w:val="both"/>
            </w:pPr>
            <w:r>
              <w:rPr>
                <w:sz w:val="20"/>
              </w:rPr>
              <w:t xml:space="preserve">Повышение квалификации по специальности "Онкология"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"Акушерство и гинекология", "Анестезиология-реаниматология", "Гематология", "Детская онкология", "Колопроктология", "Нейрохирургия", "Общая врачебная практика (семейная медицина)", "Оториноларингология", "Офтальмология", "Радиотерапия", "Сурдология-оториноларингология", "Терапия", "Торакальная хирургия", "Урология", "Хирургия", "Челюстно-лицевая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"Онкология"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w:t>
            </w:r>
          </w:p>
          <w:p>
            <w:pPr>
              <w:pStyle w:val="0"/>
              <w:jc w:val="both"/>
            </w:pPr>
            <w:r>
              <w:rPr>
                <w:sz w:val="20"/>
              </w:rPr>
              <w:t xml:space="preserve">"Анестезиология-реаниматология", "Гематология", "Детская онкология", "Колопроктология", "Общая врачебная практика (семейная медицина)", "Оториноларингология", "Офтальмология", "Радиотерапия", "Сурдология-оториноларингология", "Терапия", "Урология", "Хирургия"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"Анестезиология-реаниматология", "Гематология", "Детская онкология", "Колопроктология", "Общая врачебная практика (семейная медицина)", "Оториноларингология", "Офтальмология", "Радиотерапия", "Сурдология-оториноларингология", "Терапия", "Урология",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"Онкология"</w:t>
            </w:r>
          </w:p>
        </w:tc>
        <w:tc>
          <w:tcPr>
            <w:vMerge w:val="continue"/>
          </w:tcPr>
          <w:p/>
        </w:tc>
      </w:tr>
      <w:tr>
        <w:tc>
          <w:tcPr>
            <w:tcW w:w="624" w:type="dxa"/>
            <w:vAlign w:val="center"/>
            <w:vMerge w:val="restart"/>
          </w:tcPr>
          <w:p>
            <w:pPr>
              <w:pStyle w:val="0"/>
              <w:jc w:val="center"/>
            </w:pPr>
            <w:r>
              <w:rPr>
                <w:sz w:val="20"/>
              </w:rPr>
              <w:t xml:space="preserve">60.</w:t>
            </w:r>
          </w:p>
        </w:tc>
        <w:tc>
          <w:tcPr>
            <w:tcW w:w="1531" w:type="dxa"/>
            <w:vAlign w:val="center"/>
            <w:vMerge w:val="restart"/>
          </w:tcPr>
          <w:p>
            <w:pPr>
              <w:pStyle w:val="0"/>
            </w:pPr>
            <w:r>
              <w:rPr>
                <w:sz w:val="20"/>
              </w:rPr>
              <w:t xml:space="preserve">Организация здравоохранения и общественное здоровье</w:t>
            </w:r>
          </w:p>
        </w:tc>
        <w:tc>
          <w:tcPr>
            <w:tcW w:w="3742" w:type="dxa"/>
            <w:vAlign w:val="center"/>
            <w:vMerge w:val="restart"/>
          </w:tcPr>
          <w:p>
            <w:pPr>
              <w:pStyle w:val="0"/>
              <w:jc w:val="both"/>
            </w:pPr>
            <w:r>
              <w:rPr>
                <w:sz w:val="20"/>
              </w:rPr>
              <w:t xml:space="preserve">Врач-статистик;</w:t>
            </w:r>
          </w:p>
          <w:p>
            <w:pPr>
              <w:pStyle w:val="0"/>
              <w:jc w:val="both"/>
            </w:pPr>
            <w:r>
              <w:rPr>
                <w:sz w:val="20"/>
              </w:rPr>
              <w:t xml:space="preserve">врач-методист;</w:t>
            </w:r>
          </w:p>
          <w:p>
            <w:pPr>
              <w:pStyle w:val="0"/>
              <w:jc w:val="both"/>
            </w:pPr>
            <w:r>
              <w:rPr>
                <w:sz w:val="20"/>
              </w:rPr>
              <w:t xml:space="preserve">руководитель (главный врач, начальник, директор) медицинской организации;</w:t>
            </w:r>
          </w:p>
          <w:p>
            <w:pPr>
              <w:pStyle w:val="0"/>
              <w:jc w:val="both"/>
            </w:pPr>
            <w:r>
              <w:rPr>
                <w:sz w:val="20"/>
              </w:rPr>
              <w:t xml:space="preserve">руководитель (главный врач, начальник, директор) обособленного подразделения медицинской организации;</w:t>
            </w:r>
          </w:p>
          <w:p>
            <w:pPr>
              <w:pStyle w:val="0"/>
              <w:jc w:val="both"/>
            </w:pPr>
            <w:r>
              <w:rPr>
                <w:sz w:val="20"/>
              </w:rPr>
              <w:t xml:space="preserve">Заместитель руководителя (главного врача, начальника, директора) медицинской организации;</w:t>
            </w:r>
          </w:p>
          <w:p>
            <w:pPr>
              <w:pStyle w:val="0"/>
              <w:jc w:val="both"/>
            </w:pPr>
            <w:r>
              <w:rPr>
                <w:sz w:val="20"/>
              </w:rPr>
              <w:t xml:space="preserve">заместитель руководителя (главного врача, начальника, директора) обособленного подразделения медицинской организации;</w:t>
            </w:r>
          </w:p>
          <w:p>
            <w:pPr>
              <w:pStyle w:val="0"/>
              <w:jc w:val="both"/>
            </w:pPr>
            <w:r>
              <w:rPr>
                <w:sz w:val="20"/>
              </w:rPr>
              <w:t xml:space="preserve">заведующий (главный врач, начальник, директор) структурного подразделения, осуществляющего медицинскую деятельность, иной организации;</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врач-статистик;</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врач-методист;</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w:t>
            </w:r>
          </w:p>
          <w:p>
            <w:pPr>
              <w:pStyle w:val="0"/>
              <w:jc w:val="both"/>
            </w:pPr>
            <w:r>
              <w:rPr>
                <w:sz w:val="20"/>
              </w:rPr>
              <w:t xml:space="preserve">директор больницы (дома) сестринского ухода;</w:t>
            </w:r>
          </w:p>
          <w:p>
            <w:pPr>
              <w:pStyle w:val="0"/>
              <w:jc w:val="both"/>
            </w:pPr>
            <w:r>
              <w:rPr>
                <w:sz w:val="20"/>
              </w:rPr>
              <w:t xml:space="preserve">директор хосписа</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"Медико-профилактическое дело", "Медицинская биофизика", "Медицинская биохимия", "Медицинская кибернетика", "Остеопатия", "Педиатрия", "Стоматология"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"Организация здравоохранения и общественное здоровье"</w:t>
            </w:r>
          </w:p>
        </w:tc>
        <w:tc>
          <w:tcPr>
            <w:tcW w:w="2381" w:type="dxa"/>
            <w:vAlign w:val="center"/>
            <w:vMerge w:val="restart"/>
          </w:tcPr>
          <w:p>
            <w:pPr>
              <w:pStyle w:val="0"/>
              <w:jc w:val="both"/>
            </w:pPr>
            <w:r>
              <w:rPr>
                <w:sz w:val="20"/>
              </w:rPr>
              <w:t xml:space="preserve">Повышение квалификации по специальности "Организация здравоохранения и общественное здоровье"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tcPr>
          <w:p>
            <w:pPr>
              <w:pStyle w:val="0"/>
              <w:jc w:val="both"/>
            </w:pPr>
            <w:r>
              <w:rPr>
                <w:sz w:val="20"/>
              </w:rPr>
              <w:t xml:space="preserve">Высшее образование - специалитет по одной из специальностей: "Лечебное дело", "Медико-профилактическое дело", "Медицинская биофизика", "Медицинская биохимия", "Медицинская кибернетика", "Остеопатия", "Педиатрия", "Стоматология"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укрупненных групп специальностей "Клиническая медицина" или "Науки о здоровье и профилактическая медицина"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"Организация здравоохранения и общественное здоровье"</w:t>
            </w:r>
          </w:p>
        </w:tc>
        <w:tc>
          <w:tcPr>
            <w:vMerge w:val="continue"/>
          </w:tcPr>
          <w:p/>
        </w:tc>
      </w:tr>
      <w:tr>
        <w:tc>
          <w:tcPr>
            <w:tcW w:w="624" w:type="dxa"/>
            <w:vAlign w:val="center"/>
          </w:tcPr>
          <w:p>
            <w:pPr>
              <w:pStyle w:val="0"/>
              <w:jc w:val="center"/>
            </w:pPr>
            <w:r>
              <w:rPr>
                <w:sz w:val="20"/>
              </w:rPr>
              <w:t xml:space="preserve">61.</w:t>
            </w:r>
          </w:p>
        </w:tc>
        <w:tc>
          <w:tcPr>
            <w:tcW w:w="1531" w:type="dxa"/>
            <w:vAlign w:val="center"/>
          </w:tcPr>
          <w:p>
            <w:pPr>
              <w:pStyle w:val="0"/>
            </w:pPr>
            <w:r>
              <w:rPr>
                <w:sz w:val="20"/>
              </w:rPr>
              <w:t xml:space="preserve">Ортодонтия</w:t>
            </w:r>
          </w:p>
        </w:tc>
        <w:tc>
          <w:tcPr>
            <w:tcW w:w="3742" w:type="dxa"/>
            <w:vAlign w:val="center"/>
          </w:tcPr>
          <w:p>
            <w:pPr>
              <w:pStyle w:val="0"/>
              <w:jc w:val="both"/>
            </w:pPr>
            <w:r>
              <w:rPr>
                <w:sz w:val="20"/>
              </w:rPr>
              <w:t xml:space="preserve">Врач-ортодонт;</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врач-ортодонт</w:t>
            </w:r>
          </w:p>
        </w:tc>
        <w:tc>
          <w:tcPr>
            <w:tcW w:w="5329" w:type="dxa"/>
            <w:vAlign w:val="center"/>
          </w:tcPr>
          <w:p>
            <w:pPr>
              <w:pStyle w:val="0"/>
              <w:jc w:val="both"/>
            </w:pPr>
            <w:r>
              <w:rPr>
                <w:sz w:val="20"/>
              </w:rPr>
              <w:t xml:space="preserve">Высшее образование - специалитет по специальности "Стоматология"</w:t>
            </w:r>
          </w:p>
          <w:p>
            <w:pPr>
              <w:pStyle w:val="0"/>
              <w:jc w:val="both"/>
            </w:pPr>
            <w:r>
              <w:rPr>
                <w:sz w:val="20"/>
              </w:rPr>
              <w:t xml:space="preserve">и</w:t>
            </w:r>
          </w:p>
          <w:p>
            <w:pPr>
              <w:pStyle w:val="0"/>
              <w:jc w:val="both"/>
            </w:pPr>
            <w:r>
              <w:rPr>
                <w:sz w:val="20"/>
              </w:rPr>
              <w:t xml:space="preserve">подготовка в ординатуре по специальности "Ортодонтия"</w:t>
            </w:r>
          </w:p>
        </w:tc>
        <w:tc>
          <w:tcPr>
            <w:tcW w:w="2381" w:type="dxa"/>
            <w:vAlign w:val="center"/>
          </w:tcPr>
          <w:p>
            <w:pPr>
              <w:pStyle w:val="0"/>
              <w:jc w:val="both"/>
            </w:pPr>
            <w:r>
              <w:rPr>
                <w:sz w:val="20"/>
              </w:rPr>
              <w:t xml:space="preserve">Повышение квалификации по специальности "Ортодонтия" не реже одного раза в 5 лет в течение всей трудовой деятельности</w:t>
            </w:r>
          </w:p>
        </w:tc>
      </w:tr>
      <w:tr>
        <w:tc>
          <w:tcPr>
            <w:tcW w:w="624" w:type="dxa"/>
            <w:vAlign w:val="center"/>
            <w:vMerge w:val="restart"/>
          </w:tcPr>
          <w:p>
            <w:pPr>
              <w:pStyle w:val="0"/>
              <w:jc w:val="center"/>
            </w:pPr>
            <w:r>
              <w:rPr>
                <w:sz w:val="20"/>
              </w:rPr>
              <w:t xml:space="preserve">62.</w:t>
            </w:r>
          </w:p>
        </w:tc>
        <w:tc>
          <w:tcPr>
            <w:tcW w:w="1531" w:type="dxa"/>
            <w:vAlign w:val="center"/>
            <w:vMerge w:val="restart"/>
          </w:tcPr>
          <w:p>
            <w:pPr>
              <w:pStyle w:val="0"/>
            </w:pPr>
            <w:r>
              <w:rPr>
                <w:sz w:val="20"/>
              </w:rPr>
              <w:t xml:space="preserve">Остеопатия</w:t>
            </w:r>
          </w:p>
        </w:tc>
        <w:tc>
          <w:tcPr>
            <w:tcW w:w="3742" w:type="dxa"/>
            <w:vAlign w:val="center"/>
            <w:vMerge w:val="restart"/>
          </w:tcPr>
          <w:p>
            <w:pPr>
              <w:pStyle w:val="0"/>
              <w:jc w:val="both"/>
            </w:pPr>
            <w:r>
              <w:rPr>
                <w:sz w:val="20"/>
              </w:rPr>
              <w:t xml:space="preserve">Врач-остеопат;</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врач-остеопат</w:t>
            </w:r>
          </w:p>
        </w:tc>
        <w:tc>
          <w:tcPr>
            <w:tcW w:w="5329" w:type="dxa"/>
            <w:vAlign w:val="center"/>
          </w:tcPr>
          <w:p>
            <w:pPr>
              <w:pStyle w:val="0"/>
              <w:jc w:val="both"/>
            </w:pPr>
            <w:r>
              <w:rPr>
                <w:sz w:val="20"/>
              </w:rPr>
              <w:t xml:space="preserve">Высшее образование - специалитет по специальности "Остеопатия"</w:t>
            </w:r>
          </w:p>
        </w:tc>
        <w:tc>
          <w:tcPr>
            <w:tcW w:w="2381" w:type="dxa"/>
            <w:vAlign w:val="center"/>
            <w:vMerge w:val="restart"/>
          </w:tcPr>
          <w:p>
            <w:pPr>
              <w:pStyle w:val="0"/>
              <w:jc w:val="both"/>
            </w:pPr>
            <w:r>
              <w:rPr>
                <w:sz w:val="20"/>
              </w:rPr>
              <w:t xml:space="preserve">Повышение квалификации по специальности "Остеопатия"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 "Стоматология"</w:t>
            </w:r>
          </w:p>
          <w:p>
            <w:pPr>
              <w:pStyle w:val="0"/>
              <w:jc w:val="both"/>
            </w:pPr>
            <w:r>
              <w:rPr>
                <w:sz w:val="20"/>
              </w:rPr>
              <w:t xml:space="preserve">и</w:t>
            </w:r>
          </w:p>
          <w:p>
            <w:pPr>
              <w:pStyle w:val="0"/>
              <w:jc w:val="both"/>
            </w:pPr>
            <w:r>
              <w:rPr>
                <w:sz w:val="20"/>
              </w:rPr>
              <w:t xml:space="preserve">подготовка в ординатуре по специальности "Остеопатия"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 "Стоматология"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укрупненной группы специальностей "Клиническая медицина"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"Остеопатия"</w:t>
            </w:r>
          </w:p>
        </w:tc>
        <w:tc>
          <w:tcPr>
            <w:vMerge w:val="continue"/>
          </w:tcPr>
          <w:p/>
        </w:tc>
      </w:tr>
      <w:tr>
        <w:tc>
          <w:tcPr>
            <w:tcW w:w="624" w:type="dxa"/>
            <w:vAlign w:val="center"/>
            <w:vMerge w:val="restart"/>
          </w:tcPr>
          <w:p>
            <w:pPr>
              <w:pStyle w:val="0"/>
              <w:jc w:val="center"/>
            </w:pPr>
            <w:r>
              <w:rPr>
                <w:sz w:val="20"/>
              </w:rPr>
              <w:t xml:space="preserve">63.</w:t>
            </w:r>
          </w:p>
        </w:tc>
        <w:tc>
          <w:tcPr>
            <w:tcW w:w="1531" w:type="dxa"/>
            <w:vAlign w:val="center"/>
            <w:vMerge w:val="restart"/>
          </w:tcPr>
          <w:p>
            <w:pPr>
              <w:pStyle w:val="0"/>
            </w:pPr>
            <w:r>
              <w:rPr>
                <w:sz w:val="20"/>
              </w:rPr>
              <w:t xml:space="preserve">Оториноларингология</w:t>
            </w:r>
          </w:p>
        </w:tc>
        <w:tc>
          <w:tcPr>
            <w:tcW w:w="3742" w:type="dxa"/>
            <w:vMerge w:val="restart"/>
          </w:tcPr>
          <w:p>
            <w:pPr>
              <w:pStyle w:val="0"/>
              <w:jc w:val="both"/>
            </w:pPr>
            <w:r>
              <w:rPr>
                <w:sz w:val="20"/>
              </w:rPr>
              <w:t xml:space="preserve">Врач-оториноларинголог;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врач-оториноларинголог;</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"Оториноларингология"</w:t>
            </w:r>
          </w:p>
        </w:tc>
        <w:tc>
          <w:tcPr>
            <w:tcW w:w="2381" w:type="dxa"/>
            <w:vAlign w:val="center"/>
            <w:vMerge w:val="restart"/>
          </w:tcPr>
          <w:p>
            <w:pPr>
              <w:pStyle w:val="0"/>
              <w:jc w:val="both"/>
            </w:pPr>
            <w:r>
              <w:rPr>
                <w:sz w:val="20"/>
              </w:rPr>
              <w:t xml:space="preserve">Повышение квалификации по специальности "Оториноларингология"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"Детская хирургия", "Нейрохирургия", "Сурдология-оториноларингология", "Хирургия", "Челюстно-лицевая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"Оториноларингология"</w:t>
            </w:r>
          </w:p>
        </w:tc>
        <w:tc>
          <w:tcPr>
            <w:vMerge w:val="continue"/>
          </w:tcPr>
          <w:p/>
        </w:tc>
      </w:tr>
      <w:tr>
        <w:tc>
          <w:tcPr>
            <w:vMerge w:val="continue"/>
          </w:tcPr>
          <w:p/>
        </w:tc>
        <w:tc>
          <w:tcPr>
            <w:vMerge w:val="continue"/>
          </w:tcPr>
          <w:p/>
        </w:tc>
        <w:tc>
          <w:tcPr>
            <w:vMerge w:val="continue"/>
          </w:tcPr>
          <w:p/>
        </w:tc>
        <w:tc>
          <w:tcPr>
            <w:tcW w:w="5329" w:type="dxa"/>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"Детская хирургия", "Сурдология-оториноларингология", "Хирургия"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"Детская хирургия", "Сурдология-оториноларингология",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"Оториноларингология"</w:t>
            </w:r>
          </w:p>
        </w:tc>
        <w:tc>
          <w:tcPr>
            <w:vMerge w:val="continue"/>
          </w:tcPr>
          <w:p/>
        </w:tc>
      </w:tr>
      <w:tr>
        <w:tc>
          <w:tcPr>
            <w:tcW w:w="624" w:type="dxa"/>
            <w:vAlign w:val="center"/>
          </w:tcPr>
          <w:p>
            <w:pPr>
              <w:pStyle w:val="0"/>
              <w:jc w:val="center"/>
            </w:pPr>
            <w:r>
              <w:rPr>
                <w:sz w:val="20"/>
              </w:rPr>
              <w:t xml:space="preserve">64.</w:t>
            </w:r>
          </w:p>
        </w:tc>
        <w:tc>
          <w:tcPr>
            <w:tcW w:w="1531" w:type="dxa"/>
            <w:vAlign w:val="center"/>
          </w:tcPr>
          <w:p>
            <w:pPr>
              <w:pStyle w:val="0"/>
            </w:pPr>
            <w:r>
              <w:rPr>
                <w:sz w:val="20"/>
              </w:rPr>
              <w:t xml:space="preserve">Офтальмология</w:t>
            </w:r>
          </w:p>
        </w:tc>
        <w:tc>
          <w:tcPr>
            <w:tcW w:w="3742" w:type="dxa"/>
            <w:vAlign w:val="center"/>
          </w:tcPr>
          <w:p>
            <w:pPr>
              <w:pStyle w:val="0"/>
              <w:jc w:val="both"/>
            </w:pPr>
            <w:r>
              <w:rPr>
                <w:sz w:val="20"/>
              </w:rPr>
              <w:t xml:space="preserve">Врач-офтальмолог;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врач-офтальмолог;</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"Офтальмология"</w:t>
            </w:r>
          </w:p>
        </w:tc>
        <w:tc>
          <w:tcPr>
            <w:tcW w:w="2381" w:type="dxa"/>
            <w:vAlign w:val="center"/>
          </w:tcPr>
          <w:p>
            <w:pPr>
              <w:pStyle w:val="0"/>
              <w:jc w:val="both"/>
            </w:pPr>
            <w:r>
              <w:rPr>
                <w:sz w:val="20"/>
              </w:rPr>
              <w:t xml:space="preserve">Повышение квалификации по специальности "Офтальмология" не реже одного раза в 5 лет в течение всей трудовой деятельности</w:t>
            </w:r>
          </w:p>
        </w:tc>
      </w:tr>
      <w:tr>
        <w:tc>
          <w:tcPr>
            <w:tcW w:w="624" w:type="dxa"/>
            <w:vAlign w:val="center"/>
            <w:tcBorders>
              <w:bottom w:val="nil"/>
            </w:tcBorders>
            <w:vMerge w:val="restart"/>
          </w:tcPr>
          <w:p>
            <w:pPr>
              <w:pStyle w:val="0"/>
              <w:jc w:val="center"/>
            </w:pPr>
            <w:r>
              <w:rPr>
                <w:sz w:val="20"/>
              </w:rPr>
              <w:t xml:space="preserve">65.</w:t>
            </w:r>
          </w:p>
        </w:tc>
        <w:tc>
          <w:tcPr>
            <w:tcW w:w="1531" w:type="dxa"/>
            <w:vAlign w:val="center"/>
            <w:tcBorders>
              <w:bottom w:val="nil"/>
            </w:tcBorders>
            <w:vMerge w:val="restart"/>
          </w:tcPr>
          <w:p>
            <w:pPr>
              <w:pStyle w:val="0"/>
            </w:pPr>
            <w:r>
              <w:rPr>
                <w:sz w:val="20"/>
              </w:rPr>
              <w:t xml:space="preserve">Паллиативная медицинская помощь</w:t>
            </w:r>
          </w:p>
          <w:p>
            <w:pPr>
              <w:pStyle w:val="0"/>
            </w:pPr>
            <w:r>
              <w:rPr>
                <w:sz w:val="20"/>
              </w:rPr>
              <w:t xml:space="preserve">(с 1 сентября 2027 г.)</w:t>
            </w:r>
          </w:p>
        </w:tc>
        <w:tc>
          <w:tcPr>
            <w:tcW w:w="3742" w:type="dxa"/>
            <w:vAlign w:val="center"/>
            <w:tcBorders>
              <w:bottom w:val="nil"/>
            </w:tcBorders>
            <w:vMerge w:val="restart"/>
          </w:tcPr>
          <w:p>
            <w:pPr>
              <w:pStyle w:val="0"/>
              <w:jc w:val="both"/>
            </w:pPr>
            <w:r>
              <w:rPr>
                <w:sz w:val="20"/>
              </w:rPr>
              <w:t xml:space="preserve">Врач по паллиативной медицинской помощи;</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паллиативной медицинской помощи</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"Акушерство и гинекология", "Анестезиология-реаниматология", "Гастроэнтерология", "Гематология", "Гериатрия", "Дерматовенерология", "Диабетология", "Инфекционные болезни", "Кардиология", "Колопроктология", "Мануальная терапия", "Неврология", "Нейрохирургия", "Нефрология", "Общая врачебная практика (семейная медицина)", "Онкология", "Оториноларингология", "Офтальмология", "Пластическая хирургия", "Психиатрия", "Психиатрия-наркология", "Психотерапия", "Пульмонология", "Радиология", "Радиотерапия", "Ревматология", "Сердечно-сосудистая хирургия", "Скорая медицинская помощь", "Терапия", "Торакальная хирургия", "Травматология и ортопедия", "Трансфузиология", "Урология", "Фтизиатрия", "Хирургия", "Челюстно-лицевая хирургия", "Эндокринология"</w:t>
            </w:r>
          </w:p>
          <w:p>
            <w:pPr>
              <w:pStyle w:val="0"/>
              <w:jc w:val="both"/>
            </w:pPr>
            <w:r>
              <w:rPr>
                <w:sz w:val="20"/>
              </w:rPr>
              <w:t xml:space="preserve">и</w:t>
            </w:r>
          </w:p>
          <w:p>
            <w:pPr>
              <w:pStyle w:val="0"/>
              <w:jc w:val="both"/>
            </w:pPr>
            <w:r>
              <w:rPr>
                <w:sz w:val="20"/>
              </w:rPr>
              <w:t xml:space="preserve">повышение квалификации по вопросам оказания паллиативной медицинской помощи (для лиц, освоивших образовательную программу до 1 сентября 2026 г.)</w:t>
            </w:r>
          </w:p>
        </w:tc>
        <w:tc>
          <w:tcPr>
            <w:tcW w:w="2381" w:type="dxa"/>
            <w:vAlign w:val="center"/>
            <w:tcBorders>
              <w:bottom w:val="nil"/>
            </w:tcBorders>
            <w:vMerge w:val="restart"/>
          </w:tcPr>
          <w:p>
            <w:pPr>
              <w:pStyle w:val="0"/>
              <w:jc w:val="both"/>
            </w:pPr>
            <w:r>
              <w:rPr>
                <w:sz w:val="20"/>
              </w:rPr>
              <w:t xml:space="preserve">Повышение квалификации по специальности "Паллиативная медицинская помощь" не реже одного раза в 5 лет в течение всей трудовой деятельности</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"Детская кардиология", "Детская онкология", "Детская урология-андрология", "Детская хирургия", "Детская эндокринология", "Неврология", "Педиатрия", "Общая врачебная практика (семейная медицина)"</w:t>
            </w:r>
          </w:p>
          <w:p>
            <w:pPr>
              <w:pStyle w:val="0"/>
              <w:jc w:val="both"/>
            </w:pPr>
            <w:r>
              <w:rPr>
                <w:sz w:val="20"/>
              </w:rPr>
              <w:t xml:space="preserve">и</w:t>
            </w:r>
          </w:p>
          <w:p>
            <w:pPr>
              <w:pStyle w:val="0"/>
              <w:jc w:val="both"/>
            </w:pPr>
            <w:r>
              <w:rPr>
                <w:sz w:val="20"/>
              </w:rPr>
              <w:t xml:space="preserve">повышение квалификации по вопросам оказания паллиативной медицинской помощи детям (для лиц, освоивших образовательную программу до 1 сентября 2026 г.)</w:t>
            </w:r>
          </w:p>
        </w:tc>
        <w:tc>
          <w:tcPr>
            <w:tcBorders>
              <w:bottom w:val="nil"/>
            </w:tcBorders>
            <w:vMerge w:val="continue"/>
          </w:tcP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"Акушерство и гинекология", "Анестезиология-реаниматология", "Гастроэнтерология", "Гематология", "Гериатрия", "Дерматовенерология", "Детская кардиология", "Детская онкология", "Детская урология-андрология", "Детская хирургия", "Детская эндокринология", "Диетология", "Инфекционные болезни", "Кардиология", "Колопроктология", "Мануальная терапия", "Неврология", "Нейрохирургия", "Нефрология", "Общая врачебная практика (семейная медицина)", "Онкология", "Оториноларингология", "Офтальмология", "Педиатрия", "Пластическая хирургия", "Психиатрия", "Психиатрия-наркология", "Психотерапия", "Пульмонология", "Радиология", "Радиотерапия", "Ревматология", "Сердечно-сосудистая хирургия", "Скорая медицинская помощь", "Терапия", "Торакальная хирургия", "Травматология и ортопедия", "Трансфузиология", "Урология", "Фтизиатрия", "Хирургия", "Челюстно-лицевая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"Паллиативная медицинская помощь"</w:t>
            </w:r>
          </w:p>
        </w:tc>
        <w:tc>
          <w:tcPr>
            <w:tcBorders>
              <w:bottom w:val="nil"/>
            </w:tcBorders>
            <w:vMerge w:val="continue"/>
          </w:tcPr>
          <w:p/>
        </w:tc>
      </w:tr>
      <w:tr>
        <w:tc>
          <w:tcPr>
            <w:tcW w:w="624" w:type="dxa"/>
            <w:tcBorders>
              <w:top w:val="nil"/>
            </w:tcBorders>
          </w:tcPr>
          <w:p>
            <w:pPr>
              <w:pStyle w:val="0"/>
            </w:pPr>
            <w:r>
              <w:rPr>
                <w:sz w:val="20"/>
              </w:rPr>
            </w:r>
          </w:p>
        </w:tc>
        <w:tc>
          <w:tcPr>
            <w:tcW w:w="1531" w:type="dxa"/>
            <w:tcBorders>
              <w:top w:val="nil"/>
            </w:tcBorders>
          </w:tcPr>
          <w:p>
            <w:pPr>
              <w:pStyle w:val="0"/>
            </w:pPr>
            <w:r>
              <w:rPr>
                <w:sz w:val="20"/>
              </w:rPr>
            </w:r>
          </w:p>
        </w:tc>
        <w:tc>
          <w:tcPr>
            <w:tcW w:w="3742" w:type="dxa"/>
            <w:tcBorders>
              <w:top w:val="nil"/>
            </w:tcBorders>
          </w:tcPr>
          <w:p>
            <w:pPr>
              <w:pStyle w:val="0"/>
            </w:pPr>
            <w:r>
              <w:rPr>
                <w:sz w:val="20"/>
              </w:rPr>
            </w: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"Анестезиология-реаниматология", "Гастроэнтерология", "Гематология", "Гериатрия", "Детская кардиология", "Детская онкология", "Детская урология-андрология", "Детская хирургия", "Детская эндокринология", "Диетология", "Инфекционные болезни", "Кардиология", "Колопроктология", "Мануальная терапия", "Неврология", "Нефрология", "Общая врачебная практика (семейная медицина)", "Онкология", "Оториноларингология", "Офтальмология", "Педиатрия", "Психиатрия", "Психиатрия-наркология", "Психотерапия", "Пульмонология", "Радиология", "Радиотерапия", "Ревматология", "Скорая медицинская помощь", "Терапия" "Травматология и ортопедия", "Трансфузиология", "Урология", "Фтизиатрия", "Хирургия", "Эндокринология"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"Анестезиология-реаниматология", "Гастроэнтерология", "Гематология", "Гериатрия", "Детская кардиология", "Детская онкология", "Детская урология-андрология", "Детская хирургия", "Детская эндокринология", "Диетология", "Инфекционные болезни", "Кардиология", "Колопроктология", "Мануальная терапия", "Неврология", "Нефрология", "Общая врачебная практика (семейная медицина)", "Онкология", "Оториноларингология", "Офтальмология", "Педиатрия", "Психиатрия", "Психиатрия-наркология", "Психотерапия", "Пульмонология", "Радиология", "Радиотерапия", "Ревматология", "Скорая медицинская помощь", "Терапия" "Травматология и ортопедия", "Трансфузиология", "Урология", "Фтизиатрия", "Эндокринология",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"Паллиативная медицинская помощь"</w:t>
            </w:r>
          </w:p>
        </w:tc>
        <w:tc>
          <w:tcPr>
            <w:tcW w:w="2381" w:type="dxa"/>
            <w:tcBorders>
              <w:top w:val="nil"/>
            </w:tcBorders>
          </w:tcPr>
          <w:p>
            <w:pPr>
              <w:pStyle w:val="0"/>
            </w:pPr>
            <w:r>
              <w:rPr>
                <w:sz w:val="20"/>
              </w:rPr>
            </w:r>
          </w:p>
        </w:tc>
      </w:tr>
      <w:tr>
        <w:tc>
          <w:tcPr>
            <w:tcW w:w="624" w:type="dxa"/>
            <w:vAlign w:val="center"/>
            <w:vMerge w:val="restart"/>
          </w:tcPr>
          <w:p>
            <w:pPr>
              <w:pStyle w:val="0"/>
              <w:jc w:val="center"/>
            </w:pPr>
            <w:r>
              <w:rPr>
                <w:sz w:val="20"/>
              </w:rPr>
              <w:t xml:space="preserve">66.</w:t>
            </w:r>
          </w:p>
        </w:tc>
        <w:tc>
          <w:tcPr>
            <w:tcW w:w="1531" w:type="dxa"/>
            <w:vAlign w:val="center"/>
            <w:vMerge w:val="restart"/>
          </w:tcPr>
          <w:p>
            <w:pPr>
              <w:pStyle w:val="0"/>
            </w:pPr>
            <w:r>
              <w:rPr>
                <w:sz w:val="20"/>
              </w:rPr>
              <w:t xml:space="preserve">Паразитология (сохраняется до 1 сентября 2028 г.)</w:t>
            </w:r>
          </w:p>
        </w:tc>
        <w:tc>
          <w:tcPr>
            <w:tcW w:w="3742" w:type="dxa"/>
            <w:vAlign w:val="center"/>
            <w:vMerge w:val="restart"/>
          </w:tcPr>
          <w:p>
            <w:pPr>
              <w:pStyle w:val="0"/>
              <w:jc w:val="both"/>
            </w:pPr>
            <w:r>
              <w:rPr>
                <w:sz w:val="20"/>
              </w:rPr>
              <w:t xml:space="preserve">Врач-паразитолог (прием на данную должность не осуществляется с 1 сентября 2028 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врач-паразитолог (прием на данную должность не осуществляется с 1 сентября 2028 г.)</w:t>
            </w:r>
          </w:p>
        </w:tc>
        <w:tc>
          <w:tcPr>
            <w:tcW w:w="5329" w:type="dxa"/>
            <w:vAlign w:val="center"/>
          </w:tcPr>
          <w:p>
            <w:pPr>
              <w:pStyle w:val="0"/>
              <w:jc w:val="both"/>
            </w:pPr>
            <w:r>
              <w:rPr>
                <w:sz w:val="20"/>
              </w:rPr>
              <w:t xml:space="preserve">Высшее образование - специалитет по специальности "Медико-профилактическое дело"</w:t>
            </w:r>
          </w:p>
          <w:p>
            <w:pPr>
              <w:pStyle w:val="0"/>
              <w:jc w:val="both"/>
            </w:pPr>
            <w:r>
              <w:rPr>
                <w:sz w:val="20"/>
              </w:rPr>
              <w:t xml:space="preserve">и</w:t>
            </w:r>
          </w:p>
          <w:p>
            <w:pPr>
              <w:pStyle w:val="0"/>
              <w:jc w:val="both"/>
            </w:pPr>
            <w:r>
              <w:rPr>
                <w:sz w:val="20"/>
              </w:rPr>
              <w:t xml:space="preserve">подготовка в ординатуре по специальности "Паразитология"</w:t>
            </w:r>
          </w:p>
        </w:tc>
        <w:tc>
          <w:tcPr>
            <w:tcW w:w="2381" w:type="dxa"/>
            <w:vAlign w:val="center"/>
            <w:vMerge w:val="restart"/>
          </w:tcPr>
          <w:p>
            <w:pPr>
              <w:pStyle w:val="0"/>
              <w:jc w:val="both"/>
            </w:pPr>
            <w:r>
              <w:rPr>
                <w:sz w:val="20"/>
              </w:rPr>
              <w:t xml:space="preserve">Повышение квалификации по специальности "Паразитология"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"Медико-профилактическое дело"</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"Эпидемиология"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"Паразитология"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специальности "Эпидемиология"</w:t>
            </w:r>
          </w:p>
          <w:p>
            <w:pPr>
              <w:pStyle w:val="0"/>
              <w:jc w:val="both"/>
            </w:pPr>
            <w:r>
              <w:rPr>
                <w:sz w:val="20"/>
              </w:rPr>
              <w:t xml:space="preserve">и</w:t>
            </w:r>
          </w:p>
          <w:p>
            <w:pPr>
              <w:pStyle w:val="0"/>
              <w:jc w:val="both"/>
            </w:pPr>
            <w:r>
              <w:rPr>
                <w:sz w:val="20"/>
              </w:rPr>
              <w:t xml:space="preserve">стаж работы более 3 лет по специальности "Эпидемиология"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"Паразитология"</w:t>
            </w:r>
          </w:p>
        </w:tc>
        <w:tc>
          <w:tcPr>
            <w:vMerge w:val="continue"/>
          </w:tcPr>
          <w:p/>
        </w:tc>
      </w:tr>
      <w:tr>
        <w:tc>
          <w:tcPr>
            <w:tcW w:w="624" w:type="dxa"/>
            <w:vAlign w:val="center"/>
            <w:vMerge w:val="restart"/>
          </w:tcPr>
          <w:p>
            <w:pPr>
              <w:pStyle w:val="0"/>
              <w:jc w:val="center"/>
            </w:pPr>
            <w:r>
              <w:rPr>
                <w:sz w:val="20"/>
              </w:rPr>
              <w:t xml:space="preserve">67.</w:t>
            </w:r>
          </w:p>
        </w:tc>
        <w:tc>
          <w:tcPr>
            <w:tcW w:w="1531" w:type="dxa"/>
            <w:vAlign w:val="center"/>
            <w:vMerge w:val="restart"/>
          </w:tcPr>
          <w:p>
            <w:pPr>
              <w:pStyle w:val="0"/>
            </w:pPr>
            <w:r>
              <w:rPr>
                <w:sz w:val="20"/>
              </w:rPr>
              <w:t xml:space="preserve">Патологическая анатомия</w:t>
            </w:r>
          </w:p>
        </w:tc>
        <w:tc>
          <w:tcPr>
            <w:tcW w:w="3742" w:type="dxa"/>
            <w:vAlign w:val="center"/>
            <w:vMerge w:val="restart"/>
          </w:tcPr>
          <w:p>
            <w:pPr>
              <w:pStyle w:val="0"/>
              <w:jc w:val="both"/>
            </w:pPr>
            <w:r>
              <w:rPr>
                <w:sz w:val="20"/>
              </w:rPr>
              <w:t xml:space="preserve">Врач-патологоанатом;</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врач-патологоанатом</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"Патологическая анатомия"</w:t>
            </w:r>
          </w:p>
        </w:tc>
        <w:tc>
          <w:tcPr>
            <w:tcW w:w="2381" w:type="dxa"/>
            <w:vAlign w:val="center"/>
            <w:vMerge w:val="restart"/>
          </w:tcPr>
          <w:p>
            <w:pPr>
              <w:pStyle w:val="0"/>
              <w:jc w:val="both"/>
            </w:pPr>
            <w:r>
              <w:rPr>
                <w:sz w:val="20"/>
              </w:rPr>
              <w:t xml:space="preserve">Повышение квалификации по специальности "Патологическая анатомия"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"Акушерство и гинекология", "Анестезиология-реаниматология", "Гастроэнтерология", "Гематология", "Гериатрия", "Детская онкология", "Детская онкология-гематология", "Детская урология-андрология", "Детская хирургия", "Кардиология", "Колопроктология", "Неврология", "Нейрохирургия", "Неонатология", "Нефрология", "Общая врачебная практика (семейная медицина)", "Онкология", "Педиатрия", "Пульмонология", "Ревматология", "Сердечно-сосудистая хирургия", "Скорая медицинская помощь", "Судебно-медицинская экспертиза", "Терапия", "Торакальная хирургия", "Травматология и ортопедия", "Урология", "Хирургия", "Челюстно-лицевая хирургия", "Эндоскопия"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"Патологическая анатомия"</w:t>
            </w:r>
          </w:p>
        </w:tc>
        <w:tc>
          <w:tcPr>
            <w:vMerge w:val="continue"/>
          </w:tcPr>
          <w:p/>
        </w:tc>
      </w:tr>
      <w:tr>
        <w:tc>
          <w:tcPr>
            <w:vMerge w:val="continue"/>
          </w:tcPr>
          <w:p/>
        </w:tc>
        <w:tc>
          <w:tcPr>
            <w:vMerge w:val="continue"/>
          </w:tcPr>
          <w:p/>
        </w:tc>
        <w:tc>
          <w:tcPr>
            <w:vMerge w:val="continue"/>
          </w:tcPr>
          <w:p/>
        </w:tc>
        <w:tc>
          <w:tcPr>
            <w:tcW w:w="5329" w:type="dxa"/>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"Анестезиология-реаниматология", "Гастроэнтерология", "Гематология", "Гериатрия", "Детская онкология", "Детская онкология-гематология", "Детская урология-андрология", "Детская хирургия", "Кардиология", "Колопроктология", "Неврология", "Неонатология", "Нефрология", "Общая врачебная практика (семейная медицина)", "Онкология", "Педиатрия", "Пульмонология", "Ревматология", "Скорая медицинская помощь", "Судебно-медицинская экспертиза", "Терапия", "Травматология и ортопедия", "Урология", "Хирургия", "Эндоскопия"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"Анестезиология-реаниматология", "Гастроэнтерология", "Гематология", "Гериатрия", "Детская онкология", "Детская онкология-гематология", "Детская урология-андрология", "Детская хирургия", "Кардиология", "Колопроктология", "Неврология", "Неонатология", "Нефрология", "Общая врачебная практика (семейная медицина)", "Онкология", "Педиатрия", "Пульмонология", "Ревматология", "Скорая медицинская помощь", "Судебно-медицинская экспертиза", "Терапия", "Травматология и ортопедия", "Урология", "Хирургия", "Эндоскопия"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"Патологическая анатомия"</w:t>
            </w:r>
          </w:p>
        </w:tc>
        <w:tc>
          <w:tcPr>
            <w:vMerge w:val="continue"/>
          </w:tcPr>
          <w:p/>
        </w:tc>
      </w:tr>
      <w:tr>
        <w:tc>
          <w:tcPr>
            <w:tcW w:w="624" w:type="dxa"/>
            <w:vAlign w:val="center"/>
            <w:tcBorders>
              <w:bottom w:val="nil"/>
            </w:tcBorders>
            <w:vMerge w:val="restart"/>
          </w:tcPr>
          <w:p>
            <w:pPr>
              <w:pStyle w:val="0"/>
              <w:jc w:val="center"/>
            </w:pPr>
            <w:r>
              <w:rPr>
                <w:sz w:val="20"/>
              </w:rPr>
              <w:t xml:space="preserve">68.</w:t>
            </w:r>
          </w:p>
        </w:tc>
        <w:tc>
          <w:tcPr>
            <w:tcW w:w="1531" w:type="dxa"/>
            <w:vAlign w:val="center"/>
            <w:tcBorders>
              <w:bottom w:val="nil"/>
            </w:tcBorders>
            <w:vMerge w:val="restart"/>
          </w:tcPr>
          <w:p>
            <w:pPr>
              <w:pStyle w:val="0"/>
            </w:pPr>
            <w:r>
              <w:rPr>
                <w:sz w:val="20"/>
              </w:rPr>
              <w:t xml:space="preserve">Педиатрия</w:t>
            </w:r>
          </w:p>
        </w:tc>
        <w:tc>
          <w:tcPr>
            <w:tcW w:w="3742" w:type="dxa"/>
            <w:vAlign w:val="center"/>
          </w:tcPr>
          <w:p>
            <w:pPr>
              <w:pStyle w:val="0"/>
              <w:jc w:val="both"/>
            </w:pPr>
            <w:r>
              <w:rPr>
                <w:sz w:val="20"/>
              </w:rPr>
              <w:t xml:space="preserve">Врач-педиатр участковый;</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p>
            <w:pPr>
              <w:pStyle w:val="0"/>
              <w:jc w:val="both"/>
            </w:pPr>
            <w:r>
              <w:rPr>
                <w:sz w:val="20"/>
              </w:rPr>
              <w:t xml:space="preserve">врач-педиатр (для оказания медицинской помощи в период обучения и воспитания в образовательных организациях, а также в период оздоровления и организованного отдыха)</w:t>
            </w:r>
          </w:p>
        </w:tc>
        <w:tc>
          <w:tcPr>
            <w:tcW w:w="5329" w:type="dxa"/>
            <w:vAlign w:val="center"/>
          </w:tcPr>
          <w:p>
            <w:pPr>
              <w:pStyle w:val="0"/>
              <w:jc w:val="both"/>
            </w:pPr>
            <w:r>
              <w:rPr>
                <w:sz w:val="20"/>
              </w:rPr>
              <w:t xml:space="preserve">Высшее образование - специалитет по специальности "Педиатрия" (для лиц, освоивших образовательную программу после 1 января 2016 г.)</w:t>
            </w:r>
          </w:p>
        </w:tc>
        <w:tc>
          <w:tcPr>
            <w:tcW w:w="2381" w:type="dxa"/>
            <w:vAlign w:val="center"/>
            <w:tcBorders>
              <w:bottom w:val="nil"/>
            </w:tcBorders>
            <w:vMerge w:val="restart"/>
          </w:tcPr>
          <w:p>
            <w:pPr>
              <w:pStyle w:val="0"/>
              <w:jc w:val="both"/>
            </w:pPr>
            <w:r>
              <w:rPr>
                <w:sz w:val="20"/>
              </w:rPr>
              <w:t xml:space="preserve">Повышение квалификации по специальности "Педиатрия" не реже одного раза в 5 лет в течение всей трудовой деятельности</w:t>
            </w:r>
          </w:p>
        </w:tc>
      </w:tr>
      <w:tr>
        <w:tc>
          <w:tcPr>
            <w:tcBorders>
              <w:bottom w:val="nil"/>
            </w:tcBorders>
            <w:vMerge w:val="continue"/>
          </w:tcPr>
          <w:p/>
        </w:tc>
        <w:tc>
          <w:tcPr>
            <w:tcBorders>
              <w:bottom w:val="nil"/>
            </w:tcBorders>
            <w:vMerge w:val="continue"/>
          </w:tcPr>
          <w:p/>
        </w:tc>
        <w:tc>
          <w:tcPr>
            <w:tcW w:w="3742" w:type="dxa"/>
            <w:vAlign w:val="center"/>
          </w:tcPr>
          <w:p>
            <w:pPr>
              <w:pStyle w:val="0"/>
              <w:jc w:val="both"/>
            </w:pPr>
            <w:r>
              <w:rPr>
                <w:sz w:val="20"/>
              </w:rPr>
              <w:t xml:space="preserve">Врач выездной бригады скорой медицинской помощи</w:t>
            </w:r>
          </w:p>
        </w:tc>
        <w:tc>
          <w:tcPr>
            <w:tcW w:w="5329" w:type="dxa"/>
            <w:vAlign w:val="center"/>
          </w:tcPr>
          <w:p>
            <w:pPr>
              <w:pStyle w:val="0"/>
              <w:jc w:val="both"/>
            </w:pPr>
            <w:r>
              <w:rPr>
                <w:sz w:val="20"/>
              </w:rPr>
              <w:t xml:space="preserve">Высшее образование - специалитет по специальности "Педиатрия" (для лиц, освоивших образовательную программу после 1 января 2023 г.)</w:t>
            </w:r>
          </w:p>
        </w:tc>
        <w:tc>
          <w:tcPr>
            <w:tcBorders>
              <w:bottom w:val="nil"/>
            </w:tcBorders>
            <w:vMerge w:val="continue"/>
          </w:tcPr>
          <w:p/>
        </w:tc>
      </w:tr>
      <w:tr>
        <w:tc>
          <w:tcPr>
            <w:tcBorders>
              <w:bottom w:val="nil"/>
            </w:tcBorders>
            <w:vMerge w:val="continue"/>
          </w:tcPr>
          <w:p/>
        </w:tc>
        <w:tc>
          <w:tcPr>
            <w:tcBorders>
              <w:bottom w:val="nil"/>
            </w:tcBorders>
            <w:vMerge w:val="continue"/>
          </w:tcPr>
          <w:p/>
        </w:tc>
        <w:tc>
          <w:tcPr>
            <w:tcW w:w="3742" w:type="dxa"/>
            <w:vAlign w:val="center"/>
            <w:tcBorders>
              <w:bottom w:val="nil"/>
            </w:tcBorders>
            <w:vMerge w:val="restart"/>
          </w:tcPr>
          <w:p>
            <w:pPr>
              <w:pStyle w:val="0"/>
              <w:jc w:val="both"/>
            </w:pPr>
            <w:r>
              <w:rPr>
                <w:sz w:val="20"/>
              </w:rPr>
              <w:t xml:space="preserve">Врач-педиатр;</w:t>
            </w:r>
          </w:p>
          <w:p>
            <w:pPr>
              <w:pStyle w:val="0"/>
              <w:jc w:val="both"/>
            </w:pPr>
            <w:r>
              <w:rPr>
                <w:sz w:val="20"/>
              </w:rPr>
              <w:t xml:space="preserve">врач-педиатр участковый;</w:t>
            </w:r>
          </w:p>
          <w:p>
            <w:pPr>
              <w:pStyle w:val="0"/>
              <w:jc w:val="both"/>
            </w:pPr>
            <w:r>
              <w:rPr>
                <w:sz w:val="20"/>
              </w:rPr>
              <w:t xml:space="preserve">врач по медицинской профилактике;</w:t>
            </w:r>
          </w:p>
          <w:p>
            <w:pPr>
              <w:pStyle w:val="0"/>
              <w:jc w:val="both"/>
            </w:pPr>
            <w:r>
              <w:rPr>
                <w:sz w:val="20"/>
              </w:rPr>
              <w:t xml:space="preserve">врач по медицине здорового долголетия;</w:t>
            </w:r>
          </w:p>
          <w:p>
            <w:pPr>
              <w:pStyle w:val="0"/>
              <w:jc w:val="both"/>
            </w:pPr>
            <w:r>
              <w:rPr>
                <w:sz w:val="20"/>
              </w:rPr>
              <w:t xml:space="preserve">судовой врач;</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врач-педиатр;</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"Педиатрия"</w:t>
            </w:r>
          </w:p>
        </w:tc>
        <w:tc>
          <w:tcPr>
            <w:tcBorders>
              <w:bottom w:val="nil"/>
            </w:tcBorders>
            <w:vMerge w:val="continue"/>
          </w:tcP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"Неонатология", "Общая врачебная практика (семейная медицина)"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"Педиатрия"</w:t>
            </w:r>
          </w:p>
        </w:tc>
        <w:tc>
          <w:tcPr>
            <w:tcBorders>
              <w:bottom w:val="nil"/>
            </w:tcBorders>
            <w:vMerge w:val="continue"/>
          </w:tcPr>
          <w:p/>
        </w:tc>
      </w:tr>
      <w:tr>
        <w:tc>
          <w:tcPr>
            <w:tcW w:w="624" w:type="dxa"/>
            <w:tcBorders>
              <w:top w:val="nil"/>
            </w:tcBorders>
          </w:tcPr>
          <w:p>
            <w:pPr>
              <w:pStyle w:val="0"/>
            </w:pPr>
            <w:r>
              <w:rPr>
                <w:sz w:val="20"/>
              </w:rPr>
            </w:r>
          </w:p>
        </w:tc>
        <w:tc>
          <w:tcPr>
            <w:tcW w:w="1531" w:type="dxa"/>
            <w:tcBorders>
              <w:top w:val="nil"/>
            </w:tcBorders>
          </w:tcPr>
          <w:p>
            <w:pPr>
              <w:pStyle w:val="0"/>
            </w:pPr>
            <w:r>
              <w:rPr>
                <w:sz w:val="20"/>
              </w:rPr>
            </w:r>
          </w:p>
        </w:tc>
        <w:tc>
          <w:tcPr>
            <w:tcW w:w="3742" w:type="dxa"/>
            <w:tcBorders>
              <w:top w:val="nil"/>
            </w:tcBorders>
          </w:tcPr>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врач-педиатр участковый;</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медицинской профилактике;</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медицине здорового долголетия;</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судовой врач;</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"Неонатология", "Общая врачебная практика (семейная медицина)"</w:t>
            </w:r>
          </w:p>
          <w:p>
            <w:pPr>
              <w:pStyle w:val="0"/>
              <w:jc w:val="both"/>
            </w:pPr>
            <w:r>
              <w:rPr>
                <w:sz w:val="20"/>
              </w:rPr>
              <w:t xml:space="preserve">и</w:t>
            </w:r>
          </w:p>
          <w:p>
            <w:pPr>
              <w:pStyle w:val="0"/>
              <w:jc w:val="both"/>
            </w:pPr>
            <w:r>
              <w:rPr>
                <w:sz w:val="20"/>
              </w:rPr>
              <w:t xml:space="preserve">стаж работы более 3 лет по одной из специальностей: "Неонатология", "Общая врачебная практика (семейная медицина)"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"Педиатрия"</w:t>
            </w:r>
          </w:p>
        </w:tc>
        <w:tc>
          <w:tcPr>
            <w:tcW w:w="2381" w:type="dxa"/>
            <w:tcBorders>
              <w:top w:val="nil"/>
            </w:tcBorders>
          </w:tcPr>
          <w:p>
            <w:pPr>
              <w:pStyle w:val="0"/>
            </w:pPr>
            <w:r>
              <w:rPr>
                <w:sz w:val="20"/>
              </w:rPr>
            </w:r>
          </w:p>
        </w:tc>
      </w:tr>
      <w:tr>
        <w:tc>
          <w:tcPr>
            <w:tcW w:w="624" w:type="dxa"/>
            <w:vAlign w:val="center"/>
          </w:tcPr>
          <w:p>
            <w:pPr>
              <w:pStyle w:val="0"/>
              <w:jc w:val="center"/>
            </w:pPr>
            <w:r>
              <w:rPr>
                <w:sz w:val="20"/>
              </w:rPr>
              <w:t xml:space="preserve">69.</w:t>
            </w:r>
          </w:p>
        </w:tc>
        <w:tc>
          <w:tcPr>
            <w:tcW w:w="1531" w:type="dxa"/>
            <w:vAlign w:val="center"/>
          </w:tcPr>
          <w:p>
            <w:pPr>
              <w:pStyle w:val="0"/>
            </w:pPr>
            <w:r>
              <w:rPr>
                <w:sz w:val="20"/>
              </w:rPr>
              <w:t xml:space="preserve">Пластическая хирургия</w:t>
            </w:r>
          </w:p>
        </w:tc>
        <w:tc>
          <w:tcPr>
            <w:tcW w:w="3742" w:type="dxa"/>
            <w:vAlign w:val="center"/>
          </w:tcPr>
          <w:p>
            <w:pPr>
              <w:pStyle w:val="0"/>
              <w:jc w:val="both"/>
            </w:pPr>
            <w:r>
              <w:rPr>
                <w:sz w:val="20"/>
              </w:rPr>
              <w:t xml:space="preserve">Врач - пластический хирург;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врач-пластический хирург</w:t>
            </w:r>
          </w:p>
        </w:tc>
        <w:tc>
          <w:tcPr>
            <w:tcW w:w="5329" w:type="dxa"/>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"Пластическая хирургия"</w:t>
            </w:r>
          </w:p>
        </w:tc>
        <w:tc>
          <w:tcPr>
            <w:tcW w:w="2381" w:type="dxa"/>
          </w:tcPr>
          <w:p>
            <w:pPr>
              <w:pStyle w:val="0"/>
              <w:jc w:val="both"/>
            </w:pPr>
            <w:r>
              <w:rPr>
                <w:sz w:val="20"/>
              </w:rPr>
              <w:t xml:space="preserve">Повышение квалификации по специальности "Пластическая хирургия" не реже одного раза в 5 лет в течение всей трудовой деятельности</w:t>
            </w:r>
          </w:p>
        </w:tc>
      </w:tr>
      <w:tr>
        <w:tc>
          <w:tcPr>
            <w:tcW w:w="624" w:type="dxa"/>
            <w:vAlign w:val="center"/>
            <w:vMerge w:val="restart"/>
          </w:tcPr>
          <w:p>
            <w:pPr>
              <w:pStyle w:val="0"/>
              <w:jc w:val="center"/>
            </w:pPr>
            <w:r>
              <w:rPr>
                <w:sz w:val="20"/>
              </w:rPr>
              <w:t xml:space="preserve">70.</w:t>
            </w:r>
          </w:p>
        </w:tc>
        <w:tc>
          <w:tcPr>
            <w:tcW w:w="1531" w:type="dxa"/>
            <w:vAlign w:val="center"/>
            <w:vMerge w:val="restart"/>
          </w:tcPr>
          <w:p>
            <w:pPr>
              <w:pStyle w:val="0"/>
            </w:pPr>
            <w:r>
              <w:rPr>
                <w:sz w:val="20"/>
              </w:rPr>
              <w:t xml:space="preserve">Профпатология</w:t>
            </w:r>
          </w:p>
        </w:tc>
        <w:tc>
          <w:tcPr>
            <w:tcW w:w="3742" w:type="dxa"/>
            <w:vAlign w:val="center"/>
            <w:vMerge w:val="restart"/>
          </w:tcPr>
          <w:p>
            <w:pPr>
              <w:pStyle w:val="0"/>
              <w:jc w:val="both"/>
            </w:pPr>
            <w:r>
              <w:rPr>
                <w:sz w:val="20"/>
              </w:rPr>
              <w:t xml:space="preserve">Врач-профпатолог;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врач-профпатолог</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"Профпатология"</w:t>
            </w:r>
          </w:p>
        </w:tc>
        <w:tc>
          <w:tcPr>
            <w:tcW w:w="2381" w:type="dxa"/>
            <w:vAlign w:val="center"/>
            <w:vMerge w:val="restart"/>
          </w:tcPr>
          <w:p>
            <w:pPr>
              <w:pStyle w:val="0"/>
              <w:jc w:val="both"/>
            </w:pPr>
            <w:r>
              <w:rPr>
                <w:sz w:val="20"/>
              </w:rPr>
              <w:t xml:space="preserve">Повышение квалификации по специальности "Профпатология"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"Неврология", "Общая врачебная практика (семейная медицина)", "Сурдология-оториноларингология", "Терапия"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"Профпатология"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"Неврология", "Общая врачебная практика (семейная медицина)", "Сурдология-оториноларингология", "Терапия"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"Неврология", "Общая врачебная практика (семейная медицина)", "Сурдология-оториноларингология", "Терапия"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"Профпатология"</w:t>
            </w:r>
          </w:p>
        </w:tc>
        <w:tc>
          <w:tcPr>
            <w:vMerge w:val="continue"/>
          </w:tcPr>
          <w:p/>
        </w:tc>
      </w:tr>
      <w:tr>
        <w:tc>
          <w:tcPr>
            <w:tcW w:w="624" w:type="dxa"/>
            <w:vAlign w:val="center"/>
            <w:vMerge w:val="restart"/>
          </w:tcPr>
          <w:p>
            <w:pPr>
              <w:pStyle w:val="0"/>
              <w:jc w:val="center"/>
            </w:pPr>
            <w:r>
              <w:rPr>
                <w:sz w:val="20"/>
              </w:rPr>
              <w:t xml:space="preserve">71.</w:t>
            </w:r>
          </w:p>
        </w:tc>
        <w:tc>
          <w:tcPr>
            <w:tcW w:w="1531" w:type="dxa"/>
            <w:vAlign w:val="center"/>
            <w:vMerge w:val="restart"/>
          </w:tcPr>
          <w:p>
            <w:pPr>
              <w:pStyle w:val="0"/>
            </w:pPr>
            <w:r>
              <w:rPr>
                <w:sz w:val="20"/>
              </w:rPr>
              <w:t xml:space="preserve">Психиатрия</w:t>
            </w:r>
          </w:p>
        </w:tc>
        <w:tc>
          <w:tcPr>
            <w:tcW w:w="3742" w:type="dxa"/>
            <w:vAlign w:val="center"/>
            <w:vMerge w:val="restart"/>
          </w:tcPr>
          <w:p>
            <w:pPr>
              <w:pStyle w:val="0"/>
              <w:jc w:val="both"/>
            </w:pPr>
            <w:r>
              <w:rPr>
                <w:sz w:val="20"/>
              </w:rPr>
              <w:t xml:space="preserve">Врач-психиатр;</w:t>
            </w:r>
          </w:p>
          <w:p>
            <w:pPr>
              <w:pStyle w:val="0"/>
              <w:jc w:val="both"/>
            </w:pPr>
            <w:r>
              <w:rPr>
                <w:sz w:val="20"/>
              </w:rPr>
              <w:t xml:space="preserve">врач-психиатр участковый;</w:t>
            </w:r>
          </w:p>
          <w:p>
            <w:pPr>
              <w:pStyle w:val="0"/>
              <w:jc w:val="both"/>
            </w:pPr>
            <w:r>
              <w:rPr>
                <w:sz w:val="20"/>
              </w:rPr>
              <w:t xml:space="preserve">врач-психиатр детский;</w:t>
            </w:r>
          </w:p>
          <w:p>
            <w:pPr>
              <w:pStyle w:val="0"/>
              <w:jc w:val="both"/>
            </w:pPr>
            <w:r>
              <w:rPr>
                <w:sz w:val="20"/>
              </w:rPr>
              <w:t xml:space="preserve">врач-психиатр детский участковый;</w:t>
            </w:r>
          </w:p>
          <w:p>
            <w:pPr>
              <w:pStyle w:val="0"/>
              <w:jc w:val="both"/>
            </w:pPr>
            <w:r>
              <w:rPr>
                <w:sz w:val="20"/>
              </w:rPr>
              <w:t xml:space="preserve">врач-сексолог (прием на данную должность не осуществляется с 1 сентября 2026 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врач-психиатр;</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врач-психиатр участковый;</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врач-психиатр детский;</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врач-психиатр детский участковый;</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врач-сексолог (прием на данную должность не осуществляется с 1 сентября 2026 г.);</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"Психиатрия"</w:t>
            </w:r>
          </w:p>
        </w:tc>
        <w:tc>
          <w:tcPr>
            <w:tcW w:w="2381" w:type="dxa"/>
            <w:vAlign w:val="center"/>
            <w:vMerge w:val="restart"/>
          </w:tcPr>
          <w:p>
            <w:pPr>
              <w:pStyle w:val="0"/>
              <w:jc w:val="both"/>
            </w:pPr>
            <w:r>
              <w:rPr>
                <w:sz w:val="20"/>
              </w:rPr>
              <w:t xml:space="preserve">Повышение квалификации по специальности "Психиатрия"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"Акушерство и гинекология", "Анестезиология-реаниматология", "Гастроэнтерология", "Гематология", "Гериатрия", "Дерматовенерология", "Кардиология", "Неврология", "Общая врачебная практика (семейная медицина)", "Онкология", "Педиатрия", "Психиатрия-наркология", "Психотерапия", "Пульмонология", "Сексология", "Судебно-психиатрическая экспертиза", "Терапия", "Травматология и ортопедия", "Урология",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"Психиатрия"</w:t>
            </w:r>
          </w:p>
        </w:tc>
        <w:tc>
          <w:tcPr>
            <w:vMerge w:val="continue"/>
          </w:tcPr>
          <w:p/>
        </w:tc>
      </w:tr>
      <w:tr>
        <w:tc>
          <w:tcPr>
            <w:vMerge w:val="continue"/>
          </w:tcPr>
          <w:p/>
        </w:tc>
        <w:tc>
          <w:tcPr>
            <w:vMerge w:val="continue"/>
          </w:tcPr>
          <w:p/>
        </w:tc>
        <w:tc>
          <w:tcPr>
            <w:vMerge w:val="continue"/>
          </w:tcPr>
          <w:p/>
        </w:tc>
        <w:tc>
          <w:tcPr>
            <w:tcW w:w="5329" w:type="dxa"/>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"Анестезиология-реаниматология", "Гастроэнтерология", "Гематология", "Гериатрия", "Кардиология", "Неврология", "Общая врачебная практика (семейная медицина)", "Онкология", "Педиатрия", "Психиатрия-наркология", "Психотерапия", "Пульмонология", "Сексология", "Судебно-психиатрическая экспертиза", "Терапия", "Травматология и ортопедия", "Урология", "Хирургия", "Эндокринология"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"Анестезиология-реаниматология", "Гастроэнтерология", "Гематология", "Гериатрия", "Кардиология", "Неврология", "Общая врачебная практика (семейная медицина)", "Онкология", "Педиатрия", "Психиатрия-наркология", "Психотерапия", "Пульмонология", "Сексология", "Судебно-психиатрическая экспертиза", "Терапия", "Травматология и ортопедия", "Урология",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"Психиатрия"</w:t>
            </w:r>
          </w:p>
        </w:tc>
        <w:tc>
          <w:tcPr>
            <w:vMerge w:val="continue"/>
          </w:tcPr>
          <w:p/>
        </w:tc>
      </w:tr>
      <w:tr>
        <w:tc>
          <w:tcPr>
            <w:tcW w:w="624" w:type="dxa"/>
            <w:vAlign w:val="center"/>
            <w:vMerge w:val="restart"/>
          </w:tcPr>
          <w:p>
            <w:pPr>
              <w:pStyle w:val="0"/>
              <w:jc w:val="center"/>
            </w:pPr>
            <w:r>
              <w:rPr>
                <w:sz w:val="20"/>
              </w:rPr>
              <w:t xml:space="preserve">72.</w:t>
            </w:r>
          </w:p>
        </w:tc>
        <w:tc>
          <w:tcPr>
            <w:tcW w:w="1531" w:type="dxa"/>
            <w:vAlign w:val="center"/>
            <w:vMerge w:val="restart"/>
          </w:tcPr>
          <w:p>
            <w:pPr>
              <w:pStyle w:val="0"/>
            </w:pPr>
            <w:r>
              <w:rPr>
                <w:sz w:val="20"/>
              </w:rPr>
              <w:t xml:space="preserve">Психиатрия-наркология</w:t>
            </w:r>
          </w:p>
        </w:tc>
        <w:tc>
          <w:tcPr>
            <w:tcW w:w="3742" w:type="dxa"/>
            <w:vAlign w:val="center"/>
            <w:vMerge w:val="restart"/>
          </w:tcPr>
          <w:p>
            <w:pPr>
              <w:pStyle w:val="0"/>
              <w:jc w:val="both"/>
            </w:pPr>
            <w:r>
              <w:rPr>
                <w:sz w:val="20"/>
              </w:rPr>
              <w:t xml:space="preserve">Врач-психиатр-нарколог;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врач-психиатр-нарколог;</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"Психиатрия-наркология"</w:t>
            </w:r>
          </w:p>
        </w:tc>
        <w:tc>
          <w:tcPr>
            <w:tcW w:w="2381" w:type="dxa"/>
            <w:vAlign w:val="center"/>
            <w:vMerge w:val="restart"/>
          </w:tcPr>
          <w:p>
            <w:pPr>
              <w:pStyle w:val="0"/>
              <w:jc w:val="both"/>
            </w:pPr>
            <w:r>
              <w:rPr>
                <w:sz w:val="20"/>
              </w:rPr>
              <w:t xml:space="preserve">Повышение квалификации по специальности "Психиатрия-наркология"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"Акушерство и гинекология", "Анестезиология-реаниматология", "Гастроэнтерология", "Гематология", "Гериатрия", "Дерматовенерология", "Кардиология", "Неврология", "Общая врачебная практика (семейная медицина)", "Педиатрия", "Психиатрия", "Психотерапия", "Сексология", "Судебно-психиатрическая экспертиза", "Терапия", "Урология", "Эндокринология", "Онкология", "Травматология и ортопедия",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"Психиатрия-наркология"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"Анестезиология-реаниматология", "Гастроэнтерология", "Гематология", "Гериатрия", "Кардиология", "Неврология", "Общая врачебная практика (семейная медицина)", "Педиатрия", "Психиатрия", "Психотерапия", "Сексология", "Судебно-психиатрическая экспертиза", "Терапия", "Урология", "Эндокринология", "Онкология", "Травматология и ортопедия", "Хирургия"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"Анестезиология-реаниматология", "Гастроэнтерология", "Гематология", "Гериатрия", "Кардиология", "Неврология", "Общая врачебная практика (семейная медицина)", "Педиатрия", "Психиатрия", "Психотерапия", "Сексология", "Судебно-психиатрическая экспертиза", "Терапия", "Урология", "Эндокринология", "Онкология", "Травматология и ортопедия",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"Психиатрия-наркология"</w:t>
            </w:r>
          </w:p>
        </w:tc>
        <w:tc>
          <w:tcPr>
            <w:vMerge w:val="continue"/>
          </w:tcPr>
          <w:p/>
        </w:tc>
      </w:tr>
      <w:tr>
        <w:tc>
          <w:tcPr>
            <w:tcW w:w="624" w:type="dxa"/>
            <w:vAlign w:val="center"/>
            <w:vMerge w:val="restart"/>
          </w:tcPr>
          <w:p>
            <w:pPr>
              <w:pStyle w:val="0"/>
              <w:jc w:val="center"/>
            </w:pPr>
            <w:r>
              <w:rPr>
                <w:sz w:val="20"/>
              </w:rPr>
              <w:t xml:space="preserve">73.</w:t>
            </w:r>
          </w:p>
        </w:tc>
        <w:tc>
          <w:tcPr>
            <w:tcW w:w="1531" w:type="dxa"/>
            <w:vAlign w:val="center"/>
            <w:vMerge w:val="restart"/>
          </w:tcPr>
          <w:p>
            <w:pPr>
              <w:pStyle w:val="0"/>
            </w:pPr>
            <w:r>
              <w:rPr>
                <w:sz w:val="20"/>
              </w:rPr>
              <w:t xml:space="preserve">Психотерапия</w:t>
            </w:r>
          </w:p>
        </w:tc>
        <w:tc>
          <w:tcPr>
            <w:tcW w:w="3742" w:type="dxa"/>
            <w:vAlign w:val="center"/>
            <w:vMerge w:val="restart"/>
          </w:tcPr>
          <w:p>
            <w:pPr>
              <w:pStyle w:val="0"/>
              <w:jc w:val="both"/>
            </w:pPr>
            <w:r>
              <w:rPr>
                <w:sz w:val="20"/>
              </w:rPr>
              <w:t xml:space="preserve">Врач-психотерапевт;</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врач-психотерапевт</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"Психотерапия"</w:t>
            </w:r>
          </w:p>
        </w:tc>
        <w:tc>
          <w:tcPr>
            <w:tcW w:w="2381" w:type="dxa"/>
            <w:vAlign w:val="center"/>
            <w:vMerge w:val="restart"/>
          </w:tcPr>
          <w:p>
            <w:pPr>
              <w:pStyle w:val="0"/>
              <w:jc w:val="both"/>
            </w:pPr>
            <w:r>
              <w:rPr>
                <w:sz w:val="20"/>
              </w:rPr>
              <w:t xml:space="preserve">Повышение квалификации по специальности "Психотерапия"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"Неврология", "Психиатрия", "Психиатрия-наркология", "Сексология", "Судебно-психиатрическая экспертиза"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"Психотерапия"</w:t>
            </w:r>
          </w:p>
        </w:tc>
        <w:tc>
          <w:tcPr>
            <w:vMerge w:val="continue"/>
          </w:tcPr>
          <w:p/>
        </w:tc>
      </w:tr>
      <w:tr>
        <w:tc>
          <w:tcPr>
            <w:vMerge w:val="continue"/>
          </w:tcPr>
          <w:p/>
        </w:tc>
        <w:tc>
          <w:tcPr>
            <w:vMerge w:val="continue"/>
          </w:tcPr>
          <w:p/>
        </w:tc>
        <w:tc>
          <w:tcPr>
            <w:vMerge w:val="continue"/>
          </w:tcPr>
          <w:p/>
        </w:tc>
        <w:tc>
          <w:tcPr>
            <w:tcW w:w="5329" w:type="dxa"/>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"Неврология", "Психиатрия", "Психиатрия-наркология", "Сексология", "Судебно-психиатрическая экспертиза"</w:t>
            </w:r>
          </w:p>
          <w:p>
            <w:pPr>
              <w:pStyle w:val="0"/>
              <w:jc w:val="both"/>
            </w:pPr>
            <w:r>
              <w:rPr>
                <w:sz w:val="20"/>
              </w:rPr>
              <w:t xml:space="preserve">и</w:t>
            </w:r>
          </w:p>
          <w:p>
            <w:pPr>
              <w:pStyle w:val="0"/>
              <w:jc w:val="both"/>
            </w:pPr>
            <w:r>
              <w:rPr>
                <w:sz w:val="20"/>
              </w:rPr>
              <w:t xml:space="preserve">стаж работы более 3 лет по одной из специальностей: "Неврология", "Психиатрия", "Психиатрия-наркология", "Сексология", "Судебно-психиатрическая экспертиза"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"Психотерапия"</w:t>
            </w:r>
          </w:p>
        </w:tc>
        <w:tc>
          <w:tcPr>
            <w:vMerge w:val="continue"/>
          </w:tcPr>
          <w:p/>
        </w:tc>
      </w:tr>
      <w:tr>
        <w:tc>
          <w:tcPr>
            <w:tcW w:w="624" w:type="dxa"/>
            <w:vAlign w:val="center"/>
            <w:vMerge w:val="restart"/>
          </w:tcPr>
          <w:p>
            <w:pPr>
              <w:pStyle w:val="0"/>
              <w:jc w:val="center"/>
            </w:pPr>
            <w:r>
              <w:rPr>
                <w:sz w:val="20"/>
              </w:rPr>
              <w:t xml:space="preserve">74.</w:t>
            </w:r>
          </w:p>
        </w:tc>
        <w:tc>
          <w:tcPr>
            <w:tcW w:w="1531" w:type="dxa"/>
            <w:vAlign w:val="center"/>
            <w:vMerge w:val="restart"/>
          </w:tcPr>
          <w:p>
            <w:pPr>
              <w:pStyle w:val="0"/>
            </w:pPr>
            <w:r>
              <w:rPr>
                <w:sz w:val="20"/>
              </w:rPr>
              <w:t xml:space="preserve">Пульмонология</w:t>
            </w:r>
          </w:p>
        </w:tc>
        <w:tc>
          <w:tcPr>
            <w:tcW w:w="3742" w:type="dxa"/>
            <w:vAlign w:val="center"/>
            <w:vMerge w:val="restart"/>
          </w:tcPr>
          <w:p>
            <w:pPr>
              <w:pStyle w:val="0"/>
              <w:jc w:val="both"/>
            </w:pPr>
            <w:r>
              <w:rPr>
                <w:sz w:val="20"/>
              </w:rPr>
              <w:t xml:space="preserve">Врач-пульмонолог;</w:t>
            </w:r>
          </w:p>
          <w:p>
            <w:pPr>
              <w:pStyle w:val="0"/>
              <w:jc w:val="both"/>
            </w:pPr>
            <w:r>
              <w:rPr>
                <w:sz w:val="20"/>
              </w:rPr>
              <w:t xml:space="preserve">судовой врач;</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врач-пульмонолог;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судовой врач;</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"Пульмонология"</w:t>
            </w:r>
          </w:p>
        </w:tc>
        <w:tc>
          <w:tcPr>
            <w:tcW w:w="2381" w:type="dxa"/>
            <w:vAlign w:val="center"/>
            <w:vMerge w:val="restart"/>
          </w:tcPr>
          <w:p>
            <w:pPr>
              <w:pStyle w:val="0"/>
              <w:jc w:val="both"/>
            </w:pPr>
            <w:r>
              <w:rPr>
                <w:sz w:val="20"/>
              </w:rPr>
              <w:t xml:space="preserve">Повышение квалификации по специальности "Пульмонология"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"Аллергология и иммунология", "Общая врачебная практика (семейная медицина)", "Педиатрия", "Терапия", "Торакальная хирургия", "Фтизиатрия"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"Пульмонология"</w:t>
            </w:r>
          </w:p>
        </w:tc>
        <w:tc>
          <w:tcPr>
            <w:vMerge w:val="continue"/>
          </w:tcPr>
          <w:p/>
        </w:tc>
      </w:tr>
      <w:tr>
        <w:tc>
          <w:tcPr>
            <w:vMerge w:val="continue"/>
          </w:tcPr>
          <w:p/>
        </w:tc>
        <w:tc>
          <w:tcPr>
            <w:vMerge w:val="continue"/>
          </w:tcPr>
          <w:p/>
        </w:tc>
        <w:tc>
          <w:tcPr>
            <w:vMerge w:val="continue"/>
          </w:tcPr>
          <w:p/>
        </w:tc>
        <w:tc>
          <w:tcPr>
            <w:tcW w:w="5329" w:type="dxa"/>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"Аллергология и иммунология", "Общая врачебная практика (семейная медицина)", "Педиатрия", "Терапия", "Фтизиатрия"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"Аллергология и иммунология", "Общая врачебная практика (семейная медицина)", "Педиатрия", "Терапия", "Фтизиатрия"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"Пульмонология"</w:t>
            </w:r>
          </w:p>
        </w:tc>
        <w:tc>
          <w:tcPr>
            <w:vMerge w:val="continue"/>
          </w:tcPr>
          <w:p/>
        </w:tc>
      </w:tr>
      <w:tr>
        <w:tc>
          <w:tcPr>
            <w:tcW w:w="624" w:type="dxa"/>
            <w:vAlign w:val="center"/>
            <w:vMerge w:val="restart"/>
          </w:tcPr>
          <w:p>
            <w:pPr>
              <w:pStyle w:val="0"/>
              <w:jc w:val="center"/>
            </w:pPr>
            <w:r>
              <w:rPr>
                <w:sz w:val="20"/>
              </w:rPr>
              <w:t xml:space="preserve">75.</w:t>
            </w:r>
          </w:p>
        </w:tc>
        <w:tc>
          <w:tcPr>
            <w:tcW w:w="1531" w:type="dxa"/>
            <w:vAlign w:val="center"/>
            <w:vMerge w:val="restart"/>
          </w:tcPr>
          <w:p>
            <w:pPr>
              <w:pStyle w:val="0"/>
            </w:pPr>
            <w:r>
              <w:rPr>
                <w:sz w:val="20"/>
              </w:rPr>
              <w:t xml:space="preserve">Радиационная гигиена</w:t>
            </w:r>
          </w:p>
        </w:tc>
        <w:tc>
          <w:tcPr>
            <w:tcW w:w="3742" w:type="dxa"/>
            <w:vAlign w:val="center"/>
            <w:vMerge w:val="restart"/>
          </w:tcPr>
          <w:p>
            <w:pPr>
              <w:pStyle w:val="0"/>
              <w:jc w:val="both"/>
            </w:pPr>
            <w:r>
              <w:rPr>
                <w:sz w:val="20"/>
              </w:rPr>
              <w:t xml:space="preserve">Врач по радиационной гигиене;</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радиационной гигиене</w:t>
            </w:r>
          </w:p>
        </w:tc>
        <w:tc>
          <w:tcPr>
            <w:tcW w:w="5329" w:type="dxa"/>
            <w:vAlign w:val="center"/>
          </w:tcPr>
          <w:p>
            <w:pPr>
              <w:pStyle w:val="0"/>
              <w:jc w:val="both"/>
            </w:pPr>
            <w:r>
              <w:rPr>
                <w:sz w:val="20"/>
              </w:rPr>
              <w:t xml:space="preserve">Высшее образование - специалитет по специальности "Медико-профилактическое дело"</w:t>
            </w:r>
          </w:p>
          <w:p>
            <w:pPr>
              <w:pStyle w:val="0"/>
              <w:jc w:val="both"/>
            </w:pPr>
            <w:r>
              <w:rPr>
                <w:sz w:val="20"/>
              </w:rPr>
              <w:t xml:space="preserve">и</w:t>
            </w:r>
          </w:p>
          <w:p>
            <w:pPr>
              <w:pStyle w:val="0"/>
              <w:jc w:val="both"/>
            </w:pPr>
            <w:r>
              <w:rPr>
                <w:sz w:val="20"/>
              </w:rPr>
              <w:t xml:space="preserve">подготовка в ординатуре по специальности "Радиационная гигиена"</w:t>
            </w:r>
          </w:p>
        </w:tc>
        <w:tc>
          <w:tcPr>
            <w:tcW w:w="2381" w:type="dxa"/>
            <w:vAlign w:val="center"/>
            <w:vMerge w:val="restart"/>
          </w:tcPr>
          <w:p>
            <w:pPr>
              <w:pStyle w:val="0"/>
              <w:jc w:val="both"/>
            </w:pPr>
            <w:r>
              <w:rPr>
                <w:sz w:val="20"/>
              </w:rPr>
              <w:t xml:space="preserve">Повышение квалификации по специальности "Радиационная гигиена"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"Медико-профилактическое дело"</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"Гигиена детей и подростков", "Гигиена труда", "Гигиена питания", "Гигиеническое воспитание", "Коммунальная гигиена", "Общая гигиена", "Социальная гигиена и организация госсанэпидслужбы"</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"Радиационная гигиена"</w:t>
            </w:r>
          </w:p>
        </w:tc>
        <w:tc>
          <w:tcPr>
            <w:vMerge w:val="continue"/>
          </w:tcPr>
          <w:p/>
        </w:tc>
      </w:tr>
      <w:tr>
        <w:tc>
          <w:tcPr>
            <w:vMerge w:val="continue"/>
          </w:tcPr>
          <w:p/>
        </w:tc>
        <w:tc>
          <w:tcPr>
            <w:vMerge w:val="continue"/>
          </w:tcPr>
          <w:p/>
        </w:tc>
        <w:tc>
          <w:tcPr>
            <w:vMerge w:val="continue"/>
          </w:tcPr>
          <w:p/>
        </w:tc>
        <w:tc>
          <w:tcPr>
            <w:tcW w:w="5329" w:type="dxa"/>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"Гигиена детей и подростков", "Гигиена труда", "Гигиена питания", "Гигиеническое воспитание", "Коммунальная гигиена", "Общая гигиена", "Социальная гигиена и организация госсанэпидслужбы"</w:t>
            </w:r>
          </w:p>
          <w:p>
            <w:pPr>
              <w:pStyle w:val="0"/>
              <w:jc w:val="both"/>
            </w:pPr>
            <w:r>
              <w:rPr>
                <w:sz w:val="20"/>
              </w:rPr>
              <w:t xml:space="preserve">и</w:t>
            </w:r>
          </w:p>
          <w:p>
            <w:pPr>
              <w:pStyle w:val="0"/>
              <w:jc w:val="both"/>
            </w:pPr>
            <w:r>
              <w:rPr>
                <w:sz w:val="20"/>
              </w:rPr>
              <w:t xml:space="preserve">стаж работы более 3 лет по одной из специальностей: "Гигиена детей и подростков", "Гигиена труда", "Гигиена питания", "Гигиеническое воспитание", "Коммунальная гигиена", "Общая гигиена", "Социальная гигиена и организация госсанэпидслужбы"</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"Радиационная гигиена"</w:t>
            </w:r>
          </w:p>
        </w:tc>
        <w:tc>
          <w:tcPr>
            <w:vMerge w:val="continue"/>
          </w:tcPr>
          <w:p/>
        </w:tc>
      </w:tr>
      <w:tr>
        <w:tc>
          <w:tcPr>
            <w:tcW w:w="624" w:type="dxa"/>
            <w:vAlign w:val="center"/>
            <w:tcBorders>
              <w:bottom w:val="nil"/>
            </w:tcBorders>
            <w:vMerge w:val="restart"/>
          </w:tcPr>
          <w:p>
            <w:pPr>
              <w:pStyle w:val="0"/>
              <w:jc w:val="center"/>
            </w:pPr>
            <w:r>
              <w:rPr>
                <w:sz w:val="20"/>
              </w:rPr>
              <w:t xml:space="preserve">76.</w:t>
            </w:r>
          </w:p>
        </w:tc>
        <w:tc>
          <w:tcPr>
            <w:tcW w:w="1531" w:type="dxa"/>
            <w:vAlign w:val="center"/>
            <w:tcBorders>
              <w:bottom w:val="nil"/>
            </w:tcBorders>
            <w:vMerge w:val="restart"/>
          </w:tcPr>
          <w:p>
            <w:pPr>
              <w:pStyle w:val="0"/>
            </w:pPr>
            <w:r>
              <w:rPr>
                <w:sz w:val="20"/>
              </w:rPr>
              <w:t xml:space="preserve">Радиология</w:t>
            </w:r>
          </w:p>
        </w:tc>
        <w:tc>
          <w:tcPr>
            <w:tcW w:w="3742" w:type="dxa"/>
            <w:vAlign w:val="center"/>
            <w:tcBorders>
              <w:bottom w:val="nil"/>
            </w:tcBorders>
            <w:vMerge w:val="restart"/>
          </w:tcPr>
          <w:p>
            <w:pPr>
              <w:pStyle w:val="0"/>
              <w:jc w:val="both"/>
            </w:pPr>
            <w:r>
              <w:rPr>
                <w:sz w:val="20"/>
              </w:rPr>
              <w:t xml:space="preserve">Врач-радиолог;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врач-радиолог</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"Медицинская биофизика", "Медицинская кибернетика",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"Радиология"</w:t>
            </w:r>
          </w:p>
        </w:tc>
        <w:tc>
          <w:tcPr>
            <w:tcW w:w="2381" w:type="dxa"/>
            <w:vAlign w:val="center"/>
            <w:tcBorders>
              <w:bottom w:val="nil"/>
            </w:tcBorders>
            <w:vMerge w:val="restart"/>
          </w:tcPr>
          <w:p>
            <w:pPr>
              <w:pStyle w:val="0"/>
              <w:jc w:val="both"/>
            </w:pPr>
            <w:r>
              <w:rPr>
                <w:sz w:val="20"/>
              </w:rPr>
              <w:t xml:space="preserve">Повышение квалификации по специальности "Радиология" не реже одного раза в 5 лет в течение всей трудовой деятельности</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"Акушерство и гинекология", "Анестезиология-реаниматология", "Гастроэнтерология", "Гематология", "Детская онкология", "Детская хирургия", "Детская эндокринология", "Инфекционные болезни", "Кардиология", "Колопроктология", "Лечебная физкультура и спортивная медицина", "Неврология", "Нейрохирургия", "Нефрология", "Общая врачебная практика (семейная медицина)", "Онкология", "Оториноларингология", "Офтальмология", "Педиатрия", "Пульмонология", "Рентгенология", "Радиотерапия", "Ревматология", "Рентгенэндоваскулярные диагностика и лечение", "Сердечно-сосудистая хирургия", "Скорая медицинская помощь", "Сурдология-оториноларингология", "Терапия", "Торакальная хирургия", "Травматология и ортопедия", "Ультразвуковая диагностика", "Урология", "Фтизиатрия", "Хирургия", "Челюстно-лицевая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"Радиология"</w:t>
            </w:r>
          </w:p>
        </w:tc>
        <w:tc>
          <w:tcPr>
            <w:tcBorders>
              <w:bottom w:val="nil"/>
            </w:tcBorders>
            <w:vMerge w:val="continue"/>
          </w:tcP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"Медицинская биофизика", "Медицинская кибернетика"</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"Рентгенология", "Ультразвуковая диагностика"</w:t>
            </w:r>
          </w:p>
          <w:p>
            <w:pPr>
              <w:pStyle w:val="0"/>
              <w:jc w:val="both"/>
            </w:pPr>
            <w:r>
              <w:rPr>
                <w:sz w:val="20"/>
              </w:rPr>
              <w:t xml:space="preserve">и</w:t>
            </w:r>
          </w:p>
          <w:p>
            <w:pPr>
              <w:pStyle w:val="0"/>
              <w:jc w:val="both"/>
            </w:pPr>
            <w:r>
              <w:rPr>
                <w:sz w:val="20"/>
              </w:rPr>
              <w:t xml:space="preserve">подготовка в ординатуре по специальности "Радиология"</w:t>
            </w:r>
          </w:p>
        </w:tc>
        <w:tc>
          <w:tcPr>
            <w:tcBorders>
              <w:bottom w:val="nil"/>
            </w:tcBorders>
            <w:vMerge w:val="continue"/>
          </w:tcPr>
          <w:p/>
        </w:tc>
      </w:tr>
      <w:tr>
        <w:tc>
          <w:tcPr>
            <w:tcW w:w="624" w:type="dxa"/>
            <w:tcBorders>
              <w:top w:val="nil"/>
            </w:tcBorders>
          </w:tcPr>
          <w:p>
            <w:pPr>
              <w:pStyle w:val="0"/>
            </w:pPr>
            <w:r>
              <w:rPr>
                <w:sz w:val="20"/>
              </w:rPr>
            </w:r>
          </w:p>
        </w:tc>
        <w:tc>
          <w:tcPr>
            <w:tcW w:w="1531" w:type="dxa"/>
            <w:tcBorders>
              <w:top w:val="nil"/>
            </w:tcBorders>
          </w:tcPr>
          <w:p>
            <w:pPr>
              <w:pStyle w:val="0"/>
            </w:pPr>
            <w:r>
              <w:rPr>
                <w:sz w:val="20"/>
              </w:rPr>
            </w:r>
          </w:p>
        </w:tc>
        <w:tc>
          <w:tcPr>
            <w:tcW w:w="3742" w:type="dxa"/>
            <w:tcBorders>
              <w:top w:val="nil"/>
            </w:tcBorders>
          </w:tcPr>
          <w:p>
            <w:pPr>
              <w:pStyle w:val="0"/>
            </w:pPr>
            <w:r>
              <w:rPr>
                <w:sz w:val="20"/>
              </w:rPr>
            </w:r>
          </w:p>
        </w:tc>
        <w:tc>
          <w:tcPr>
            <w:tcW w:w="5329" w:type="dxa"/>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"Акушерство и гинекология", "Анестезиология-реаниматология", "Гастроэнтерология", "Гематология", "Детская онкология", "Детская хирургия", "Детская эндокринология", "Инфекционные болезни", "Кардиология", "Колопроктология", "Лечебная физкультура и спортивная медицина", "Неврология", "Нейрохирургия", "Нефрология", "Общая врачебная практика (семейная медицина)", "Онкология", "Оториноларингология", "Офтальмология", "Педиатрия", "Пульмонология", "Рентгенология", "Радиотерапия", "Ревматология", "Рентгенэндоваскулярные диагностика и лечение", "Сердечно-сосудистая хирургия", "Скорая медицинская помощь", "Сурдология-оториноларингология", "Терапия", "Торакальная хирургия", "Травматология и ортопедия", "Ультразвуковая диагностика", "Урология", "Фтизиатрия", "Хирургия", "Челюстно-лицевая хирургия", "Эндокринология"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"Акушерство и гинекология", "Анестезиология-реаниматология", "Гастроэнтерология", "Гематология", "Детская онкология", "Детская хирургия", "Детская эндокринология", "Инфекционные болезни", "Кардиология", "Колопроктология", "Лечебная физкультура и спортивная медицина", "Неврология", "Нейрохирургия", "Нефрология", "Общая врачебная практика (семейная медицина)", "Онкология", "Оториноларингология", "Офтальмология", "Педиатрия", "Пульмонология", "Рентгенология", "Радиотерапия", "Ревматология", "Рентгенэндоваскулярные диагностика и лечение", "Сердечно-сосудистая хирургия", "Скорая медицинская помощь", "Сурдология-оториноларингология", "Терапия", "Торакальная хирургия", "Травматология и ортопедия", "Ультразвуковая диагностика", "Урология", "Фтизиатрия", "Хирургия", "Челюстно-лицевая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"Радиология"</w:t>
            </w:r>
          </w:p>
        </w:tc>
        <w:tc>
          <w:tcPr>
            <w:tcW w:w="2381" w:type="dxa"/>
            <w:tcBorders>
              <w:top w:val="nil"/>
            </w:tcBorders>
          </w:tcPr>
          <w:p>
            <w:pPr>
              <w:pStyle w:val="0"/>
            </w:pPr>
            <w:r>
              <w:rPr>
                <w:sz w:val="20"/>
              </w:rPr>
            </w:r>
          </w:p>
        </w:tc>
      </w:tr>
      <w:tr>
        <w:tc>
          <w:tcPr>
            <w:tcW w:w="624" w:type="dxa"/>
            <w:vAlign w:val="center"/>
            <w:vMerge w:val="restart"/>
          </w:tcPr>
          <w:p>
            <w:pPr>
              <w:pStyle w:val="0"/>
              <w:jc w:val="center"/>
            </w:pPr>
            <w:r>
              <w:rPr>
                <w:sz w:val="20"/>
              </w:rPr>
              <w:t xml:space="preserve">77.</w:t>
            </w:r>
          </w:p>
        </w:tc>
        <w:tc>
          <w:tcPr>
            <w:tcW w:w="1531" w:type="dxa"/>
            <w:vAlign w:val="center"/>
            <w:vMerge w:val="restart"/>
          </w:tcPr>
          <w:p>
            <w:pPr>
              <w:pStyle w:val="0"/>
            </w:pPr>
            <w:r>
              <w:rPr>
                <w:sz w:val="20"/>
              </w:rPr>
              <w:t xml:space="preserve">Радиотерапия</w:t>
            </w:r>
          </w:p>
        </w:tc>
        <w:tc>
          <w:tcPr>
            <w:tcW w:w="3742" w:type="dxa"/>
            <w:vAlign w:val="center"/>
            <w:vMerge w:val="restart"/>
          </w:tcPr>
          <w:p>
            <w:pPr>
              <w:pStyle w:val="0"/>
              <w:jc w:val="both"/>
            </w:pPr>
            <w:r>
              <w:rPr>
                <w:sz w:val="20"/>
              </w:rPr>
              <w:t xml:space="preserve">Врач-радиотерапевт;</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врач-радиотерапевт</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"Радиотерапия"</w:t>
            </w:r>
          </w:p>
        </w:tc>
        <w:tc>
          <w:tcPr>
            <w:tcW w:w="2381" w:type="dxa"/>
            <w:vAlign w:val="center"/>
            <w:vMerge w:val="restart"/>
          </w:tcPr>
          <w:p>
            <w:pPr>
              <w:pStyle w:val="0"/>
              <w:jc w:val="both"/>
            </w:pPr>
            <w:r>
              <w:rPr>
                <w:sz w:val="20"/>
              </w:rPr>
              <w:t xml:space="preserve">Повышение квалификации по специальности "Радиотерапия"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"Детская онкология", "Онкология"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"Радиотерапия"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"Радиология"</w:t>
            </w:r>
          </w:p>
          <w:p>
            <w:pPr>
              <w:pStyle w:val="0"/>
              <w:jc w:val="both"/>
            </w:pPr>
            <w:r>
              <w:rPr>
                <w:sz w:val="20"/>
              </w:rPr>
              <w:t xml:space="preserve">и</w:t>
            </w:r>
          </w:p>
          <w:p>
            <w:pPr>
              <w:pStyle w:val="0"/>
              <w:jc w:val="both"/>
            </w:pPr>
            <w:r>
              <w:rPr>
                <w:sz w:val="20"/>
              </w:rPr>
              <w:t xml:space="preserve">стаж непрерывной работы 5 лет и более на должностях: врач-радиолог,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врач-радиолог</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"Радиотерапия"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"Детская онкология", "Онкология"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"Детская онкология", "Онкология"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"Радиотерапия"</w:t>
            </w:r>
          </w:p>
        </w:tc>
        <w:tc>
          <w:tcPr>
            <w:vMerge w:val="continue"/>
          </w:tcPr>
          <w:p/>
        </w:tc>
      </w:tr>
      <w:tr>
        <w:tc>
          <w:tcPr>
            <w:tcW w:w="624" w:type="dxa"/>
            <w:vAlign w:val="center"/>
            <w:vMerge w:val="restart"/>
          </w:tcPr>
          <w:p>
            <w:pPr>
              <w:pStyle w:val="0"/>
              <w:jc w:val="center"/>
            </w:pPr>
            <w:r>
              <w:rPr>
                <w:sz w:val="20"/>
              </w:rPr>
              <w:t xml:space="preserve">78.</w:t>
            </w:r>
          </w:p>
        </w:tc>
        <w:tc>
          <w:tcPr>
            <w:tcW w:w="1531" w:type="dxa"/>
            <w:vAlign w:val="center"/>
            <w:vMerge w:val="restart"/>
          </w:tcPr>
          <w:p>
            <w:pPr>
              <w:pStyle w:val="0"/>
            </w:pPr>
            <w:r>
              <w:rPr>
                <w:sz w:val="20"/>
              </w:rPr>
              <w:t xml:space="preserve">Ревматология</w:t>
            </w:r>
          </w:p>
        </w:tc>
        <w:tc>
          <w:tcPr>
            <w:tcW w:w="3742" w:type="dxa"/>
            <w:vMerge w:val="restart"/>
          </w:tcPr>
          <w:p>
            <w:pPr>
              <w:pStyle w:val="0"/>
              <w:jc w:val="both"/>
            </w:pPr>
            <w:r>
              <w:rPr>
                <w:sz w:val="20"/>
              </w:rPr>
              <w:t xml:space="preserve">Врач-ревматолог;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врач-ревматолог;</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"Ревматология"</w:t>
            </w:r>
          </w:p>
        </w:tc>
        <w:tc>
          <w:tcPr>
            <w:tcW w:w="2381" w:type="dxa"/>
            <w:vAlign w:val="center"/>
            <w:vMerge w:val="restart"/>
          </w:tcPr>
          <w:p>
            <w:pPr>
              <w:pStyle w:val="0"/>
              <w:jc w:val="both"/>
            </w:pPr>
            <w:r>
              <w:rPr>
                <w:sz w:val="20"/>
              </w:rPr>
              <w:t xml:space="preserve">Повышение квалификации по специальности "Ревматология"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"Кардиология", "Общая врачебная практика (семейная медицина)", "Педиатрия", "Терапия"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"Ревматология"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"Кардиология", "Общая врачебная практика (семейная медицина)", "Педиатрия", "Терапия"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"Кардиология", "Общая врачебная практика (семейная медицина)", "Педиатрия", "Терапия"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"Ревматология"</w:t>
            </w:r>
          </w:p>
        </w:tc>
        <w:tc>
          <w:tcPr>
            <w:vMerge w:val="continue"/>
          </w:tcPr>
          <w:p/>
        </w:tc>
      </w:tr>
      <w:tr>
        <w:tc>
          <w:tcPr>
            <w:tcW w:w="624" w:type="dxa"/>
            <w:vAlign w:val="center"/>
            <w:tcBorders>
              <w:bottom w:val="nil"/>
            </w:tcBorders>
            <w:vMerge w:val="restart"/>
          </w:tcPr>
          <w:p>
            <w:pPr>
              <w:pStyle w:val="0"/>
              <w:jc w:val="center"/>
            </w:pPr>
            <w:r>
              <w:rPr>
                <w:sz w:val="20"/>
              </w:rPr>
              <w:t xml:space="preserve">79.</w:t>
            </w:r>
          </w:p>
        </w:tc>
        <w:tc>
          <w:tcPr>
            <w:tcW w:w="1531" w:type="dxa"/>
            <w:vAlign w:val="center"/>
            <w:tcBorders>
              <w:bottom w:val="nil"/>
            </w:tcBorders>
            <w:vMerge w:val="restart"/>
          </w:tcPr>
          <w:p>
            <w:pPr>
              <w:pStyle w:val="0"/>
            </w:pPr>
            <w:r>
              <w:rPr>
                <w:sz w:val="20"/>
              </w:rPr>
              <w:t xml:space="preserve">Рентгенология</w:t>
            </w:r>
          </w:p>
        </w:tc>
        <w:tc>
          <w:tcPr>
            <w:tcW w:w="3742" w:type="dxa"/>
            <w:vAlign w:val="center"/>
            <w:tcBorders>
              <w:bottom w:val="nil"/>
            </w:tcBorders>
            <w:vMerge w:val="restart"/>
          </w:tcPr>
          <w:p>
            <w:pPr>
              <w:pStyle w:val="0"/>
              <w:jc w:val="both"/>
            </w:pPr>
            <w:r>
              <w:rPr>
                <w:sz w:val="20"/>
              </w:rPr>
              <w:t xml:space="preserve">Врач-рентгенолог;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врач-рентгенолог</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"Медицинская биофизика", "Медицинская кибернетика",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"Рентгенология"</w:t>
            </w:r>
          </w:p>
        </w:tc>
        <w:tc>
          <w:tcPr>
            <w:tcW w:w="2381" w:type="dxa"/>
            <w:vAlign w:val="center"/>
            <w:tcBorders>
              <w:bottom w:val="nil"/>
            </w:tcBorders>
            <w:vMerge w:val="restart"/>
          </w:tcPr>
          <w:p>
            <w:pPr>
              <w:pStyle w:val="0"/>
              <w:jc w:val="both"/>
            </w:pPr>
            <w:r>
              <w:rPr>
                <w:sz w:val="20"/>
              </w:rPr>
              <w:t xml:space="preserve">Повышение квалификации по специальности "Рентгенология" не реже одного раза в 5 лет в течение всей трудовой деятельности</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"Акушерство и гинекология", "Анестезиология-реаниматология", "Гастроэнтерология", "Гематология", "Детская онкология", "Детская хирургия", "Детская эндокринология", "Инфекционные болезни", "Кардиология", "Колопроктология", "Лечебная физкультура и спортивная медицина", "Неврология", "Нейрохирургия", "Нефрология", "Общая врачебная практика (семейная медицина)", "Онкология", "Оториноларингология", "Офтальмология", "Педиатрия", "Пульмонология", "Радиология", "Радиотерапия", "Ревматология", "Рентгенэндоваскулярные диагностика и лечение", "Сердечно-сосудистая хирургия", "Скорая медицинская помощь", "Сурдология-оториноларингология", "Терапия", "Торакальная хирургия", "Травматология и ортопедия", "Ультразвуковая диагностика", "Урология", "Фтизиатрия", "Хирургия", "Челюстно-лицевая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"Рентгенология"</w:t>
            </w:r>
          </w:p>
        </w:tc>
        <w:tc>
          <w:tcPr>
            <w:tcBorders>
              <w:bottom w:val="nil"/>
            </w:tcBorders>
            <w:vMerge w:val="continue"/>
          </w:tcP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W w:w="5329" w:type="dxa"/>
          </w:tcPr>
          <w:p>
            <w:pPr>
              <w:pStyle w:val="0"/>
              <w:jc w:val="both"/>
            </w:pPr>
            <w:r>
              <w:rPr>
                <w:sz w:val="20"/>
              </w:rPr>
              <w:t xml:space="preserve">Высшее образование - специалитет по одной из специальностей: "Медицинская биофизика", "Медицинская кибернетика"</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"Радиология", "Ультразвуковая диагностика"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"Рентгенология"</w:t>
            </w:r>
          </w:p>
        </w:tc>
        <w:tc>
          <w:tcPr>
            <w:tcBorders>
              <w:bottom w:val="nil"/>
            </w:tcBorders>
            <w:vMerge w:val="continue"/>
          </w:tcPr>
          <w:p/>
        </w:tc>
      </w:tr>
      <w:tr>
        <w:tc>
          <w:tcPr>
            <w:tcW w:w="624" w:type="dxa"/>
            <w:tcBorders>
              <w:top w:val="nil"/>
            </w:tcBorders>
          </w:tcPr>
          <w:p>
            <w:pPr>
              <w:pStyle w:val="0"/>
            </w:pPr>
            <w:r>
              <w:rPr>
                <w:sz w:val="20"/>
              </w:rPr>
            </w:r>
          </w:p>
        </w:tc>
        <w:tc>
          <w:tcPr>
            <w:tcW w:w="1531" w:type="dxa"/>
            <w:tcBorders>
              <w:top w:val="nil"/>
            </w:tcBorders>
          </w:tcPr>
          <w:p>
            <w:pPr>
              <w:pStyle w:val="0"/>
            </w:pPr>
            <w:r>
              <w:rPr>
                <w:sz w:val="20"/>
              </w:rPr>
            </w:r>
          </w:p>
        </w:tc>
        <w:tc>
          <w:tcPr>
            <w:tcW w:w="3742" w:type="dxa"/>
            <w:tcBorders>
              <w:top w:val="nil"/>
            </w:tcBorders>
          </w:tcPr>
          <w:p>
            <w:pPr>
              <w:pStyle w:val="0"/>
            </w:pPr>
            <w:r>
              <w:rPr>
                <w:sz w:val="20"/>
              </w:rPr>
            </w:r>
          </w:p>
        </w:tc>
        <w:tc>
          <w:tcPr>
            <w:tcW w:w="5329" w:type="dxa"/>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"Анестезиология-реаниматология", "Гастроэнтерология", "Гематология", "Детская онкология", "Детская хирургия", "Детская эндокринология", "Инфекционные болезни", "Кардиология", "Колопроктология", "Лечебная физкультура и спортивная медицина", "Неврология", "Нефрология", "Общая врачебная практика (семейная медицина)", "Онкология", "Оториноларингология", "Офтальмология", "Педиатрия", "Пульмонология", "Радиология", "Радиотерапия", "Ревматология", "Рентгенэндоваскулярные диагностика и лечение", "Скорая медицинская помощь", "Сурдология-оториноларингология", "Терапия", "Травматология и ортопедия", "Ультразвуковая диагностика", "Урология", "Фтизиатрия", "Хирургия", "Эндокринология"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"Анестезиология-реаниматология", "Гастроэнтерология", "Гематология", "Детская онкология", "Детская хирургия", "Детская эндокринология", "Инфекционные болезни", "Кардиология", "Колопроктология", "Лечебная физкультура и спортивная медицина", "Неврология", "Нефрология", "Общая врачебная практика (семейная медицина)", "Онкология", "Оториноларингология", "Офтальмология", "Педиатрия", "Пульмонология", "Радиология", "Радиотерапия", "Ревматология", "Рентгенэндоваскулярные диагностика и лечение", "Скорая медицинская помощь", "Сурдология-оториноларингология", "Терапия", "Травматология и ортопедия", "Ультразвуковая диагностика", "Урология", "Фтизиатрия",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"Рентгенология"</w:t>
            </w:r>
          </w:p>
        </w:tc>
        <w:tc>
          <w:tcPr>
            <w:tcW w:w="2381" w:type="dxa"/>
            <w:tcBorders>
              <w:top w:val="nil"/>
            </w:tcBorders>
          </w:tcPr>
          <w:p>
            <w:pPr>
              <w:pStyle w:val="0"/>
            </w:pPr>
            <w:r>
              <w:rPr>
                <w:sz w:val="20"/>
              </w:rPr>
            </w:r>
          </w:p>
        </w:tc>
      </w:tr>
      <w:tr>
        <w:tc>
          <w:tcPr>
            <w:tcW w:w="624" w:type="dxa"/>
            <w:vAlign w:val="center"/>
            <w:vMerge w:val="restart"/>
          </w:tcPr>
          <w:p>
            <w:pPr>
              <w:pStyle w:val="0"/>
              <w:jc w:val="center"/>
            </w:pPr>
            <w:r>
              <w:rPr>
                <w:sz w:val="20"/>
              </w:rPr>
              <w:t xml:space="preserve">80.</w:t>
            </w:r>
          </w:p>
        </w:tc>
        <w:tc>
          <w:tcPr>
            <w:tcW w:w="1531" w:type="dxa"/>
            <w:vAlign w:val="center"/>
            <w:vMerge w:val="restart"/>
          </w:tcPr>
          <w:p>
            <w:pPr>
              <w:pStyle w:val="0"/>
            </w:pPr>
            <w:r>
              <w:rPr>
                <w:sz w:val="20"/>
              </w:rPr>
              <w:t xml:space="preserve">Рентгенэндоваскулярные диагностика и лечение</w:t>
            </w:r>
          </w:p>
        </w:tc>
        <w:tc>
          <w:tcPr>
            <w:tcW w:w="3742" w:type="dxa"/>
            <w:vAlign w:val="center"/>
            <w:vMerge w:val="restart"/>
          </w:tcPr>
          <w:p>
            <w:pPr>
              <w:pStyle w:val="0"/>
              <w:jc w:val="both"/>
            </w:pPr>
            <w:r>
              <w:rPr>
                <w:sz w:val="20"/>
              </w:rPr>
              <w:t xml:space="preserve">Врач по рентгенэндоваскулярным диагностике и лечению;</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рентгенэндоваскулярным диагностике и лечению</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"Рентгенэндоваскулярные диагностика и лечение"</w:t>
            </w:r>
          </w:p>
        </w:tc>
        <w:tc>
          <w:tcPr>
            <w:tcW w:w="2381" w:type="dxa"/>
            <w:vAlign w:val="center"/>
            <w:vMerge w:val="restart"/>
          </w:tcPr>
          <w:p>
            <w:pPr>
              <w:pStyle w:val="0"/>
              <w:jc w:val="both"/>
            </w:pPr>
            <w:r>
              <w:rPr>
                <w:sz w:val="20"/>
              </w:rPr>
              <w:t xml:space="preserve">Повышение квалификации по специальности "Рентгенэндоваскулярные диагностика и лечение"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"Акушерство и гинекология", "Анестезиология-реаниматология", "Детская кардиология", "Детская онкология", "Детская хирургия", "Кардиология", "Неврология", "Нейрохирургия", "Онкология", "Рентгенология", "Сердечно-сосудистая хирургия", "Урология",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"Рентгенэндоваскулярные диагностика и лечение"</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"Анестезиология-реаниматология", "Детская кардиология", "Детская онкология", "Детская хирургия", "Кардиология", "Неврология", "Онкология", "Рентгенология", "Урология", "Хирургия"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"Анестезиология-реаниматология", "Детская кардиология", "Детская онкология", "Детская хирургия", "Кардиология", "Неврология", "Онкология", "Рентгенология", "Урология",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"Рентгенэндоваскулярные диагностика и лечение"</w:t>
            </w:r>
          </w:p>
        </w:tc>
        <w:tc>
          <w:tcPr>
            <w:vMerge w:val="continue"/>
          </w:tcPr>
          <w:p/>
        </w:tc>
      </w:tr>
      <w:tr>
        <w:tc>
          <w:tcPr>
            <w:tcW w:w="624" w:type="dxa"/>
            <w:vAlign w:val="center"/>
            <w:tcBorders>
              <w:bottom w:val="nil"/>
            </w:tcBorders>
            <w:vMerge w:val="restart"/>
          </w:tcPr>
          <w:p>
            <w:pPr>
              <w:pStyle w:val="0"/>
              <w:jc w:val="center"/>
            </w:pPr>
            <w:r>
              <w:rPr>
                <w:sz w:val="20"/>
              </w:rPr>
              <w:t xml:space="preserve">81.</w:t>
            </w:r>
          </w:p>
        </w:tc>
        <w:tc>
          <w:tcPr>
            <w:tcW w:w="1531" w:type="dxa"/>
            <w:vAlign w:val="center"/>
            <w:tcBorders>
              <w:bottom w:val="nil"/>
            </w:tcBorders>
            <w:vMerge w:val="restart"/>
          </w:tcPr>
          <w:p>
            <w:pPr>
              <w:pStyle w:val="0"/>
            </w:pPr>
            <w:r>
              <w:rPr>
                <w:sz w:val="20"/>
              </w:rPr>
              <w:t xml:space="preserve">Рефлексотерапия</w:t>
            </w:r>
          </w:p>
        </w:tc>
        <w:tc>
          <w:tcPr>
            <w:tcW w:w="3742" w:type="dxa"/>
            <w:vAlign w:val="center"/>
            <w:tcBorders>
              <w:bottom w:val="nil"/>
            </w:tcBorders>
            <w:vMerge w:val="restart"/>
          </w:tcPr>
          <w:p>
            <w:pPr>
              <w:pStyle w:val="0"/>
              <w:jc w:val="both"/>
            </w:pPr>
            <w:r>
              <w:rPr>
                <w:sz w:val="20"/>
              </w:rPr>
              <w:t xml:space="preserve">Врач-рефлексотерапевт;</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врач-рефлексотерапевт</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"Остеопатия", "Педиатрия"</w:t>
            </w:r>
          </w:p>
          <w:p>
            <w:pPr>
              <w:pStyle w:val="0"/>
              <w:jc w:val="both"/>
            </w:pPr>
            <w:r>
              <w:rPr>
                <w:sz w:val="20"/>
              </w:rPr>
              <w:t xml:space="preserve">и</w:t>
            </w:r>
          </w:p>
          <w:p>
            <w:pPr>
              <w:pStyle w:val="0"/>
              <w:jc w:val="both"/>
            </w:pPr>
            <w:r>
              <w:rPr>
                <w:sz w:val="20"/>
              </w:rPr>
              <w:t xml:space="preserve">подготовка в ординатуре по одной из специальностей: "Рефлексотерапия", "Физическая и реабилитационная медицина"</w:t>
            </w:r>
          </w:p>
        </w:tc>
        <w:tc>
          <w:tcPr>
            <w:tcW w:w="2381" w:type="dxa"/>
            <w:vAlign w:val="center"/>
            <w:vMerge w:val="restart"/>
          </w:tcPr>
          <w:p>
            <w:pPr>
              <w:pStyle w:val="0"/>
              <w:jc w:val="both"/>
            </w:pPr>
            <w:r>
              <w:rPr>
                <w:sz w:val="20"/>
              </w:rPr>
              <w:t xml:space="preserve">Повышение квалификации по специальности "Рефлексотерапия" не реже одного раза в 5 лет в течение всей трудовой деятельности</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"Анестезиология-реаниматология", "Акушерство и гинекология", "Гематология", "Гериатрия", "Детская кардиология", "Детская онкология", "Детская урология-андрология", "Детская хирургия", "Детская эндокринология", "Гастроэнтерология", "Инфекционные болезни", "Кардиология", "Колопроктология", "Лечебная физкультура и спортивная медицина", "Мануальная терапия", "Неврология", "Нейрохирургия", "Нефрология", "Общая врачебная практика (семейная медицина)", "Онкология", "Остеопатия", "Оториноларингология", "Офтальмология", "Педиатрия", "Пластическая хирургия", "Профпатология", "Психиатрия", "Психиатрия-наркология", "Пульмонология", "Ревматология", "Сердечно-сосудистая хирургия", "Скорая медицинская помощь", "Сурдология-оториноларингология", "Терапия", "Торакальная хирургия", "Травматология и ортопедия", "Урология", "Физиотерапия", "Физическая и реабилитационная медицина", "Фтизиатрия", "Хирургия", "Челюстно-лицевая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"Рефлексотерапия"</w:t>
            </w:r>
          </w:p>
        </w:tc>
        <w:tc>
          <w:tcPr>
            <w:vMerge w:val="continue"/>
          </w:tcP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специальности "Остеопатия"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"Лечебная физкультура и спортивная медицина", "Мануальная терапия", "Физиотерапия", "Физическая и реабилитационная медицина"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"Рефлексотерапия"</w:t>
            </w:r>
          </w:p>
        </w:tc>
        <w:tc>
          <w:tcPr>
            <w:vMerge w:val="continue"/>
          </w:tcPr>
          <w:p/>
        </w:tc>
      </w:tr>
      <w:tr>
        <w:tc>
          <w:tcPr>
            <w:tcW w:w="624" w:type="dxa"/>
            <w:tcBorders>
              <w:top w:val="nil"/>
            </w:tcBorders>
          </w:tcPr>
          <w:p>
            <w:pPr>
              <w:pStyle w:val="0"/>
            </w:pPr>
            <w:r>
              <w:rPr>
                <w:sz w:val="20"/>
              </w:rPr>
            </w:r>
          </w:p>
        </w:tc>
        <w:tc>
          <w:tcPr>
            <w:tcW w:w="1531" w:type="dxa"/>
            <w:tcBorders>
              <w:top w:val="nil"/>
            </w:tcBorders>
          </w:tcPr>
          <w:p>
            <w:pPr>
              <w:pStyle w:val="0"/>
            </w:pPr>
            <w:r>
              <w:rPr>
                <w:sz w:val="20"/>
              </w:rPr>
            </w:r>
          </w:p>
        </w:tc>
        <w:tc>
          <w:tcPr>
            <w:tcW w:w="3742" w:type="dxa"/>
            <w:tcBorders>
              <w:top w:val="nil"/>
            </w:tcBorders>
          </w:tcPr>
          <w:p>
            <w:pPr>
              <w:pStyle w:val="0"/>
            </w:pPr>
            <w:r>
              <w:rPr>
                <w:sz w:val="20"/>
              </w:rPr>
            </w:r>
          </w:p>
        </w:tc>
        <w:tc>
          <w:tcPr>
            <w:tcW w:w="5329" w:type="dxa"/>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"Анестезиология-реаниматология", "Гематология", "Гериатрия", "Детская кардиология", "Детская онкология", "Детская урология-андрология", "Детская хирургия", "Детская эндокринология", "Гастроэнтерология", "Инфекционные болезни", "Кардиология", "Колопроктология", "Лечебная физкультура и спортивная медицина", "Мануальная терапия", "Неврология", "Нефрология", "Общая врачебная практика (семейная медицина)", "Онкология", "Остеопатия", "Оториноларингология", "Офтальмология", "Педиатрия", "Профпатология", "Психиатрия", "Психиатрия-наркология", "Пульмонология", "Ревматология", "Скорая медицинская помощь", "Сурдология-оториноларингология", "Терапия", "Травматология и ортопедия", "Урология", "Физиотерапия", "Физическая и реабилитационная медицина", "Фтизиатрия", "Хирургия", "Эндокринология"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"Анестезиология-реаниматология", "Гематология", "Гериатрия", "Детская кардиология", "Детская онкология", "Детская урология-андрология", "Детская хирургия", "Детская эндокринология", "Гастроэнтерология", "Инфекционные болезни", "Кардиология", "Колопроктология", "Лечебная физкультура и спортивная медицина", "Мануальная терапия", "Неврология", "Нефрология", "Общая врачебная практика (семейная медицина)", "Онкология", "Остеопатия", "Оториноларингология", "Офтальмология", "Педиатрия", "Профпатология", "Психиатрия", "Психиатрия-наркология", "Пульмонология", "Ревматология", "Скорая медицинская помощь", "Сурдология-оториноларингология", "Терапия", "Травматология и ортопедия", "Урология", "Физиотерапия", "Физическая и реабилитационная медицина", "Фтизиатрия",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"Рефлексотерапия"</w:t>
            </w:r>
          </w:p>
        </w:tc>
        <w:tc>
          <w:tcPr>
            <w:tcW w:w="2381" w:type="dxa"/>
          </w:tcPr>
          <w:p>
            <w:pPr>
              <w:pStyle w:val="0"/>
            </w:pPr>
            <w:r>
              <w:rPr>
                <w:sz w:val="20"/>
              </w:rPr>
            </w:r>
          </w:p>
        </w:tc>
      </w:tr>
      <w:tr>
        <w:tc>
          <w:tcPr>
            <w:tcW w:w="624" w:type="dxa"/>
            <w:vAlign w:val="center"/>
            <w:vMerge w:val="restart"/>
          </w:tcPr>
          <w:p>
            <w:pPr>
              <w:pStyle w:val="0"/>
              <w:jc w:val="center"/>
            </w:pPr>
            <w:r>
              <w:rPr>
                <w:sz w:val="20"/>
              </w:rPr>
              <w:t xml:space="preserve">82.</w:t>
            </w:r>
          </w:p>
        </w:tc>
        <w:tc>
          <w:tcPr>
            <w:tcW w:w="1531" w:type="dxa"/>
            <w:vAlign w:val="center"/>
            <w:vMerge w:val="restart"/>
          </w:tcPr>
          <w:p>
            <w:pPr>
              <w:pStyle w:val="0"/>
            </w:pPr>
            <w:r>
              <w:rPr>
                <w:sz w:val="20"/>
              </w:rPr>
              <w:t xml:space="preserve">Санитарно-гигиенические лабораторные исследования</w:t>
            </w:r>
          </w:p>
        </w:tc>
        <w:tc>
          <w:tcPr>
            <w:tcW w:w="3742" w:type="dxa"/>
            <w:vAlign w:val="center"/>
            <w:vMerge w:val="restart"/>
          </w:tcPr>
          <w:p>
            <w:pPr>
              <w:pStyle w:val="0"/>
              <w:jc w:val="both"/>
            </w:pPr>
            <w:r>
              <w:rPr>
                <w:sz w:val="20"/>
              </w:rPr>
              <w:t xml:space="preserve">Врач по санитарно-гигиеническим лабораторным исследованиям;</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санитарно-гигиеническим лабораторным исследованиям</w:t>
            </w:r>
          </w:p>
        </w:tc>
        <w:tc>
          <w:tcPr>
            <w:tcW w:w="5329" w:type="dxa"/>
            <w:vAlign w:val="center"/>
          </w:tcPr>
          <w:p>
            <w:pPr>
              <w:pStyle w:val="0"/>
              <w:jc w:val="both"/>
            </w:pPr>
            <w:r>
              <w:rPr>
                <w:sz w:val="20"/>
              </w:rPr>
              <w:t xml:space="preserve">Высшее образование - специалитет по специальности "Медико-профилактическое дело"</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"Санитарно-гигиенические лабораторные исследования"</w:t>
            </w:r>
          </w:p>
        </w:tc>
        <w:tc>
          <w:tcPr>
            <w:tcW w:w="2381" w:type="dxa"/>
            <w:vAlign w:val="center"/>
            <w:vMerge w:val="restart"/>
          </w:tcPr>
          <w:p>
            <w:pPr>
              <w:pStyle w:val="0"/>
              <w:jc w:val="both"/>
            </w:pPr>
            <w:r>
              <w:rPr>
                <w:sz w:val="20"/>
              </w:rPr>
              <w:t xml:space="preserve">Повышение квалификации по специальности "Санитарно-гигиенические лабораторные исследования"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"Медико-профилактическое дело"</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"Коммунальная гигиена", "Общая гигиена"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"Санитарно-гигиенические лабораторные исследования"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"Коммунальная гигиена", "Общая гигиена"</w:t>
            </w:r>
          </w:p>
          <w:p>
            <w:pPr>
              <w:pStyle w:val="0"/>
              <w:jc w:val="both"/>
            </w:pPr>
            <w:r>
              <w:rPr>
                <w:sz w:val="20"/>
              </w:rPr>
              <w:t xml:space="preserve">и</w:t>
            </w:r>
          </w:p>
          <w:p>
            <w:pPr>
              <w:pStyle w:val="0"/>
              <w:jc w:val="both"/>
            </w:pPr>
            <w:r>
              <w:rPr>
                <w:sz w:val="20"/>
              </w:rPr>
              <w:t xml:space="preserve">стаж работы более 3 лет по одной из специальностей: "Коммунальная гигиена", "Общая гигиена"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"Санитарно-гигиенические лабораторные исследования"</w:t>
            </w:r>
          </w:p>
        </w:tc>
        <w:tc>
          <w:tcPr>
            <w:vMerge w:val="continue"/>
          </w:tcPr>
          <w:p/>
        </w:tc>
      </w:tr>
      <w:tr>
        <w:tc>
          <w:tcPr>
            <w:tcW w:w="624" w:type="dxa"/>
            <w:vAlign w:val="center"/>
            <w:vMerge w:val="restart"/>
          </w:tcPr>
          <w:p>
            <w:pPr>
              <w:pStyle w:val="0"/>
              <w:jc w:val="center"/>
            </w:pPr>
            <w:r>
              <w:rPr>
                <w:sz w:val="20"/>
              </w:rPr>
              <w:t xml:space="preserve">83.</w:t>
            </w:r>
          </w:p>
        </w:tc>
        <w:tc>
          <w:tcPr>
            <w:tcW w:w="1531" w:type="dxa"/>
            <w:vAlign w:val="center"/>
            <w:vMerge w:val="restart"/>
          </w:tcPr>
          <w:p>
            <w:pPr>
              <w:pStyle w:val="0"/>
            </w:pPr>
            <w:r>
              <w:rPr>
                <w:sz w:val="20"/>
              </w:rPr>
              <w:t xml:space="preserve">Сексология</w:t>
            </w:r>
          </w:p>
          <w:p>
            <w:pPr>
              <w:pStyle w:val="0"/>
            </w:pPr>
            <w:r>
              <w:rPr>
                <w:sz w:val="20"/>
              </w:rPr>
              <w:t xml:space="preserve">(сохраняется до 1 марта 2027 г.)</w:t>
            </w:r>
          </w:p>
        </w:tc>
        <w:tc>
          <w:tcPr>
            <w:tcW w:w="3742" w:type="dxa"/>
            <w:vAlign w:val="center"/>
            <w:vMerge w:val="restart"/>
          </w:tcPr>
          <w:p>
            <w:pPr>
              <w:pStyle w:val="0"/>
              <w:jc w:val="both"/>
            </w:pPr>
            <w:r>
              <w:rPr>
                <w:sz w:val="20"/>
              </w:rPr>
              <w:t xml:space="preserve">Врач-сексолог (прием на данную должность не осуществляется с 1 сентября 2026 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врач-сексолог (прием на данную должность не осуществляется с 1 сентября 2026 г.)</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"Сексология"</w:t>
            </w:r>
          </w:p>
        </w:tc>
        <w:tc>
          <w:tcPr>
            <w:tcW w:w="2381" w:type="dxa"/>
            <w:vAlign w:val="center"/>
            <w:vMerge w:val="restart"/>
          </w:tcPr>
          <w:p>
            <w:pPr>
              <w:pStyle w:val="0"/>
              <w:jc w:val="both"/>
            </w:pPr>
            <w:r>
              <w:rPr>
                <w:sz w:val="20"/>
              </w:rPr>
              <w:t xml:space="preserve">Повышение квалификации по специальности "Сексология"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"Гастроэнтерология", "Гериатрия", "Кардиология", "Неврология", "Общая врачебная практика (семейная медицина)", "Педиатрия", "Психиатрия", "Психиатрия-наркология", "Психотерапия", "Судебно-психиатрическая экспертиза", "Терапия", "Эндокринология", "Акушерство и гинекология", "Анестезиология-реаниматология", "Гематология", "Дерматовенерология", "Пульмонология", "Урология"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"Сексология"</w:t>
            </w:r>
          </w:p>
        </w:tc>
        <w:tc>
          <w:tcPr>
            <w:vMerge w:val="continue"/>
          </w:tcPr>
          <w:p/>
        </w:tc>
      </w:tr>
      <w:tr>
        <w:tc>
          <w:tcPr>
            <w:tcW w:w="624" w:type="dxa"/>
            <w:vAlign w:val="center"/>
          </w:tcPr>
          <w:p>
            <w:pPr>
              <w:pStyle w:val="0"/>
              <w:jc w:val="center"/>
            </w:pPr>
            <w:r>
              <w:rPr>
                <w:sz w:val="20"/>
              </w:rPr>
              <w:t xml:space="preserve">84.</w:t>
            </w:r>
          </w:p>
        </w:tc>
        <w:tc>
          <w:tcPr>
            <w:tcW w:w="1531" w:type="dxa"/>
            <w:vAlign w:val="center"/>
          </w:tcPr>
          <w:p>
            <w:pPr>
              <w:pStyle w:val="0"/>
            </w:pPr>
            <w:r>
              <w:rPr>
                <w:sz w:val="20"/>
              </w:rPr>
              <w:t xml:space="preserve">Сердечно-сосудистая хирургия</w:t>
            </w:r>
          </w:p>
        </w:tc>
        <w:tc>
          <w:tcPr>
            <w:tcW w:w="3742" w:type="dxa"/>
            <w:vAlign w:val="center"/>
          </w:tcPr>
          <w:p>
            <w:pPr>
              <w:pStyle w:val="0"/>
              <w:jc w:val="both"/>
            </w:pPr>
            <w:r>
              <w:rPr>
                <w:sz w:val="20"/>
              </w:rPr>
              <w:t xml:space="preserve">Врач-сердечно-сосудистый хирург;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врач-сердечно-сосудистый хирург;</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"Сердечно-сосудистая хирургия"</w:t>
            </w:r>
          </w:p>
        </w:tc>
        <w:tc>
          <w:tcPr>
            <w:tcW w:w="2381" w:type="dxa"/>
            <w:vAlign w:val="center"/>
          </w:tcPr>
          <w:p>
            <w:pPr>
              <w:pStyle w:val="0"/>
              <w:jc w:val="both"/>
            </w:pPr>
            <w:r>
              <w:rPr>
                <w:sz w:val="20"/>
              </w:rPr>
              <w:t xml:space="preserve">Повышение квалификации по специальности "Сердечно-сосудистая хирургия" не реже одного раза в 5 лет в течение всей трудовой деятельности</w:t>
            </w:r>
          </w:p>
        </w:tc>
      </w:tr>
      <w:tr>
        <w:tc>
          <w:tcPr>
            <w:tcW w:w="624" w:type="dxa"/>
            <w:vAlign w:val="center"/>
            <w:vMerge w:val="restart"/>
          </w:tcPr>
          <w:p>
            <w:pPr>
              <w:pStyle w:val="0"/>
              <w:jc w:val="center"/>
            </w:pPr>
            <w:r>
              <w:rPr>
                <w:sz w:val="20"/>
              </w:rPr>
              <w:t xml:space="preserve">85.</w:t>
            </w:r>
          </w:p>
        </w:tc>
        <w:tc>
          <w:tcPr>
            <w:tcW w:w="1531" w:type="dxa"/>
            <w:vAlign w:val="center"/>
            <w:vMerge w:val="restart"/>
          </w:tcPr>
          <w:p>
            <w:pPr>
              <w:pStyle w:val="0"/>
            </w:pPr>
            <w:r>
              <w:rPr>
                <w:sz w:val="20"/>
              </w:rPr>
              <w:t xml:space="preserve">Сестринское дело</w:t>
            </w:r>
          </w:p>
        </w:tc>
        <w:tc>
          <w:tcPr>
            <w:tcW w:w="3742" w:type="dxa"/>
            <w:vAlign w:val="center"/>
            <w:vMerge w:val="restart"/>
          </w:tcPr>
          <w:p>
            <w:pPr>
              <w:pStyle w:val="0"/>
              <w:jc w:val="both"/>
            </w:pPr>
            <w:r>
              <w:rPr>
                <w:sz w:val="20"/>
              </w:rPr>
              <w:t xml:space="preserve">Медицинская сестра общей практики (медицинский брат общей практики);</w:t>
            </w:r>
          </w:p>
          <w:p>
            <w:pPr>
              <w:pStyle w:val="0"/>
              <w:jc w:val="both"/>
            </w:pPr>
            <w:r>
              <w:rPr>
                <w:sz w:val="20"/>
              </w:rPr>
              <w:t xml:space="preserve">медицинская сестра по паллиативной медицинской помощи (медицинский брат по паллиативной медицинской помощи);</w:t>
            </w:r>
          </w:p>
          <w:p>
            <w:pPr>
              <w:pStyle w:val="0"/>
              <w:jc w:val="both"/>
            </w:pPr>
            <w:r>
              <w:rPr>
                <w:sz w:val="20"/>
              </w:rPr>
              <w:t xml:space="preserve">медицинская сестра по профилактике (медицинский брат по профилактике);</w:t>
            </w:r>
          </w:p>
          <w:p>
            <w:pPr>
              <w:pStyle w:val="0"/>
              <w:jc w:val="both"/>
            </w:pPr>
            <w:r>
              <w:rPr>
                <w:sz w:val="20"/>
              </w:rPr>
              <w:t xml:space="preserve">медицинская сестра по медицинской реабилитации (медицинский брат по медицинской реабилитации);</w:t>
            </w:r>
          </w:p>
          <w:p>
            <w:pPr>
              <w:pStyle w:val="0"/>
              <w:jc w:val="both"/>
            </w:pPr>
            <w:r>
              <w:rPr>
                <w:sz w:val="20"/>
              </w:rPr>
              <w:t xml:space="preserve">медицинская сестра - специалист по оказанию медицинской помощи обучающимся (медицинский брат - специалист по оказанию медицинской помощи обучающимся);</w:t>
            </w:r>
          </w:p>
          <w:p>
            <w:pPr>
              <w:pStyle w:val="0"/>
              <w:jc w:val="both"/>
            </w:pPr>
            <w:r>
              <w:rPr>
                <w:sz w:val="20"/>
              </w:rPr>
              <w:t xml:space="preserve">старшая медицинская сестра (старший медицинский брат);</w:t>
            </w:r>
          </w:p>
          <w:p>
            <w:pPr>
              <w:pStyle w:val="0"/>
              <w:jc w:val="both"/>
            </w:pPr>
            <w:r>
              <w:rPr>
                <w:sz w:val="20"/>
              </w:rPr>
              <w:t xml:space="preserve">медицинский статистик;</w:t>
            </w:r>
          </w:p>
          <w:p>
            <w:pPr>
              <w:pStyle w:val="0"/>
              <w:jc w:val="both"/>
            </w:pPr>
            <w:r>
              <w:rPr>
                <w:sz w:val="20"/>
              </w:rPr>
              <w:t xml:space="preserve">старший акушер (старшая акушерка);</w:t>
            </w:r>
          </w:p>
          <w:p>
            <w:pPr>
              <w:pStyle w:val="0"/>
              <w:jc w:val="both"/>
            </w:pPr>
            <w:r>
              <w:rPr>
                <w:sz w:val="20"/>
              </w:rPr>
              <w:t xml:space="preserve">старшая операционная медицинская сестра (старший операционный медицинский брат);</w:t>
            </w:r>
          </w:p>
          <w:p>
            <w:pPr>
              <w:pStyle w:val="0"/>
              <w:jc w:val="both"/>
            </w:pPr>
            <w:r>
              <w:rPr>
                <w:sz w:val="20"/>
              </w:rPr>
              <w:t xml:space="preserve">старший фельдшер</w:t>
            </w:r>
          </w:p>
        </w:tc>
        <w:tc>
          <w:tcPr>
            <w:tcW w:w="5329" w:type="dxa"/>
            <w:vAlign w:val="center"/>
          </w:tcPr>
          <w:p>
            <w:pPr>
              <w:pStyle w:val="0"/>
              <w:jc w:val="both"/>
            </w:pPr>
            <w:r>
              <w:rPr>
                <w:sz w:val="20"/>
              </w:rPr>
              <w:t xml:space="preserve">Высшее образование - бакалавриат по направлению подготовки "Сестринское дело"</w:t>
            </w:r>
          </w:p>
        </w:tc>
        <w:tc>
          <w:tcPr>
            <w:tcW w:w="2381" w:type="dxa"/>
            <w:vAlign w:val="center"/>
            <w:vMerge w:val="restart"/>
          </w:tcPr>
          <w:p>
            <w:pPr>
              <w:pStyle w:val="0"/>
              <w:jc w:val="both"/>
            </w:pPr>
            <w:r>
              <w:rPr>
                <w:sz w:val="20"/>
              </w:rPr>
              <w:t xml:space="preserve">Повышение квалификации по специальности "Сестринское дело"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"Сестринское дело"</w:t>
            </w:r>
          </w:p>
        </w:tc>
        <w:tc>
          <w:tcPr>
            <w:vMerge w:val="continue"/>
          </w:tcPr>
          <w:p/>
        </w:tc>
      </w:tr>
      <w:tr>
        <w:tc>
          <w:tcPr>
            <w:tcW w:w="624" w:type="dxa"/>
            <w:vAlign w:val="center"/>
            <w:vMerge w:val="restart"/>
          </w:tcPr>
          <w:p>
            <w:pPr>
              <w:pStyle w:val="0"/>
              <w:jc w:val="center"/>
            </w:pPr>
            <w:r>
              <w:rPr>
                <w:sz w:val="20"/>
              </w:rPr>
              <w:t xml:space="preserve">86.</w:t>
            </w:r>
          </w:p>
        </w:tc>
        <w:tc>
          <w:tcPr>
            <w:tcW w:w="1531" w:type="dxa"/>
            <w:vAlign w:val="center"/>
            <w:vMerge w:val="restart"/>
          </w:tcPr>
          <w:p>
            <w:pPr>
              <w:pStyle w:val="0"/>
            </w:pPr>
            <w:r>
              <w:rPr>
                <w:sz w:val="20"/>
              </w:rPr>
              <w:t xml:space="preserve">Скорая медицинская помощь</w:t>
            </w:r>
          </w:p>
        </w:tc>
        <w:tc>
          <w:tcPr>
            <w:tcW w:w="3742" w:type="dxa"/>
            <w:vAlign w:val="center"/>
            <w:vMerge w:val="restart"/>
          </w:tcPr>
          <w:p>
            <w:pPr>
              <w:pStyle w:val="0"/>
              <w:jc w:val="both"/>
            </w:pPr>
            <w:r>
              <w:rPr>
                <w:sz w:val="20"/>
              </w:rPr>
              <w:t xml:space="preserve">Врач скорой медицинской помощи;</w:t>
            </w:r>
          </w:p>
          <w:p>
            <w:pPr>
              <w:pStyle w:val="0"/>
              <w:jc w:val="both"/>
            </w:pPr>
            <w:r>
              <w:rPr>
                <w:sz w:val="20"/>
              </w:rPr>
              <w:t xml:space="preserve">старший врач станции (отделения) скорой медицинской помощи (центра медицины катастроф);</w:t>
            </w:r>
          </w:p>
          <w:p>
            <w:pPr>
              <w:pStyle w:val="0"/>
              <w:jc w:val="both"/>
            </w:pPr>
            <w:r>
              <w:rPr>
                <w:sz w:val="20"/>
              </w:rPr>
              <w:t xml:space="preserve">старший врач станции (отделения) скорой медицинской помощи горноспасательных частей (центра медицины катастроф);</w:t>
            </w:r>
          </w:p>
          <w:p>
            <w:pPr>
              <w:pStyle w:val="0"/>
              <w:jc w:val="both"/>
            </w:pPr>
            <w:r>
              <w:rPr>
                <w:sz w:val="20"/>
              </w:rPr>
              <w:t xml:space="preserve">судовой врач;</w:t>
            </w:r>
          </w:p>
          <w:p>
            <w:pPr>
              <w:pStyle w:val="0"/>
              <w:jc w:val="both"/>
            </w:pPr>
            <w:r>
              <w:rPr>
                <w:sz w:val="20"/>
              </w:rPr>
              <w:t xml:space="preserve">врач выездной бригады скорой медицинской помощи;</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скорой медицинской помощи;</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старший врач станции (отделения) скорой медицинской помощи (центра медицины катастроф);</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старший врач станции (отделения) скорой медицинской помощи горноспасательных частей (центра медицины катастроф);</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судовой врач;</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"Скорая медицинская помощь"</w:t>
            </w:r>
          </w:p>
        </w:tc>
        <w:tc>
          <w:tcPr>
            <w:tcW w:w="2381" w:type="dxa"/>
            <w:vAlign w:val="center"/>
            <w:vMerge w:val="restart"/>
          </w:tcPr>
          <w:p>
            <w:pPr>
              <w:pStyle w:val="0"/>
              <w:jc w:val="both"/>
            </w:pPr>
            <w:r>
              <w:rPr>
                <w:sz w:val="20"/>
              </w:rPr>
              <w:t xml:space="preserve">Повышение квалификации по специальности "Скорая медицинская помощь"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"Акушерство и гинекология", "Анестезиология-реаниматология", "Детская хирургия", "Инфекционные болезни", "Кардиология", "Нейрохирургия", "Сердечно-сосудистая хирургия", "Неонатология", "Нефрология", "Общая врачебная практика (семейная медицина)", "Онкология", "Пульмонология", "Терапия", "Токсикология", "Травматология и ортопедия", "Торакальная хирургия", "Педиатрия", "Хирургия", "Челюстно-лицевая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"Скорая медицинская помощь"</w:t>
            </w:r>
          </w:p>
        </w:tc>
        <w:tc>
          <w:tcPr>
            <w:vMerge w:val="continue"/>
          </w:tcPr>
          <w:p/>
        </w:tc>
      </w:tr>
      <w:tr>
        <w:tc>
          <w:tcPr>
            <w:vMerge w:val="continue"/>
          </w:tcPr>
          <w:p/>
        </w:tc>
        <w:tc>
          <w:tcPr>
            <w:vMerge w:val="continue"/>
          </w:tcPr>
          <w:p/>
        </w:tc>
        <w:tc>
          <w:tcPr>
            <w:vMerge w:val="continue"/>
          </w:tcPr>
          <w:p/>
        </w:tc>
        <w:tc>
          <w:tcPr>
            <w:tcW w:w="5329" w:type="dxa"/>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"Анестезиология-реаниматология", "Детская хирургия", "Инфекционные болезни", "Кардиология", "Неонатология", "Нефрология", "Общая врачебная практика (семейная медицина)", "Онкология", "Пульмонология", "Терапия", "Токсикология", "Травматология и ортопедия", "Педиатрия", "Хирургия", "Эндокринология"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"Анестезиология-реаниматология", "Детская хирургия", "Инфекционные болезни", "Кардиология", "Неонатология", "Нефрология", "Общая врачебная практика (семейная медицина)", "Онкология", "Пульмонология", "Терапия", "Токсикология", "Травматология и ортопедия", "Педиатрия",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"Скорая медицинская помощь"</w:t>
            </w:r>
          </w:p>
        </w:tc>
        <w:tc>
          <w:tcPr>
            <w:vMerge w:val="continue"/>
          </w:tcPr>
          <w:p/>
        </w:tc>
      </w:tr>
      <w:tr>
        <w:tc>
          <w:tcPr>
            <w:tcW w:w="624" w:type="dxa"/>
            <w:vAlign w:val="center"/>
            <w:vMerge w:val="restart"/>
          </w:tcPr>
          <w:p>
            <w:pPr>
              <w:pStyle w:val="0"/>
              <w:jc w:val="center"/>
            </w:pPr>
            <w:r>
              <w:rPr>
                <w:sz w:val="20"/>
              </w:rPr>
              <w:t xml:space="preserve">87.</w:t>
            </w:r>
          </w:p>
        </w:tc>
        <w:tc>
          <w:tcPr>
            <w:tcW w:w="1531" w:type="dxa"/>
            <w:vAlign w:val="center"/>
            <w:vMerge w:val="restart"/>
          </w:tcPr>
          <w:p>
            <w:pPr>
              <w:pStyle w:val="0"/>
            </w:pPr>
            <w:r>
              <w:rPr>
                <w:sz w:val="20"/>
              </w:rPr>
              <w:t xml:space="preserve">Социальная гигиена и организация госсанэпидслужбы</w:t>
            </w:r>
          </w:p>
        </w:tc>
        <w:tc>
          <w:tcPr>
            <w:tcW w:w="3742" w:type="dxa"/>
            <w:vAlign w:val="center"/>
            <w:vMerge w:val="restart"/>
          </w:tcPr>
          <w:p>
            <w:pPr>
              <w:pStyle w:val="0"/>
              <w:jc w:val="both"/>
            </w:pPr>
            <w:r>
              <w:rPr>
                <w:sz w:val="20"/>
              </w:rPr>
              <w:t xml:space="preserve">Врач-методист;</w:t>
            </w:r>
          </w:p>
          <w:p>
            <w:pPr>
              <w:pStyle w:val="0"/>
              <w:jc w:val="both"/>
            </w:pPr>
            <w:r>
              <w:rPr>
                <w:sz w:val="20"/>
              </w:rPr>
              <w:t xml:space="preserve">врач-статистик;</w:t>
            </w:r>
          </w:p>
          <w:p>
            <w:pPr>
              <w:pStyle w:val="0"/>
              <w:jc w:val="both"/>
            </w:pPr>
            <w:r>
              <w:rPr>
                <w:sz w:val="20"/>
              </w:rPr>
              <w:t xml:space="preserve">руководитель (главный врач, начальник, директор) медицинской организации;</w:t>
            </w:r>
          </w:p>
          <w:p>
            <w:pPr>
              <w:pStyle w:val="0"/>
              <w:jc w:val="both"/>
            </w:pPr>
            <w:r>
              <w:rPr>
                <w:sz w:val="20"/>
              </w:rPr>
              <w:t xml:space="preserve">Заместитель руководителя (главного врача, начальника, директора) медицинской организации;</w:t>
            </w:r>
          </w:p>
          <w:p>
            <w:pPr>
              <w:pStyle w:val="0"/>
              <w:jc w:val="both"/>
            </w:pPr>
            <w:r>
              <w:rPr>
                <w:sz w:val="20"/>
              </w:rPr>
              <w:t xml:space="preserve">руководитель (главный врач, начальник, директор) обособленного подразделения медицинской организации;</w:t>
            </w:r>
          </w:p>
          <w:p>
            <w:pPr>
              <w:pStyle w:val="0"/>
              <w:jc w:val="both"/>
            </w:pPr>
            <w:r>
              <w:rPr>
                <w:sz w:val="20"/>
              </w:rPr>
              <w:t xml:space="preserve">заместитель руководителя (главного врача, начальника, директора) обособленного подразделения медицинской организации;</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врач-методист;</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врач-статистик</w:t>
            </w:r>
          </w:p>
        </w:tc>
        <w:tc>
          <w:tcPr>
            <w:tcW w:w="5329" w:type="dxa"/>
            <w:vAlign w:val="center"/>
          </w:tcPr>
          <w:p>
            <w:pPr>
              <w:pStyle w:val="0"/>
              <w:jc w:val="both"/>
            </w:pPr>
            <w:r>
              <w:rPr>
                <w:sz w:val="20"/>
              </w:rPr>
              <w:t xml:space="preserve">Высшее образование - специалитет по специальности "Медико-профилактическое дело"</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"Социальная гигиена и организация госсанэпидслужбы"</w:t>
            </w:r>
          </w:p>
        </w:tc>
        <w:tc>
          <w:tcPr>
            <w:tcW w:w="2381" w:type="dxa"/>
            <w:vMerge w:val="restart"/>
          </w:tcPr>
          <w:p>
            <w:pPr>
              <w:pStyle w:val="0"/>
              <w:jc w:val="both"/>
            </w:pPr>
            <w:r>
              <w:rPr>
                <w:sz w:val="20"/>
              </w:rPr>
              <w:t xml:space="preserve">Повышение квалификации по специальности "Социальная гигиена и организация госсанэпидслужбы"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"Медико-профилактическое дело"</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"Гигиена детей и подростков", "Гигиена труда", "Гигиена питания", "Гигиеническое воспитание", "Коммунальная гигиена", "Общая гигиена", "Радиационная гигиена", "Эпидемиология"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"Социальная гигиена и организация госсанэпидслужбы"</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"Гигиена детей и подростков", "Гигиена труда", "Гигиена питания", "Гигиеническое воспитание", "Коммунальная гигиена", "Общая гигиена", "Радиационная гигиена", "Эпидемиология"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"Гигиена детей и подростков", "Гигиена труда", "Гигиена питания", "Гигиеническое воспитание", "Коммунальная гигиена", "Общая гигиена", "Радиационная гигиена", "Эпидемиология"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"Социальная гигиена и организация госсанэпидслужбы"</w:t>
            </w:r>
          </w:p>
        </w:tc>
        <w:tc>
          <w:tcPr>
            <w:vMerge w:val="continue"/>
          </w:tcPr>
          <w:p/>
        </w:tc>
      </w:tr>
      <w:tr>
        <w:tc>
          <w:tcPr>
            <w:tcW w:w="624" w:type="dxa"/>
            <w:vAlign w:val="center"/>
            <w:vMerge w:val="restart"/>
          </w:tcPr>
          <w:p>
            <w:pPr>
              <w:pStyle w:val="0"/>
              <w:jc w:val="center"/>
            </w:pPr>
            <w:r>
              <w:rPr>
                <w:sz w:val="20"/>
              </w:rPr>
              <w:t xml:space="preserve">88.</w:t>
            </w:r>
          </w:p>
        </w:tc>
        <w:tc>
          <w:tcPr>
            <w:tcW w:w="1531" w:type="dxa"/>
            <w:vAlign w:val="center"/>
            <w:vMerge w:val="restart"/>
          </w:tcPr>
          <w:p>
            <w:pPr>
              <w:pStyle w:val="0"/>
            </w:pPr>
            <w:r>
              <w:rPr>
                <w:sz w:val="20"/>
              </w:rPr>
              <w:t xml:space="preserve">Стоматология</w:t>
            </w:r>
          </w:p>
        </w:tc>
        <w:tc>
          <w:tcPr>
            <w:tcW w:w="3742" w:type="dxa"/>
            <w:vAlign w:val="center"/>
          </w:tcPr>
          <w:p>
            <w:pPr>
              <w:pStyle w:val="0"/>
              <w:jc w:val="both"/>
            </w:pPr>
            <w:r>
              <w:rPr>
                <w:sz w:val="20"/>
              </w:rPr>
              <w:t xml:space="preserve">Врач-стоматолог</w:t>
            </w:r>
          </w:p>
        </w:tc>
        <w:tc>
          <w:tcPr>
            <w:tcW w:w="5329" w:type="dxa"/>
            <w:vAlign w:val="center"/>
          </w:tcPr>
          <w:p>
            <w:pPr>
              <w:pStyle w:val="0"/>
              <w:jc w:val="both"/>
            </w:pPr>
            <w:r>
              <w:rPr>
                <w:sz w:val="20"/>
              </w:rPr>
              <w:t xml:space="preserve">Высшее образование - специалитет по специальности "Стоматология" (для лиц, освоивших образовательную программу после 1 января 2016 г.)</w:t>
            </w:r>
          </w:p>
        </w:tc>
        <w:tc>
          <w:tcPr>
            <w:tcW w:w="2381" w:type="dxa"/>
            <w:vAlign w:val="center"/>
            <w:vMerge w:val="restart"/>
          </w:tcPr>
          <w:p>
            <w:pPr>
              <w:pStyle w:val="0"/>
              <w:jc w:val="both"/>
            </w:pPr>
            <w:r>
              <w:rPr>
                <w:sz w:val="20"/>
              </w:rPr>
              <w:t xml:space="preserve">Повышение квалификации по специальности "Стоматология" не реже одного раза в 5 лет в течение всей трудовой деятельности</w:t>
            </w:r>
          </w:p>
        </w:tc>
      </w:tr>
      <w:tr>
        <w:tc>
          <w:tcPr>
            <w:vMerge w:val="continue"/>
          </w:tcPr>
          <w:p/>
        </w:tc>
        <w:tc>
          <w:tcPr>
            <w:vMerge w:val="continue"/>
          </w:tcPr>
          <w:p/>
        </w:tc>
        <w:tc>
          <w:tcPr>
            <w:tcW w:w="3742" w:type="dxa"/>
            <w:vAlign w:val="center"/>
          </w:tcPr>
          <w:p>
            <w:pPr>
              <w:pStyle w:val="0"/>
              <w:jc w:val="both"/>
            </w:pPr>
            <w:r>
              <w:rPr>
                <w:sz w:val="20"/>
              </w:rPr>
              <w:t xml:space="preserve">Врач-стоматолог;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врач-стоматолог</w:t>
            </w:r>
          </w:p>
        </w:tc>
        <w:tc>
          <w:tcPr>
            <w:tcW w:w="5329" w:type="dxa"/>
            <w:vAlign w:val="center"/>
          </w:tcPr>
          <w:p>
            <w:pPr>
              <w:pStyle w:val="0"/>
              <w:jc w:val="both"/>
            </w:pPr>
            <w:r>
              <w:rPr>
                <w:sz w:val="20"/>
              </w:rPr>
              <w:t xml:space="preserve">Высшее образование - специалитет по специальности "Стоматология"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"Стоматология", "Стоматология общей практики"</w:t>
            </w:r>
          </w:p>
        </w:tc>
        <w:tc>
          <w:tcPr>
            <w:vMerge w:val="continue"/>
          </w:tcPr>
          <w:p/>
        </w:tc>
      </w:tr>
      <w:tr>
        <w:tc>
          <w:tcPr>
            <w:tcW w:w="624" w:type="dxa"/>
            <w:vAlign w:val="center"/>
            <w:vMerge w:val="restart"/>
          </w:tcPr>
          <w:p>
            <w:pPr>
              <w:pStyle w:val="0"/>
              <w:jc w:val="center"/>
            </w:pPr>
            <w:r>
              <w:rPr>
                <w:sz w:val="20"/>
              </w:rPr>
              <w:t xml:space="preserve">89.</w:t>
            </w:r>
          </w:p>
        </w:tc>
        <w:tc>
          <w:tcPr>
            <w:tcW w:w="1531" w:type="dxa"/>
            <w:vAlign w:val="center"/>
            <w:vMerge w:val="restart"/>
          </w:tcPr>
          <w:p>
            <w:pPr>
              <w:pStyle w:val="0"/>
            </w:pPr>
            <w:r>
              <w:rPr>
                <w:sz w:val="20"/>
              </w:rPr>
              <w:t xml:space="preserve">Стоматология детская</w:t>
            </w:r>
          </w:p>
        </w:tc>
        <w:tc>
          <w:tcPr>
            <w:tcW w:w="3742" w:type="dxa"/>
            <w:vAlign w:val="center"/>
            <w:vMerge w:val="restart"/>
          </w:tcPr>
          <w:p>
            <w:pPr>
              <w:pStyle w:val="0"/>
              <w:jc w:val="both"/>
            </w:pPr>
            <w:r>
              <w:rPr>
                <w:sz w:val="20"/>
              </w:rPr>
              <w:t xml:space="preserve">Врач-стоматолог детский;</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врач-стоматолог детский</w:t>
            </w:r>
          </w:p>
        </w:tc>
        <w:tc>
          <w:tcPr>
            <w:tcW w:w="5329" w:type="dxa"/>
            <w:vAlign w:val="center"/>
          </w:tcPr>
          <w:p>
            <w:pPr>
              <w:pStyle w:val="0"/>
              <w:jc w:val="both"/>
            </w:pPr>
            <w:r>
              <w:rPr>
                <w:sz w:val="20"/>
              </w:rPr>
              <w:t xml:space="preserve">Высшее образование - специалитет по специальности "Стоматология"</w:t>
            </w:r>
          </w:p>
          <w:p>
            <w:pPr>
              <w:pStyle w:val="0"/>
              <w:jc w:val="both"/>
            </w:pPr>
            <w:r>
              <w:rPr>
                <w:sz w:val="20"/>
              </w:rPr>
              <w:t xml:space="preserve">и</w:t>
            </w:r>
          </w:p>
          <w:p>
            <w:pPr>
              <w:pStyle w:val="0"/>
              <w:jc w:val="both"/>
            </w:pPr>
            <w:r>
              <w:rPr>
                <w:sz w:val="20"/>
              </w:rPr>
              <w:t xml:space="preserve">подготовка в ординатуре по специальности "Стоматология детская"</w:t>
            </w:r>
          </w:p>
        </w:tc>
        <w:tc>
          <w:tcPr>
            <w:tcW w:w="2381" w:type="dxa"/>
            <w:vAlign w:val="center"/>
            <w:vMerge w:val="restart"/>
          </w:tcPr>
          <w:p>
            <w:pPr>
              <w:pStyle w:val="0"/>
              <w:jc w:val="both"/>
            </w:pPr>
            <w:r>
              <w:rPr>
                <w:sz w:val="20"/>
              </w:rPr>
              <w:t xml:space="preserve">Повышение квалификации по специальности "Стоматология детская"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"Стоматология"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"Стоматология", "Стоматология общей практики", "Стоматология ортопедическая", "Стоматология терапевтическая", "Стоматология хирургическая"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"Стоматология детская"</w:t>
            </w:r>
          </w:p>
        </w:tc>
        <w:tc>
          <w:tcPr>
            <w:vMerge w:val="continue"/>
          </w:tcPr>
          <w:p/>
        </w:tc>
      </w:tr>
      <w:tr>
        <w:tc>
          <w:tcPr>
            <w:tcW w:w="624" w:type="dxa"/>
            <w:vAlign w:val="center"/>
            <w:vMerge w:val="restart"/>
          </w:tcPr>
          <w:p>
            <w:pPr>
              <w:pStyle w:val="0"/>
              <w:jc w:val="center"/>
            </w:pPr>
            <w:r>
              <w:rPr>
                <w:sz w:val="20"/>
              </w:rPr>
              <w:t xml:space="preserve">90.</w:t>
            </w:r>
          </w:p>
        </w:tc>
        <w:tc>
          <w:tcPr>
            <w:tcW w:w="1531" w:type="dxa"/>
            <w:vAlign w:val="center"/>
            <w:vMerge w:val="restart"/>
          </w:tcPr>
          <w:p>
            <w:pPr>
              <w:pStyle w:val="0"/>
            </w:pPr>
            <w:r>
              <w:rPr>
                <w:sz w:val="20"/>
              </w:rPr>
              <w:t xml:space="preserve">Стоматология ортопедическая</w:t>
            </w:r>
          </w:p>
        </w:tc>
        <w:tc>
          <w:tcPr>
            <w:tcW w:w="3742" w:type="dxa"/>
            <w:vMerge w:val="restart"/>
          </w:tcPr>
          <w:p>
            <w:pPr>
              <w:pStyle w:val="0"/>
              <w:jc w:val="both"/>
            </w:pPr>
            <w:r>
              <w:rPr>
                <w:sz w:val="20"/>
              </w:rPr>
              <w:t xml:space="preserve">Врач-стоматолог-ортопед;</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врач-стоматолог-ортопед</w:t>
            </w:r>
          </w:p>
        </w:tc>
        <w:tc>
          <w:tcPr>
            <w:tcW w:w="5329" w:type="dxa"/>
            <w:vAlign w:val="center"/>
          </w:tcPr>
          <w:p>
            <w:pPr>
              <w:pStyle w:val="0"/>
              <w:jc w:val="both"/>
            </w:pPr>
            <w:r>
              <w:rPr>
                <w:sz w:val="20"/>
              </w:rPr>
              <w:t xml:space="preserve">Высшее образование - специалитет по специальности "Стоматология"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"Стоматология ортопедическая"</w:t>
            </w:r>
          </w:p>
        </w:tc>
        <w:tc>
          <w:tcPr>
            <w:tcW w:w="2381" w:type="dxa"/>
            <w:vMerge w:val="restart"/>
          </w:tcPr>
          <w:p>
            <w:pPr>
              <w:pStyle w:val="0"/>
              <w:jc w:val="both"/>
            </w:pPr>
            <w:r>
              <w:rPr>
                <w:sz w:val="20"/>
              </w:rPr>
              <w:t xml:space="preserve">Повышение квалификации по специальности "Стоматология ортопедическая"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tcPr>
          <w:p>
            <w:pPr>
              <w:pStyle w:val="0"/>
              <w:jc w:val="both"/>
            </w:pPr>
            <w:r>
              <w:rPr>
                <w:sz w:val="20"/>
              </w:rPr>
              <w:t xml:space="preserve">Высшее образование - специалитет по специальности "Стоматология"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"Стоматология", "Стоматология общей практики", "Стоматология детская", "Стоматология терапевтическая", "Стоматология хирургическая"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"Стоматология ортопедическая"</w:t>
            </w:r>
          </w:p>
        </w:tc>
        <w:tc>
          <w:tcPr>
            <w:vMerge w:val="continue"/>
          </w:tcPr>
          <w:p/>
        </w:tc>
      </w:tr>
      <w:tr>
        <w:tc>
          <w:tcPr>
            <w:tcW w:w="624" w:type="dxa"/>
            <w:vAlign w:val="center"/>
            <w:vMerge w:val="restart"/>
          </w:tcPr>
          <w:p>
            <w:pPr>
              <w:pStyle w:val="0"/>
              <w:jc w:val="center"/>
            </w:pPr>
            <w:r>
              <w:rPr>
                <w:sz w:val="20"/>
              </w:rPr>
              <w:t xml:space="preserve">91.</w:t>
            </w:r>
          </w:p>
        </w:tc>
        <w:tc>
          <w:tcPr>
            <w:tcW w:w="1531" w:type="dxa"/>
            <w:vAlign w:val="center"/>
            <w:vMerge w:val="restart"/>
          </w:tcPr>
          <w:p>
            <w:pPr>
              <w:pStyle w:val="0"/>
            </w:pPr>
            <w:r>
              <w:rPr>
                <w:sz w:val="20"/>
              </w:rPr>
              <w:t xml:space="preserve">Стоматология терапевтическая</w:t>
            </w:r>
          </w:p>
        </w:tc>
        <w:tc>
          <w:tcPr>
            <w:tcW w:w="3742" w:type="dxa"/>
            <w:vAlign w:val="center"/>
            <w:vMerge w:val="restart"/>
          </w:tcPr>
          <w:p>
            <w:pPr>
              <w:pStyle w:val="0"/>
              <w:jc w:val="both"/>
            </w:pPr>
            <w:r>
              <w:rPr>
                <w:sz w:val="20"/>
              </w:rPr>
              <w:t xml:space="preserve">Врач-стоматолог-терапевт;</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врач-стоматолог-терапевт</w:t>
            </w:r>
          </w:p>
        </w:tc>
        <w:tc>
          <w:tcPr>
            <w:tcW w:w="5329" w:type="dxa"/>
            <w:vAlign w:val="center"/>
          </w:tcPr>
          <w:p>
            <w:pPr>
              <w:pStyle w:val="0"/>
              <w:jc w:val="both"/>
            </w:pPr>
            <w:r>
              <w:rPr>
                <w:sz w:val="20"/>
              </w:rPr>
              <w:t xml:space="preserve">Высшее образование - специалитет по специальности "Стоматология"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"Стоматология терапевтическая"</w:t>
            </w:r>
          </w:p>
        </w:tc>
        <w:tc>
          <w:tcPr>
            <w:tcW w:w="2381" w:type="dxa"/>
            <w:vAlign w:val="center"/>
            <w:vMerge w:val="restart"/>
          </w:tcPr>
          <w:p>
            <w:pPr>
              <w:pStyle w:val="0"/>
              <w:jc w:val="both"/>
            </w:pPr>
            <w:r>
              <w:rPr>
                <w:sz w:val="20"/>
              </w:rPr>
              <w:t xml:space="preserve">Повышение квалификации по специальности "Стоматология терапевтическая"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"Стоматология"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"Стоматология", "Стоматология общей практики", "Стоматология ортопедическая", "Стоматология детская", "Стоматология хирургическая"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"Стоматология терапевтическая"</w:t>
            </w:r>
          </w:p>
        </w:tc>
        <w:tc>
          <w:tcPr>
            <w:vMerge w:val="continue"/>
          </w:tcPr>
          <w:p/>
        </w:tc>
      </w:tr>
      <w:tr>
        <w:tc>
          <w:tcPr>
            <w:tcW w:w="624" w:type="dxa"/>
            <w:vAlign w:val="center"/>
            <w:vMerge w:val="restart"/>
          </w:tcPr>
          <w:p>
            <w:pPr>
              <w:pStyle w:val="0"/>
              <w:jc w:val="center"/>
            </w:pPr>
            <w:r>
              <w:rPr>
                <w:sz w:val="20"/>
              </w:rPr>
              <w:t xml:space="preserve">92.</w:t>
            </w:r>
          </w:p>
        </w:tc>
        <w:tc>
          <w:tcPr>
            <w:tcW w:w="1531" w:type="dxa"/>
            <w:vAlign w:val="center"/>
            <w:vMerge w:val="restart"/>
          </w:tcPr>
          <w:p>
            <w:pPr>
              <w:pStyle w:val="0"/>
            </w:pPr>
            <w:r>
              <w:rPr>
                <w:sz w:val="20"/>
              </w:rPr>
              <w:t xml:space="preserve">Стоматология хирургическая</w:t>
            </w:r>
          </w:p>
        </w:tc>
        <w:tc>
          <w:tcPr>
            <w:tcW w:w="3742" w:type="dxa"/>
            <w:vAlign w:val="center"/>
            <w:vMerge w:val="restart"/>
          </w:tcPr>
          <w:p>
            <w:pPr>
              <w:pStyle w:val="0"/>
              <w:jc w:val="both"/>
            </w:pPr>
            <w:r>
              <w:rPr>
                <w:sz w:val="20"/>
              </w:rPr>
              <w:t xml:space="preserve">Врач-стоматолог-хирург;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врач-стоматолог-хирург</w:t>
            </w:r>
          </w:p>
        </w:tc>
        <w:tc>
          <w:tcPr>
            <w:tcW w:w="5329" w:type="dxa"/>
            <w:vAlign w:val="center"/>
          </w:tcPr>
          <w:p>
            <w:pPr>
              <w:pStyle w:val="0"/>
              <w:jc w:val="both"/>
            </w:pPr>
            <w:r>
              <w:rPr>
                <w:sz w:val="20"/>
              </w:rPr>
              <w:t xml:space="preserve">Высшее образование - специалитет по специальности "Стоматология"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"Стоматология хирургическая"</w:t>
            </w:r>
          </w:p>
        </w:tc>
        <w:tc>
          <w:tcPr>
            <w:tcW w:w="2381" w:type="dxa"/>
            <w:vAlign w:val="center"/>
            <w:vMerge w:val="restart"/>
          </w:tcPr>
          <w:p>
            <w:pPr>
              <w:pStyle w:val="0"/>
              <w:jc w:val="both"/>
            </w:pPr>
            <w:r>
              <w:rPr>
                <w:sz w:val="20"/>
              </w:rPr>
              <w:t xml:space="preserve">Повышение квалификации по специальности "Стоматология хирургическая"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"Стоматология"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"Стоматология", "Стоматология общей практики", "Стоматология ортопедическая", "Стоматология терапевтическая", "Стоматология детская", "Челюстно-лицевая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"Стоматология хирургическая"</w:t>
            </w:r>
          </w:p>
        </w:tc>
        <w:tc>
          <w:tcPr>
            <w:vMerge w:val="continue"/>
          </w:tcPr>
          <w:p/>
        </w:tc>
      </w:tr>
      <w:tr>
        <w:tc>
          <w:tcPr>
            <w:tcW w:w="624" w:type="dxa"/>
            <w:vAlign w:val="center"/>
            <w:vMerge w:val="restart"/>
          </w:tcPr>
          <w:p>
            <w:pPr>
              <w:pStyle w:val="0"/>
              <w:jc w:val="center"/>
            </w:pPr>
            <w:r>
              <w:rPr>
                <w:sz w:val="20"/>
              </w:rPr>
              <w:t xml:space="preserve">93.</w:t>
            </w:r>
          </w:p>
        </w:tc>
        <w:tc>
          <w:tcPr>
            <w:tcW w:w="1531" w:type="dxa"/>
            <w:vAlign w:val="center"/>
            <w:vMerge w:val="restart"/>
          </w:tcPr>
          <w:p>
            <w:pPr>
              <w:pStyle w:val="0"/>
            </w:pPr>
            <w:r>
              <w:rPr>
                <w:sz w:val="20"/>
              </w:rPr>
              <w:t xml:space="preserve">Судебная экспертиза</w:t>
            </w:r>
          </w:p>
        </w:tc>
        <w:tc>
          <w:tcPr>
            <w:tcW w:w="3742" w:type="dxa"/>
            <w:vAlign w:val="center"/>
            <w:vMerge w:val="restart"/>
          </w:tcPr>
          <w:p>
            <w:pPr>
              <w:pStyle w:val="0"/>
              <w:jc w:val="both"/>
            </w:pPr>
            <w:r>
              <w:rPr>
                <w:sz w:val="20"/>
              </w:rPr>
              <w:t xml:space="preserve">Судебный эксперт (эксперт-биолог, эксперт-биохимик, эксперт-генетик, эксперт-химик);</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судебный эксперт (эксперт-биолог, эксперт-биохимик, эксперт-генетик, эксперт-химик)</w:t>
            </w:r>
          </w:p>
        </w:tc>
        <w:tc>
          <w:tcPr>
            <w:tcW w:w="5329" w:type="dxa"/>
            <w:vAlign w:val="center"/>
          </w:tcPr>
          <w:p>
            <w:pPr>
              <w:pStyle w:val="0"/>
              <w:jc w:val="both"/>
            </w:pPr>
            <w:r>
              <w:rPr>
                <w:sz w:val="20"/>
              </w:rPr>
              <w:t xml:space="preserve">Высшее образование - бакалавриат, специалитет, магистратура без предъявления требований к квалификации и специальности (направлению подготовки)</w:t>
            </w:r>
          </w:p>
          <w:p>
            <w:pPr>
              <w:pStyle w:val="0"/>
              <w:jc w:val="both"/>
            </w:pPr>
            <w:r>
              <w:rPr>
                <w:sz w:val="20"/>
              </w:rPr>
              <w:t xml:space="preserve">и</w:t>
            </w:r>
          </w:p>
          <w:p>
            <w:pPr>
              <w:pStyle w:val="0"/>
              <w:jc w:val="both"/>
            </w:pPr>
            <w:r>
              <w:rPr>
                <w:sz w:val="20"/>
              </w:rPr>
              <w:t xml:space="preserve">стаж работы 10 лет и более (при отсутствии перерыва в стаже 5 лет и более) на должностях: врач-судебно-медицинский эксперт, судебный эксперт (эксперт-биолог, эксперт-биохимик, эксперт-генетик, эксперт-химик),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врач-судебно-медицинский эксперт,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судебный эксперт (эксперт-биолог, эксперт-биохимик, эксперт-генетик, эксперт-химик)</w:t>
            </w:r>
          </w:p>
          <w:p>
            <w:pPr>
              <w:pStyle w:val="0"/>
              <w:jc w:val="both"/>
            </w:pPr>
            <w:r>
              <w:rPr>
                <w:sz w:val="20"/>
              </w:rPr>
              <w:t xml:space="preserve">и</w:t>
            </w:r>
          </w:p>
          <w:p>
            <w:pPr>
              <w:pStyle w:val="0"/>
              <w:jc w:val="both"/>
            </w:pPr>
            <w:r>
              <w:rPr>
                <w:sz w:val="20"/>
              </w:rPr>
              <w:t xml:space="preserve">повышение квалификации по направлению профессиональной деятельности (для лиц, освоивших образовательную программу до 1 сентября 2026 г.)</w:t>
            </w:r>
          </w:p>
        </w:tc>
        <w:tc>
          <w:tcPr>
            <w:tcW w:w="2381" w:type="dxa"/>
            <w:vAlign w:val="center"/>
            <w:vMerge w:val="restart"/>
          </w:tcPr>
          <w:p>
            <w:pPr>
              <w:pStyle w:val="0"/>
              <w:jc w:val="both"/>
            </w:pPr>
            <w:r>
              <w:rPr>
                <w:sz w:val="20"/>
              </w:rPr>
              <w:t xml:space="preserve">Повышение квалификации по специальности "Судебная экспертиза"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бакалавриат, специалитет, магистратура без предъявления требований к квалификации и специальности (направлению подготовки)</w:t>
            </w:r>
          </w:p>
          <w:p>
            <w:pPr>
              <w:pStyle w:val="0"/>
              <w:jc w:val="both"/>
            </w:pPr>
            <w:r>
              <w:rPr>
                <w:sz w:val="20"/>
              </w:rPr>
              <w:t xml:space="preserve">и</w:t>
            </w:r>
          </w:p>
          <w:p>
            <w:pPr>
              <w:pStyle w:val="0"/>
              <w:jc w:val="both"/>
            </w:pPr>
            <w:r>
              <w:rPr>
                <w:sz w:val="20"/>
              </w:rPr>
              <w:t xml:space="preserve">стаж работы от 5 лет до 10 лет (при отсутствии перерыва в стаже 5 лет и более) на должностях: врач-судебно-медицинский эксперт, судебный эксперт (эксперт-биолог, эксперт-биохимик, эксперт-генетик, эксперт-химик),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врач-судебно-медицинский эксперт,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судебный эксперт (эксперт-биолог, эксперт-биохимик, эксперт-генетик, эксперт-химик)</w:t>
            </w:r>
          </w:p>
          <w:p>
            <w:pPr>
              <w:pStyle w:val="0"/>
              <w:jc w:val="both"/>
            </w:pPr>
            <w:r>
              <w:rPr>
                <w:sz w:val="20"/>
              </w:rPr>
              <w:t xml:space="preserve">и</w:t>
            </w:r>
          </w:p>
          <w:p>
            <w:pPr>
              <w:pStyle w:val="0"/>
              <w:jc w:val="both"/>
            </w:pPr>
            <w:r>
              <w:rPr>
                <w:sz w:val="20"/>
              </w:rPr>
              <w:t xml:space="preserve">профессиональная переподготовка по направлению профессиональной деятельности (для лиц, освоивших образовательную программу до 1 сентября 2026 г.)</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бакалавриат, специалитет, магистратура по одной из специальностей (одному из направлений подготовки): "Биология", "Биохимия", "Генетика", "Молекулярная биология", "Химическая технология", "Химия", "Фармация"</w:t>
            </w:r>
          </w:p>
          <w:p>
            <w:pPr>
              <w:pStyle w:val="0"/>
              <w:jc w:val="both"/>
            </w:pPr>
            <w:r>
              <w:rPr>
                <w:sz w:val="20"/>
              </w:rPr>
              <w:t xml:space="preserve">и</w:t>
            </w:r>
          </w:p>
          <w:p>
            <w:pPr>
              <w:pStyle w:val="0"/>
              <w:jc w:val="both"/>
            </w:pPr>
            <w:r>
              <w:rPr>
                <w:sz w:val="20"/>
              </w:rPr>
              <w:t xml:space="preserve">дополнительное профессиональное образование по направлению профессиональной деятельности (для лиц, освоивших образовательную программу до 1 сентября 2026 г.)</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магистратура по одной из специальностей (одному из направлений подготовки): "Биология", "Биохимия", "Генетика", "Молекулярная биология", "Химическая технология", "Химия", "Фармация"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"Судебная экспертиза"</w:t>
            </w:r>
          </w:p>
        </w:tc>
        <w:tc>
          <w:tcPr>
            <w:vMerge w:val="continue"/>
          </w:tcPr>
          <w:p/>
        </w:tc>
      </w:tr>
      <w:tr>
        <w:tc>
          <w:tcPr>
            <w:tcW w:w="624" w:type="dxa"/>
            <w:vAlign w:val="center"/>
            <w:vMerge w:val="restart"/>
          </w:tcPr>
          <w:p>
            <w:pPr>
              <w:pStyle w:val="0"/>
              <w:jc w:val="center"/>
            </w:pPr>
            <w:r>
              <w:rPr>
                <w:sz w:val="20"/>
              </w:rPr>
              <w:t xml:space="preserve">94.</w:t>
            </w:r>
          </w:p>
        </w:tc>
        <w:tc>
          <w:tcPr>
            <w:tcW w:w="1531" w:type="dxa"/>
            <w:vAlign w:val="center"/>
            <w:vMerge w:val="restart"/>
          </w:tcPr>
          <w:p>
            <w:pPr>
              <w:pStyle w:val="0"/>
            </w:pPr>
            <w:r>
              <w:rPr>
                <w:sz w:val="20"/>
              </w:rPr>
              <w:t xml:space="preserve">Судебно-медицинская экспертиза</w:t>
            </w:r>
          </w:p>
        </w:tc>
        <w:tc>
          <w:tcPr>
            <w:tcW w:w="3742" w:type="dxa"/>
            <w:vAlign w:val="center"/>
            <w:vMerge w:val="restart"/>
          </w:tcPr>
          <w:p>
            <w:pPr>
              <w:pStyle w:val="0"/>
              <w:jc w:val="both"/>
            </w:pPr>
            <w:r>
              <w:rPr>
                <w:sz w:val="20"/>
              </w:rPr>
              <w:t xml:space="preserve">Врач-судебно-медицинский эксперт;</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врач-судебно-медицинский эксперт</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"Медицинская биохимия",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"Судебно-медицинская экспертиза"</w:t>
            </w:r>
          </w:p>
        </w:tc>
        <w:tc>
          <w:tcPr>
            <w:tcW w:w="2381" w:type="dxa"/>
            <w:vAlign w:val="center"/>
            <w:vMerge w:val="restart"/>
          </w:tcPr>
          <w:p>
            <w:pPr>
              <w:pStyle w:val="0"/>
              <w:jc w:val="both"/>
            </w:pPr>
            <w:r>
              <w:rPr>
                <w:sz w:val="20"/>
              </w:rPr>
              <w:t xml:space="preserve">Повышение квалификации по специальности "Судебно-медицинская экспертиза"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"Акушерство и гинекология", "Детская онкология", "Детская урология-андрология", "Детская хирургия", "Колопроктология", "Нейрохирургия", "Онкология", "Оториноларингология", "Пластическая хирургия", "Патологическая анатомия", "Сердечно-сосудистая хирургия", "Сурдология-оториноларингология", "Торакальная хирургия", "Травматология и ортопедия", "Урология", "Хирургия", "Челюстно-лицевая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"Судебно-медицинская экспертиза"</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"Детская онкология", "Детская урология-андрология", "Детская хирургия", "Колопроктология", "Онкология", "Оториноларингология", "Патологическая анатомия", "Сурдология-оториноларингология", "Травматология и ортопедия", "Хирургия", "Урология"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"Детская онкология", "Детская урология-андрология", "Детская хирургия", "Колопроктология", "Онкология", "Оториноларингология", "Патологическая анатомия", "Сурдология-оториноларингология", "Травматология и ортопедия", "Хирургия", "Урология"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"Судебно-медицинская экспертиза"</w:t>
            </w:r>
          </w:p>
        </w:tc>
        <w:tc>
          <w:tcPr>
            <w:vMerge w:val="continue"/>
          </w:tcPr>
          <w:p/>
        </w:tc>
      </w:tr>
      <w:tr>
        <w:tc>
          <w:tcPr>
            <w:tcW w:w="624" w:type="dxa"/>
            <w:vAlign w:val="center"/>
            <w:vMerge w:val="restart"/>
          </w:tcPr>
          <w:p>
            <w:pPr>
              <w:pStyle w:val="0"/>
              <w:jc w:val="center"/>
            </w:pPr>
            <w:r>
              <w:rPr>
                <w:sz w:val="20"/>
              </w:rPr>
              <w:t xml:space="preserve">95.</w:t>
            </w:r>
          </w:p>
        </w:tc>
        <w:tc>
          <w:tcPr>
            <w:tcW w:w="1531" w:type="dxa"/>
            <w:vAlign w:val="center"/>
            <w:vMerge w:val="restart"/>
          </w:tcPr>
          <w:p>
            <w:pPr>
              <w:pStyle w:val="0"/>
            </w:pPr>
            <w:r>
              <w:rPr>
                <w:sz w:val="20"/>
              </w:rPr>
              <w:t xml:space="preserve">Судебно-психиатрическая экспертиза</w:t>
            </w:r>
          </w:p>
        </w:tc>
        <w:tc>
          <w:tcPr>
            <w:tcW w:w="3742" w:type="dxa"/>
            <w:vAlign w:val="center"/>
            <w:vMerge w:val="restart"/>
          </w:tcPr>
          <w:p>
            <w:pPr>
              <w:pStyle w:val="0"/>
              <w:jc w:val="both"/>
            </w:pPr>
            <w:r>
              <w:rPr>
                <w:sz w:val="20"/>
              </w:rPr>
              <w:t xml:space="preserve">Врач-судебно-психиатрический эксперт;</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врач-судебно-психиатрический эксперт</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"Судебно-психиатрическая экспертиза"</w:t>
            </w:r>
          </w:p>
        </w:tc>
        <w:tc>
          <w:tcPr>
            <w:tcW w:w="2381" w:type="dxa"/>
            <w:vAlign w:val="center"/>
            <w:vMerge w:val="restart"/>
          </w:tcPr>
          <w:p>
            <w:pPr>
              <w:pStyle w:val="0"/>
              <w:jc w:val="both"/>
            </w:pPr>
            <w:r>
              <w:rPr>
                <w:sz w:val="20"/>
              </w:rPr>
              <w:t xml:space="preserve">Повышение квалификации по специальности "Судебно-психиатрическая экспертиза"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"Психотерапия", "Психиатрия", "Психиатрия-наркология", "Сексология"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"Судебно-психиатрическая экспертиза"</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"Психотерапия", "Психиатрия", "Психиатрия-наркология", "Сексология"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"Психотерапия", "Психиатрия", "Психиатрия-наркология", "Сексология"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"Судебно-психиатрическая экспертиза"</w:t>
            </w:r>
          </w:p>
        </w:tc>
        <w:tc>
          <w:tcPr>
            <w:vMerge w:val="continue"/>
          </w:tcPr>
          <w:p/>
        </w:tc>
      </w:tr>
      <w:tr>
        <w:tc>
          <w:tcPr>
            <w:tcW w:w="624" w:type="dxa"/>
            <w:vAlign w:val="center"/>
            <w:vMerge w:val="restart"/>
          </w:tcPr>
          <w:p>
            <w:pPr>
              <w:pStyle w:val="0"/>
              <w:jc w:val="center"/>
            </w:pPr>
            <w:r>
              <w:rPr>
                <w:sz w:val="20"/>
              </w:rPr>
              <w:t xml:space="preserve">96.</w:t>
            </w:r>
          </w:p>
        </w:tc>
        <w:tc>
          <w:tcPr>
            <w:tcW w:w="1531" w:type="dxa"/>
            <w:vAlign w:val="center"/>
            <w:vMerge w:val="restart"/>
          </w:tcPr>
          <w:p>
            <w:pPr>
              <w:pStyle w:val="0"/>
            </w:pPr>
            <w:r>
              <w:rPr>
                <w:sz w:val="20"/>
              </w:rPr>
              <w:t xml:space="preserve">Сурдология-оториноларингология</w:t>
            </w:r>
          </w:p>
        </w:tc>
        <w:tc>
          <w:tcPr>
            <w:tcW w:w="3742" w:type="dxa"/>
            <w:vAlign w:val="center"/>
            <w:vMerge w:val="restart"/>
          </w:tcPr>
          <w:p>
            <w:pPr>
              <w:pStyle w:val="0"/>
              <w:jc w:val="both"/>
            </w:pPr>
            <w:r>
              <w:rPr>
                <w:sz w:val="20"/>
              </w:rPr>
              <w:t xml:space="preserve">Врач-сурдолог-оториноларинголог;</w:t>
            </w:r>
          </w:p>
          <w:p>
            <w:pPr>
              <w:pStyle w:val="0"/>
              <w:jc w:val="both"/>
            </w:pPr>
            <w:r>
              <w:rPr>
                <w:sz w:val="20"/>
              </w:rPr>
              <w:t xml:space="preserve">врач-сурдолог-протезист (прием на данную должность не осуществляется с 1 сентября 2026 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врач-сурдолог-оториноларинголог;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врач-сурдолог-протезист (прием на данную должность не осуществляется с 1 сентября 2026 г.)</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"Сурдология-оториноларингология"</w:t>
            </w:r>
          </w:p>
        </w:tc>
        <w:tc>
          <w:tcPr>
            <w:tcW w:w="2381" w:type="dxa"/>
            <w:vAlign w:val="center"/>
            <w:vMerge w:val="restart"/>
          </w:tcPr>
          <w:p>
            <w:pPr>
              <w:pStyle w:val="0"/>
              <w:jc w:val="both"/>
            </w:pPr>
            <w:r>
              <w:rPr>
                <w:sz w:val="20"/>
              </w:rPr>
              <w:t xml:space="preserve">Повышение квалификации по специальности "Сурдология-оториноларингология"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"Детская хирургия", "Нейрохирургия", "Общая врачебная практика (семейная медицина)", "Оториноларингология", "Педиатрия", "Терапия", "Хирургия", "Челюстно-лицевая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"Сурдология-оториноларингология"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"Детская хирургия", "Общая врачебная практика (семейная медицина)", "Оториноларингология", "Педиатрия", "Терапия", "Хирургия"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"Детская хирургия", "Общая врачебная практика (семейная медицина)", "Оториноларингология", "Педиатрия", "Терапия",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"Сурдология-оториноларингология"</w:t>
            </w:r>
          </w:p>
        </w:tc>
        <w:tc>
          <w:tcPr>
            <w:vMerge w:val="continue"/>
          </w:tcPr>
          <w:p/>
        </w:tc>
      </w:tr>
      <w:tr>
        <w:tc>
          <w:tcPr>
            <w:tcW w:w="624" w:type="dxa"/>
            <w:vAlign w:val="center"/>
            <w:tcBorders>
              <w:bottom w:val="nil"/>
            </w:tcBorders>
            <w:vMerge w:val="restart"/>
          </w:tcPr>
          <w:p>
            <w:pPr>
              <w:pStyle w:val="0"/>
              <w:jc w:val="center"/>
            </w:pPr>
            <w:r>
              <w:rPr>
                <w:sz w:val="20"/>
              </w:rPr>
              <w:t xml:space="preserve">97.</w:t>
            </w:r>
          </w:p>
        </w:tc>
        <w:tc>
          <w:tcPr>
            <w:tcW w:w="1531" w:type="dxa"/>
            <w:vAlign w:val="center"/>
            <w:tcBorders>
              <w:bottom w:val="nil"/>
            </w:tcBorders>
            <w:vMerge w:val="restart"/>
          </w:tcPr>
          <w:p>
            <w:pPr>
              <w:pStyle w:val="0"/>
            </w:pPr>
            <w:r>
              <w:rPr>
                <w:sz w:val="20"/>
              </w:rPr>
              <w:t xml:space="preserve">Терапия</w:t>
            </w:r>
          </w:p>
        </w:tc>
        <w:tc>
          <w:tcPr>
            <w:tcW w:w="3742" w:type="dxa"/>
            <w:vAlign w:val="center"/>
            <w:tcBorders>
              <w:bottom w:val="nil"/>
            </w:tcBorders>
            <w:vMerge w:val="restart"/>
          </w:tcPr>
          <w:p>
            <w:pPr>
              <w:pStyle w:val="0"/>
              <w:jc w:val="both"/>
            </w:pPr>
            <w:r>
              <w:rPr>
                <w:sz w:val="20"/>
              </w:rPr>
              <w:t xml:space="preserve">Врач-терапевт;</w:t>
            </w:r>
          </w:p>
          <w:p>
            <w:pPr>
              <w:pStyle w:val="0"/>
              <w:jc w:val="both"/>
            </w:pPr>
            <w:r>
              <w:rPr>
                <w:sz w:val="20"/>
              </w:rPr>
              <w:t xml:space="preserve">врач-терапевт участковый;</w:t>
            </w:r>
          </w:p>
          <w:p>
            <w:pPr>
              <w:pStyle w:val="0"/>
              <w:jc w:val="both"/>
            </w:pPr>
            <w:r>
              <w:rPr>
                <w:sz w:val="20"/>
              </w:rPr>
              <w:t xml:space="preserve">врач-терапевт подростковый (прием на данную должность не осуществляется с 1 сентября 2026 г.);</w:t>
            </w:r>
          </w:p>
          <w:p>
            <w:pPr>
              <w:pStyle w:val="0"/>
              <w:jc w:val="both"/>
            </w:pPr>
            <w:r>
              <w:rPr>
                <w:sz w:val="20"/>
              </w:rPr>
              <w:t xml:space="preserve">врач-терапевт участковый цехового врачебного участка;</w:t>
            </w:r>
          </w:p>
          <w:p>
            <w:pPr>
              <w:pStyle w:val="0"/>
              <w:jc w:val="both"/>
            </w:pPr>
            <w:r>
              <w:rPr>
                <w:sz w:val="20"/>
              </w:rPr>
              <w:t xml:space="preserve">врач здравпункта;</w:t>
            </w:r>
          </w:p>
          <w:p>
            <w:pPr>
              <w:pStyle w:val="0"/>
              <w:jc w:val="both"/>
            </w:pPr>
            <w:r>
              <w:rPr>
                <w:sz w:val="20"/>
              </w:rPr>
              <w:t xml:space="preserve">врач по медицинской профилактике;</w:t>
            </w:r>
          </w:p>
          <w:p>
            <w:pPr>
              <w:pStyle w:val="0"/>
              <w:jc w:val="both"/>
            </w:pPr>
            <w:r>
              <w:rPr>
                <w:sz w:val="20"/>
              </w:rPr>
              <w:t xml:space="preserve">врач по медицине здорового долголетия;</w:t>
            </w:r>
          </w:p>
          <w:p>
            <w:pPr>
              <w:pStyle w:val="0"/>
              <w:jc w:val="both"/>
            </w:pPr>
            <w:r>
              <w:rPr>
                <w:sz w:val="20"/>
              </w:rPr>
              <w:t xml:space="preserve">судовой врач;</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врач-терапевт;</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врач-терапевт участковый;</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врач-терапевт подростковый (прием на данную должность не осуществляется с 1 сентября 2026 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врач-терапевт участковый цехового врачебного участка;</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здравпункта;</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"Терапия"</w:t>
            </w:r>
          </w:p>
        </w:tc>
        <w:tc>
          <w:tcPr>
            <w:tcW w:w="2381" w:type="dxa"/>
            <w:vAlign w:val="center"/>
            <w:tcBorders>
              <w:bottom w:val="nil"/>
            </w:tcBorders>
            <w:vMerge w:val="restart"/>
          </w:tcPr>
          <w:p>
            <w:pPr>
              <w:pStyle w:val="0"/>
              <w:jc w:val="both"/>
            </w:pPr>
            <w:r>
              <w:rPr>
                <w:sz w:val="20"/>
              </w:rPr>
              <w:t xml:space="preserve">Повышение квалификации по специальности "Терапия" не реже одного раза в 5 лет в течение всей трудовой деятельности</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"Гериатрия", "Общая врачебная практика (семейная медицина)", "Скорая медицинская помощь"</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"Терапия"</w:t>
            </w:r>
          </w:p>
        </w:tc>
        <w:tc>
          <w:tcPr>
            <w:tcBorders>
              <w:bottom w:val="nil"/>
            </w:tcBorders>
            <w:vMerge w:val="continue"/>
          </w:tcP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W w:w="5329" w:type="dxa"/>
            <w:tcBorders>
              <w:bottom w:val="nil"/>
            </w:tcBorders>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"Гериатрия", "Общая врачебная практика (семейная медицина)", "Скорая медицинская помощь"</w:t>
            </w:r>
          </w:p>
          <w:p>
            <w:pPr>
              <w:pStyle w:val="0"/>
              <w:jc w:val="both"/>
            </w:pPr>
            <w:r>
              <w:rPr>
                <w:sz w:val="20"/>
              </w:rPr>
              <w:t xml:space="preserve">и</w:t>
            </w:r>
          </w:p>
          <w:p>
            <w:pPr>
              <w:pStyle w:val="0"/>
              <w:jc w:val="both"/>
            </w:pPr>
            <w:r>
              <w:rPr>
                <w:sz w:val="20"/>
              </w:rPr>
              <w:t xml:space="preserve">стаж работы более 3 лет по одной из специальностей: "Гериатрия", "Общая врачебная практика (семейная медицина)", "Скорая медицинская помощь"</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"Терапия"</w:t>
            </w:r>
          </w:p>
        </w:tc>
        <w:tc>
          <w:tcPr>
            <w:tcBorders>
              <w:bottom w:val="nil"/>
            </w:tcBorders>
            <w:vMerge w:val="continue"/>
          </w:tcPr>
          <w:p/>
        </w:tc>
      </w:tr>
      <w:tr>
        <w:tblPrEx>
          <w:tblBorders>
            <w:insideH w:val="nil"/>
          </w:tblBorders>
        </w:tblPrEx>
        <w:tc>
          <w:tcPr>
            <w:tcW w:w="624" w:type="dxa"/>
            <w:tcBorders>
              <w:top w:val="nil"/>
            </w:tcBorders>
          </w:tcPr>
          <w:p>
            <w:pPr>
              <w:pStyle w:val="0"/>
            </w:pPr>
            <w:r>
              <w:rPr>
                <w:sz w:val="20"/>
              </w:rPr>
            </w:r>
          </w:p>
        </w:tc>
        <w:tc>
          <w:tcPr>
            <w:tcW w:w="1531" w:type="dxa"/>
            <w:tcBorders>
              <w:top w:val="nil"/>
            </w:tcBorders>
          </w:tcPr>
          <w:p>
            <w:pPr>
              <w:pStyle w:val="0"/>
            </w:pPr>
            <w:r>
              <w:rPr>
                <w:sz w:val="20"/>
              </w:rPr>
            </w:r>
          </w:p>
        </w:tc>
        <w:tc>
          <w:tcPr>
            <w:tcW w:w="3742" w:type="dxa"/>
            <w:tcBorders>
              <w:top w:val="nil"/>
            </w:tcBorders>
          </w:tcPr>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медицинской профилактике;</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медицине здорового долголетия;</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судовой врач;</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tcBorders>
              <w:top w:val="nil"/>
            </w:tcBorders>
          </w:tcPr>
          <w:p>
            <w:pPr>
              <w:pStyle w:val="0"/>
            </w:pPr>
            <w:r>
              <w:rPr>
                <w:sz w:val="20"/>
              </w:rPr>
            </w:r>
          </w:p>
        </w:tc>
        <w:tc>
          <w:tcPr>
            <w:tcW w:w="2381" w:type="dxa"/>
            <w:tcBorders>
              <w:top w:val="nil"/>
            </w:tcBorders>
          </w:tcPr>
          <w:p>
            <w:pPr>
              <w:pStyle w:val="0"/>
            </w:pPr>
            <w:r>
              <w:rPr>
                <w:sz w:val="20"/>
              </w:rPr>
            </w:r>
          </w:p>
        </w:tc>
      </w:tr>
      <w:tr>
        <w:tc>
          <w:tcPr>
            <w:tcW w:w="624" w:type="dxa"/>
            <w:vAlign w:val="center"/>
            <w:vMerge w:val="restart"/>
          </w:tcPr>
          <w:p>
            <w:pPr>
              <w:pStyle w:val="0"/>
              <w:jc w:val="center"/>
            </w:pPr>
            <w:r>
              <w:rPr>
                <w:sz w:val="20"/>
              </w:rPr>
              <w:t xml:space="preserve">98.</w:t>
            </w:r>
          </w:p>
        </w:tc>
        <w:tc>
          <w:tcPr>
            <w:tcW w:w="1531" w:type="dxa"/>
            <w:vAlign w:val="center"/>
            <w:vMerge w:val="restart"/>
          </w:tcPr>
          <w:p>
            <w:pPr>
              <w:pStyle w:val="0"/>
            </w:pPr>
            <w:r>
              <w:rPr>
                <w:sz w:val="20"/>
              </w:rPr>
              <w:t xml:space="preserve">Токсикология</w:t>
            </w:r>
          </w:p>
        </w:tc>
        <w:tc>
          <w:tcPr>
            <w:tcW w:w="3742" w:type="dxa"/>
            <w:vAlign w:val="center"/>
            <w:vMerge w:val="restart"/>
          </w:tcPr>
          <w:p>
            <w:pPr>
              <w:pStyle w:val="0"/>
              <w:jc w:val="both"/>
            </w:pPr>
            <w:r>
              <w:rPr>
                <w:sz w:val="20"/>
              </w:rPr>
              <w:t xml:space="preserve">Врач-токсиколог;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врач-токсиколог</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"Токсикология"</w:t>
            </w:r>
          </w:p>
        </w:tc>
        <w:tc>
          <w:tcPr>
            <w:tcW w:w="2381" w:type="dxa"/>
            <w:vAlign w:val="center"/>
            <w:vMerge w:val="restart"/>
          </w:tcPr>
          <w:p>
            <w:pPr>
              <w:pStyle w:val="0"/>
              <w:jc w:val="both"/>
            </w:pPr>
            <w:r>
              <w:rPr>
                <w:sz w:val="20"/>
              </w:rPr>
              <w:t xml:space="preserve">Повышение квалификации по специальности "Токсикология"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"Анестезиология-реаниматология", "Кардиология", "Неврология", "Нейрохирургия", "Общая врачебная практика (семейная медицина)", "Педиатрия", "Психиатрия", "Скорая медицинская помощь", "Терапия",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"Токсикология"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"Анестезиология-реаниматология", "Кардиология", "Неврология", "Общая врачебная практика (семейная медицина)", "Педиатрия", "Психиатрия", "Скорая медицинская помощь", "Терапия", "Хирургия"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"Анестезиология-реаниматология", "Кардиология", "Неврология", "Общая врачебная практика (семейная медицина)", "Педиатрия", "Психиатрия", "Скорая медицинская помощь", "Терапия",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"Токсикология"</w:t>
            </w:r>
          </w:p>
        </w:tc>
        <w:tc>
          <w:tcPr>
            <w:vMerge w:val="continue"/>
          </w:tcPr>
          <w:p/>
        </w:tc>
      </w:tr>
      <w:tr>
        <w:tc>
          <w:tcPr>
            <w:tcW w:w="624" w:type="dxa"/>
            <w:vAlign w:val="center"/>
          </w:tcPr>
          <w:p>
            <w:pPr>
              <w:pStyle w:val="0"/>
              <w:jc w:val="center"/>
            </w:pPr>
            <w:r>
              <w:rPr>
                <w:sz w:val="20"/>
              </w:rPr>
              <w:t xml:space="preserve">99.</w:t>
            </w:r>
          </w:p>
        </w:tc>
        <w:tc>
          <w:tcPr>
            <w:tcW w:w="1531" w:type="dxa"/>
            <w:vAlign w:val="center"/>
          </w:tcPr>
          <w:p>
            <w:pPr>
              <w:pStyle w:val="0"/>
            </w:pPr>
            <w:r>
              <w:rPr>
                <w:sz w:val="20"/>
              </w:rPr>
              <w:t xml:space="preserve">Торакальная хирургия</w:t>
            </w:r>
          </w:p>
        </w:tc>
        <w:tc>
          <w:tcPr>
            <w:tcW w:w="3742" w:type="dxa"/>
            <w:vAlign w:val="center"/>
          </w:tcPr>
          <w:p>
            <w:pPr>
              <w:pStyle w:val="0"/>
              <w:jc w:val="both"/>
            </w:pPr>
            <w:r>
              <w:rPr>
                <w:sz w:val="20"/>
              </w:rPr>
              <w:t xml:space="preserve">Врач-торакальный хирург;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врач-торакальный хирург;</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"Торакальная хирургия"</w:t>
            </w:r>
          </w:p>
        </w:tc>
        <w:tc>
          <w:tcPr>
            <w:tcW w:w="2381" w:type="dxa"/>
            <w:vAlign w:val="center"/>
          </w:tcPr>
          <w:p>
            <w:pPr>
              <w:pStyle w:val="0"/>
              <w:jc w:val="both"/>
            </w:pPr>
            <w:r>
              <w:rPr>
                <w:sz w:val="20"/>
              </w:rPr>
              <w:t xml:space="preserve">Повышение квалификации по специальности "Торакальная хирургия" не реже одного раза в 5 лет в течение всей трудовой деятельности</w:t>
            </w:r>
          </w:p>
        </w:tc>
      </w:tr>
      <w:tr>
        <w:tc>
          <w:tcPr>
            <w:tcW w:w="624" w:type="dxa"/>
            <w:vAlign w:val="center"/>
            <w:vMerge w:val="restart"/>
          </w:tcPr>
          <w:p>
            <w:pPr>
              <w:pStyle w:val="0"/>
              <w:jc w:val="right"/>
            </w:pPr>
            <w:r>
              <w:rPr>
                <w:sz w:val="20"/>
              </w:rPr>
              <w:t xml:space="preserve">100.</w:t>
            </w:r>
          </w:p>
        </w:tc>
        <w:tc>
          <w:tcPr>
            <w:tcW w:w="1531" w:type="dxa"/>
            <w:vAlign w:val="center"/>
            <w:vMerge w:val="restart"/>
          </w:tcPr>
          <w:p>
            <w:pPr>
              <w:pStyle w:val="0"/>
            </w:pPr>
            <w:r>
              <w:rPr>
                <w:sz w:val="20"/>
              </w:rPr>
              <w:t xml:space="preserve">Травматология и ортопедия</w:t>
            </w:r>
          </w:p>
        </w:tc>
        <w:tc>
          <w:tcPr>
            <w:tcW w:w="3742" w:type="dxa"/>
            <w:vAlign w:val="center"/>
          </w:tcPr>
          <w:p>
            <w:pPr>
              <w:pStyle w:val="0"/>
              <w:jc w:val="both"/>
            </w:pPr>
            <w:r>
              <w:rPr>
                <w:sz w:val="20"/>
              </w:rPr>
              <w:t xml:space="preserve">Врач-травматолог-ортопед</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"Травматология и ортопедия" в объеме не менее 1296 часов</w:t>
            </w:r>
          </w:p>
        </w:tc>
        <w:tc>
          <w:tcPr>
            <w:tcW w:w="2381" w:type="dxa"/>
            <w:vAlign w:val="center"/>
            <w:vMerge w:val="restart"/>
          </w:tcPr>
          <w:p>
            <w:pPr>
              <w:pStyle w:val="0"/>
              <w:jc w:val="both"/>
            </w:pPr>
            <w:r>
              <w:rPr>
                <w:sz w:val="20"/>
              </w:rPr>
              <w:t xml:space="preserve">Повышение квалификации по специальности "Травматология и ортопедия" не реже одного раза в 5 лет в течение всей трудовой деятельности</w:t>
            </w:r>
          </w:p>
        </w:tc>
      </w:tr>
      <w:tr>
        <w:tc>
          <w:tcPr>
            <w:vMerge w:val="continue"/>
          </w:tcPr>
          <w:p/>
        </w:tc>
        <w:tc>
          <w:tcPr>
            <w:vMerge w:val="continue"/>
          </w:tcPr>
          <w:p/>
        </w:tc>
        <w:tc>
          <w:tcPr>
            <w:tcW w:w="3742" w:type="dxa"/>
            <w:vAlign w:val="center"/>
            <w:vMerge w:val="restart"/>
          </w:tcPr>
          <w:p>
            <w:pPr>
              <w:pStyle w:val="0"/>
              <w:jc w:val="both"/>
            </w:pPr>
            <w:r>
              <w:rPr>
                <w:sz w:val="20"/>
              </w:rPr>
              <w:t xml:space="preserve">Врач-травматолог-ортопед;</w:t>
            </w:r>
          </w:p>
          <w:p>
            <w:pPr>
              <w:pStyle w:val="0"/>
              <w:jc w:val="both"/>
            </w:pPr>
            <w:r>
              <w:rPr>
                <w:sz w:val="20"/>
              </w:rPr>
              <w:t xml:space="preserve">судовой врач;</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врач-травматолог-ортопед;</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судовой врач;</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"Травматология и ортопедия"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"Детская хирургия",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"Травматология и ортопедия"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"Детская хирургия", "Хирургия"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"Детская хирургия",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"Травматология и ортопедия"</w:t>
            </w:r>
          </w:p>
        </w:tc>
        <w:tc>
          <w:tcPr>
            <w:vMerge w:val="continue"/>
          </w:tcPr>
          <w:p/>
        </w:tc>
      </w:tr>
      <w:tr>
        <w:tc>
          <w:tcPr>
            <w:tcW w:w="624" w:type="dxa"/>
            <w:vAlign w:val="center"/>
            <w:tcBorders>
              <w:bottom w:val="nil"/>
            </w:tcBorders>
            <w:vMerge w:val="restart"/>
          </w:tcPr>
          <w:p>
            <w:pPr>
              <w:pStyle w:val="0"/>
              <w:jc w:val="right"/>
            </w:pPr>
            <w:r>
              <w:rPr>
                <w:sz w:val="20"/>
              </w:rPr>
              <w:t xml:space="preserve">101.</w:t>
            </w:r>
          </w:p>
        </w:tc>
        <w:tc>
          <w:tcPr>
            <w:tcW w:w="1531" w:type="dxa"/>
            <w:vAlign w:val="center"/>
            <w:tcBorders>
              <w:bottom w:val="nil"/>
            </w:tcBorders>
            <w:vMerge w:val="restart"/>
          </w:tcPr>
          <w:p>
            <w:pPr>
              <w:pStyle w:val="0"/>
            </w:pPr>
            <w:r>
              <w:rPr>
                <w:sz w:val="20"/>
              </w:rPr>
              <w:t xml:space="preserve">Трансфузиология</w:t>
            </w:r>
          </w:p>
        </w:tc>
        <w:tc>
          <w:tcPr>
            <w:tcW w:w="3742" w:type="dxa"/>
            <w:vAlign w:val="center"/>
            <w:tcBorders>
              <w:bottom w:val="nil"/>
            </w:tcBorders>
            <w:vMerge w:val="restart"/>
          </w:tcPr>
          <w:p>
            <w:pPr>
              <w:pStyle w:val="0"/>
              <w:jc w:val="both"/>
            </w:pPr>
            <w:r>
              <w:rPr>
                <w:sz w:val="20"/>
              </w:rPr>
              <w:t xml:space="preserve">Врач-трансфузиолог;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врач-трансфузиолог</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"Трансфузиология"</w:t>
            </w:r>
          </w:p>
        </w:tc>
        <w:tc>
          <w:tcPr>
            <w:tcW w:w="2381" w:type="dxa"/>
            <w:vAlign w:val="center"/>
            <w:tcBorders>
              <w:bottom w:val="nil"/>
            </w:tcBorders>
            <w:vMerge w:val="restart"/>
          </w:tcPr>
          <w:p>
            <w:pPr>
              <w:pStyle w:val="0"/>
              <w:jc w:val="both"/>
            </w:pPr>
            <w:r>
              <w:rPr>
                <w:sz w:val="20"/>
              </w:rPr>
              <w:t xml:space="preserve">Повышение квалификации по специальности "Трансфузиология" не реже одного раза в 5 лет в течение всей трудовой деятельности</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"Акушерство и гинекология", "Анестезиология-реаниматология", "Гастроэнтерология", "Гематология", "Гериатрия", "Детская кардиология", "Детская урология-андрология", "Детская онкология-гематология", "Детская онкология", "Детская хирургия", "Инфекционные болезни", "Кардиология", "Колопроктология", "Косметология", "Неврология", "Нейрохирургия", "Неонатология", "Нефрология", "Общая врачебная практика (семейная медицина)", "Онкология", "Оториноларингология", "Пластическая хирургия", "Пульмонология", "Педиатрия", "Радиология", "Ревматология", "Рентгенэндоваскулярные диагностика и лечение", "Сердечно-сосудистая хирургия", "Терапия", "Токсикология", "Торакальная хирургия", "Травматология и ортопедия", "Урология", "Фтизиатрия", "Хирургия", "Челюстно-лицевая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"Трансфузиология"</w:t>
            </w:r>
          </w:p>
        </w:tc>
        <w:tc>
          <w:tcPr>
            <w:tcBorders>
              <w:bottom w:val="nil"/>
            </w:tcBorders>
            <w:vMerge w:val="continue"/>
          </w:tcP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Borders>
              <w:bottom w:val="nil"/>
            </w:tcBorders>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"Анестезиология-реаниматология", "Гастроэнтерология", "Гематология", "Гериатрия", "Детская кардиология", "Детская урология-андрология", "Детская онкология-гематология", "Детская онкология", "Детская хирургия", "Инфекционные болезни", "Кардиология", "Колопроктология", "Неврология", "Неонатология", "Нефрология", "Общая врачебная практика (семейная медицина)", "Онкология", "Оториноларингология", "Пульмонология", "Педиатрия", "Радиология", "Ревматология", "Рентгенэндоваскулярные диагностика и лечение", "Терапия", "Токсикология", "Травматология и ортопедия", "Урология", "Фтизиатрия", "Хирургия"</w:t>
            </w:r>
          </w:p>
          <w:p>
            <w:pPr>
              <w:pStyle w:val="0"/>
              <w:jc w:val="both"/>
            </w:pPr>
            <w:r>
              <w:rPr>
                <w:sz w:val="20"/>
              </w:rPr>
              <w:t xml:space="preserve">и</w:t>
            </w:r>
          </w:p>
        </w:tc>
        <w:tc>
          <w:tcPr>
            <w:tcBorders>
              <w:bottom w:val="nil"/>
            </w:tcBorders>
            <w:vMerge w:val="continue"/>
          </w:tcPr>
          <w:p/>
        </w:tc>
      </w:tr>
      <w:tr>
        <w:tblPrEx>
          <w:tblBorders>
            <w:insideH w:val="nil"/>
          </w:tblBorders>
        </w:tblPrEx>
        <w:tc>
          <w:tcPr>
            <w:tcW w:w="624" w:type="dxa"/>
            <w:tcBorders>
              <w:top w:val="nil"/>
            </w:tcBorders>
          </w:tcPr>
          <w:p>
            <w:pPr>
              <w:pStyle w:val="0"/>
            </w:pPr>
            <w:r>
              <w:rPr>
                <w:sz w:val="20"/>
              </w:rPr>
            </w:r>
          </w:p>
        </w:tc>
        <w:tc>
          <w:tcPr>
            <w:tcW w:w="1531" w:type="dxa"/>
            <w:tcBorders>
              <w:top w:val="nil"/>
            </w:tcBorders>
          </w:tcPr>
          <w:p>
            <w:pPr>
              <w:pStyle w:val="0"/>
            </w:pPr>
            <w:r>
              <w:rPr>
                <w:sz w:val="20"/>
              </w:rPr>
            </w:r>
          </w:p>
        </w:tc>
        <w:tc>
          <w:tcPr>
            <w:tcW w:w="3742" w:type="dxa"/>
            <w:tcBorders>
              <w:top w:val="nil"/>
            </w:tcBorders>
          </w:tcPr>
          <w:p>
            <w:pPr>
              <w:pStyle w:val="0"/>
            </w:pPr>
            <w:r>
              <w:rPr>
                <w:sz w:val="20"/>
              </w:rPr>
            </w:r>
          </w:p>
        </w:tc>
        <w:tc>
          <w:tcPr>
            <w:tcW w:w="5329" w:type="dxa"/>
            <w:tcBorders>
              <w:top w:val="nil"/>
            </w:tcBorders>
          </w:tcPr>
          <w:p>
            <w:pPr>
              <w:pStyle w:val="0"/>
              <w:jc w:val="both"/>
            </w:pPr>
            <w:r>
              <w:rPr>
                <w:sz w:val="20"/>
              </w:rPr>
              <w:t xml:space="preserve">стаж работы более 3 лет по одной из специальностей: "Анестезиология-реаниматология", "Гастроэнтерология", "Гематология", "Гериатрия", "Детская кардиология", "Детская урология-андрология", "Детская онкология-гематология", "Детская онкология", "Детская хирургия", "Инфекционные болезни", "Кардиология", "Колопроктология", "Неврология", "Неонатология", "Нефрология", "Общая врачебная практика (семейная медицина)", "Онкология", "Оториноларингология", "Пульмонология", "Педиатрия", "Радиология", "Ревматология", "Рентгенэндоваскулярные диагностика и лечение", "Терапия", "Токсикология", "Травматология и ортопедия", "Урология", "Фтизиатрия",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"Трансфузиология"</w:t>
            </w:r>
          </w:p>
        </w:tc>
        <w:tc>
          <w:tcPr>
            <w:tcW w:w="2381" w:type="dxa"/>
            <w:tcBorders>
              <w:top w:val="nil"/>
            </w:tcBorders>
          </w:tcPr>
          <w:p>
            <w:pPr>
              <w:pStyle w:val="0"/>
            </w:pPr>
            <w:r>
              <w:rPr>
                <w:sz w:val="20"/>
              </w:rPr>
            </w:r>
          </w:p>
        </w:tc>
      </w:tr>
      <w:tr>
        <w:tc>
          <w:tcPr>
            <w:tcW w:w="624" w:type="dxa"/>
            <w:vAlign w:val="center"/>
            <w:tcBorders>
              <w:bottom w:val="nil"/>
            </w:tcBorders>
            <w:vMerge w:val="restart"/>
          </w:tcPr>
          <w:p>
            <w:pPr>
              <w:pStyle w:val="0"/>
              <w:jc w:val="right"/>
            </w:pPr>
            <w:r>
              <w:rPr>
                <w:sz w:val="20"/>
              </w:rPr>
              <w:t xml:space="preserve">102.</w:t>
            </w:r>
          </w:p>
        </w:tc>
        <w:tc>
          <w:tcPr>
            <w:tcW w:w="1531" w:type="dxa"/>
            <w:vAlign w:val="center"/>
            <w:tcBorders>
              <w:bottom w:val="nil"/>
            </w:tcBorders>
            <w:vMerge w:val="restart"/>
          </w:tcPr>
          <w:p>
            <w:pPr>
              <w:pStyle w:val="0"/>
            </w:pPr>
            <w:r>
              <w:rPr>
                <w:sz w:val="20"/>
              </w:rPr>
              <w:t xml:space="preserve">Ультразвуковая диагностика</w:t>
            </w:r>
          </w:p>
        </w:tc>
        <w:tc>
          <w:tcPr>
            <w:tcW w:w="3742" w:type="dxa"/>
            <w:vAlign w:val="center"/>
            <w:tcBorders>
              <w:bottom w:val="nil"/>
            </w:tcBorders>
            <w:vMerge w:val="restart"/>
          </w:tcPr>
          <w:p>
            <w:pPr>
              <w:pStyle w:val="0"/>
              <w:jc w:val="both"/>
            </w:pPr>
            <w:r>
              <w:rPr>
                <w:sz w:val="20"/>
              </w:rPr>
              <w:t xml:space="preserve">Врач ультразвуковой диагностики;</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ультразвуковой диагностики</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 "Медицинская биофизика", "Медицинская кибернетика"</w:t>
            </w:r>
          </w:p>
          <w:p>
            <w:pPr>
              <w:pStyle w:val="0"/>
              <w:jc w:val="both"/>
            </w:pPr>
            <w:r>
              <w:rPr>
                <w:sz w:val="20"/>
              </w:rPr>
              <w:t xml:space="preserve">и</w:t>
            </w:r>
          </w:p>
          <w:p>
            <w:pPr>
              <w:pStyle w:val="0"/>
              <w:jc w:val="both"/>
            </w:pPr>
            <w:r>
              <w:rPr>
                <w:sz w:val="20"/>
              </w:rPr>
              <w:t xml:space="preserve">подготовка в ординатуре по специальности "Ультразвуковая диагностика"</w:t>
            </w:r>
          </w:p>
        </w:tc>
        <w:tc>
          <w:tcPr>
            <w:tcW w:w="2381" w:type="dxa"/>
            <w:vAlign w:val="center"/>
            <w:tcBorders>
              <w:bottom w:val="nil"/>
            </w:tcBorders>
            <w:vMerge w:val="restart"/>
          </w:tcPr>
          <w:p>
            <w:pPr>
              <w:pStyle w:val="0"/>
              <w:jc w:val="both"/>
            </w:pPr>
            <w:r>
              <w:rPr>
                <w:sz w:val="20"/>
              </w:rPr>
              <w:t xml:space="preserve">Повышение квалификации по специальности "Ультразвуковая диагностика" не реже одного раза в 5 лет в течение всей трудовой деятельности</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"Авиационная и космическая медицина", "Акушерство и гинекология", "Анестезиология-реаниматология", "Водолазная медицина", "Гастроэнтерология", "Гематология", "Гериатрия", "Дерматовенерология", "Детская онкология", "Детская урология-андрология", "Детская хирургия", "Детская эндокринология", "Инфекционные болезни", "Кардиология", "Колопроктология", "Неврология", "Нейрохирургия", "Неонатология", "Нефрология", "Общая врачебная практика (семейная медицина)", "Онкология", "Оториноларингология", "Офтальмология", "Педиатрия", "Пластическая хирургия", "Профпатология", "Пульмонология", "Ревматология", "Рентгенология", "Рентгенэндоваскулярные диагностика и лечение", "Сердечно-сосудистая хирургия", "Скорая медицинская помощь", "Сурдология-оториноларингология", "Терапия", "Торакальная хирургия", "Травматология и ортопедия", "Урология", "Функциональная диагностика", "Фтизиатрия", "Хирургия", "Челюстно-лицевая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"Ультразвуковая диагностика"</w:t>
            </w:r>
          </w:p>
        </w:tc>
        <w:tc>
          <w:tcPr>
            <w:tcBorders>
              <w:bottom w:val="nil"/>
            </w:tcBorders>
            <w:vMerge w:val="continue"/>
          </w:tcP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"Медицинская биофизика", "Медицинская кибернетика"</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"Рентгенология", "Функциональная диагностика"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"Ультразвуковая диагностика"</w:t>
            </w:r>
          </w:p>
        </w:tc>
        <w:tc>
          <w:tcPr>
            <w:tcBorders>
              <w:bottom w:val="nil"/>
            </w:tcBorders>
            <w:vMerge w:val="continue"/>
          </w:tcPr>
          <w:p/>
        </w:tc>
      </w:tr>
      <w:tr>
        <w:tc>
          <w:tcPr>
            <w:tcW w:w="624" w:type="dxa"/>
            <w:tcBorders>
              <w:top w:val="nil"/>
            </w:tcBorders>
          </w:tcPr>
          <w:p>
            <w:pPr>
              <w:pStyle w:val="0"/>
            </w:pPr>
            <w:r>
              <w:rPr>
                <w:sz w:val="20"/>
              </w:rPr>
            </w:r>
          </w:p>
        </w:tc>
        <w:tc>
          <w:tcPr>
            <w:tcW w:w="1531" w:type="dxa"/>
            <w:tcBorders>
              <w:top w:val="nil"/>
            </w:tcBorders>
          </w:tcPr>
          <w:p>
            <w:pPr>
              <w:pStyle w:val="0"/>
            </w:pPr>
            <w:r>
              <w:rPr>
                <w:sz w:val="20"/>
              </w:rPr>
            </w:r>
          </w:p>
        </w:tc>
        <w:tc>
          <w:tcPr>
            <w:tcW w:w="3742" w:type="dxa"/>
            <w:tcBorders>
              <w:top w:val="nil"/>
            </w:tcBorders>
          </w:tcPr>
          <w:p>
            <w:pPr>
              <w:pStyle w:val="0"/>
            </w:pPr>
            <w:r>
              <w:rPr>
                <w:sz w:val="20"/>
              </w:rPr>
            </w: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"Авиационная и космическая медицина", "Анестезиология-реаниматология", "Водолазная медицина", "Гастроэнтерология", "Гематология", "Гериатрия", "Детская онкология", "Детская урология-андрология", "Детская хирургия", "Детская эндокринология", "Инфекционные болезни", "Кардиология", "Колопроктология", "Неврология", "Неонатология", "Нефрология", "Общая врачебная практика (семейная медицина)", "Онкология", "Оториноларингология", "Офтальмология", "Педиатрия", "Профпатология", "Пульмонология", "Ревматология", "Рентгенология", "Рентгенэндоваскулярные диагностика и лечение", "Скорая медицинская помощь", "Сурдология-оториноларингология", "Терапия", "Травматология и ортопедия", "Урология", "Функциональная диагностика", "Фтизиатрия", "Хирургия", "Эндокринология"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"Авиационная и космическая медицина", "Анестезиология-реаниматология", "Водолазная медицина", "Гастроэнтерология", "Гематология", "Гериатрия", "Детская онкология", "Детская урология-андрология", "Детская хирургия", "Детская эндокринология", "Инфекционные болезни", "Кардиология", "Колопроктология", "Неврология", "Неонатология", "Нефрология", "Общая врачебная практика (семейная медицина)", "Онкология", "Оториноларингология", "Офтальмология", "Педиатрия", "Профпатология", "Пульмонология", "Ревматология", "Рентгенология", "Рентгенэндоваскулярные диагностика и лечение", "Скорая медицинская помощь", "Сурдология-оториноларингология", "Терапия", "Травматология и ортопедия", "Урология", "Функциональная диагностика", "Фтизиатрия",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"Ультразвуковая диагностика"</w:t>
            </w:r>
          </w:p>
        </w:tc>
        <w:tc>
          <w:tcPr>
            <w:tcW w:w="2381" w:type="dxa"/>
            <w:tcBorders>
              <w:top w:val="nil"/>
            </w:tcBorders>
          </w:tcPr>
          <w:p>
            <w:pPr>
              <w:pStyle w:val="0"/>
            </w:pPr>
            <w:r>
              <w:rPr>
                <w:sz w:val="20"/>
              </w:rPr>
            </w:r>
          </w:p>
        </w:tc>
      </w:tr>
      <w:tr>
        <w:tc>
          <w:tcPr>
            <w:tcW w:w="624" w:type="dxa"/>
            <w:vAlign w:val="center"/>
            <w:vMerge w:val="restart"/>
          </w:tcPr>
          <w:p>
            <w:pPr>
              <w:pStyle w:val="0"/>
              <w:jc w:val="right"/>
            </w:pPr>
            <w:r>
              <w:rPr>
                <w:sz w:val="20"/>
              </w:rPr>
              <w:t xml:space="preserve">103.</w:t>
            </w:r>
          </w:p>
        </w:tc>
        <w:tc>
          <w:tcPr>
            <w:tcW w:w="1531" w:type="dxa"/>
            <w:vAlign w:val="center"/>
            <w:vMerge w:val="restart"/>
          </w:tcPr>
          <w:p>
            <w:pPr>
              <w:pStyle w:val="0"/>
            </w:pPr>
            <w:r>
              <w:rPr>
                <w:sz w:val="20"/>
              </w:rPr>
              <w:t xml:space="preserve">Управление и экономика фармации</w:t>
            </w:r>
          </w:p>
        </w:tc>
        <w:tc>
          <w:tcPr>
            <w:tcW w:w="3742" w:type="dxa"/>
            <w:vAlign w:val="center"/>
            <w:vMerge w:val="restart"/>
          </w:tcPr>
          <w:p>
            <w:pPr>
              <w:pStyle w:val="0"/>
              <w:jc w:val="both"/>
            </w:pPr>
            <w:r>
              <w:rPr>
                <w:sz w:val="20"/>
              </w:rPr>
              <w:t xml:space="preserve">Провизор;</w:t>
            </w:r>
          </w:p>
          <w:p>
            <w:pPr>
              <w:pStyle w:val="0"/>
              <w:jc w:val="both"/>
            </w:pPr>
            <w:r>
              <w:rPr>
                <w:sz w:val="20"/>
              </w:rPr>
              <w:t xml:space="preserve">провизор-технолог;</w:t>
            </w:r>
          </w:p>
          <w:p>
            <w:pPr>
              <w:pStyle w:val="0"/>
              <w:jc w:val="both"/>
            </w:pPr>
            <w:r>
              <w:rPr>
                <w:sz w:val="20"/>
              </w:rPr>
              <w:t xml:space="preserve">директор (заведующий, начальник) аптечной организации;</w:t>
            </w:r>
          </w:p>
          <w:p>
            <w:pPr>
              <w:pStyle w:val="0"/>
              <w:jc w:val="both"/>
            </w:pPr>
            <w:r>
              <w:rPr>
                <w:sz w:val="20"/>
              </w:rPr>
              <w:t xml:space="preserve">заместитель директора (заведующего, начальника) аптечной организации;</w:t>
            </w:r>
          </w:p>
          <w:p>
            <w:pPr>
              <w:pStyle w:val="0"/>
              <w:jc w:val="both"/>
            </w:pPr>
            <w:r>
              <w:rPr>
                <w:sz w:val="20"/>
              </w:rPr>
              <w:t xml:space="preserve">заведующий (начальник) структурного подразделения (отдела) аптечной организации;</w:t>
            </w:r>
          </w:p>
          <w:p>
            <w:pPr>
              <w:pStyle w:val="0"/>
              <w:jc w:val="both"/>
            </w:pPr>
            <w:r>
              <w:rPr>
                <w:sz w:val="20"/>
              </w:rPr>
              <w:t xml:space="preserve">заместитель заведующего (начальника) структурного подразделения (отдела) аптечной организации;</w:t>
            </w:r>
          </w:p>
          <w:p>
            <w:pPr>
              <w:pStyle w:val="0"/>
              <w:jc w:val="both"/>
            </w:pPr>
            <w:r>
              <w:rPr>
                <w:sz w:val="20"/>
              </w:rPr>
              <w:t xml:space="preserve">заведующий (начальник) структурного подразделения (отдела) организации оптовой торговли лекарственными средствами;</w:t>
            </w:r>
          </w:p>
          <w:p>
            <w:pPr>
              <w:pStyle w:val="0"/>
              <w:jc w:val="both"/>
            </w:pPr>
            <w:r>
              <w:rPr>
                <w:sz w:val="20"/>
              </w:rPr>
              <w:t xml:space="preserve">заместитель заведующего (начальника) структурного подразделения (отдела) организации оптовой торговли лекарственными средствами;</w:t>
            </w:r>
          </w:p>
          <w:p>
            <w:pPr>
              <w:pStyle w:val="0"/>
              <w:jc w:val="both"/>
            </w:pPr>
            <w:r>
              <w:rPr>
                <w:sz w:val="20"/>
              </w:rPr>
              <w:t xml:space="preserve">заведующий складом организации оптовой торговли лекарственными средствами;</w:t>
            </w:r>
          </w:p>
          <w:p>
            <w:pPr>
              <w:pStyle w:val="0"/>
              <w:jc w:val="both"/>
            </w:pPr>
            <w:r>
              <w:rPr>
                <w:sz w:val="20"/>
              </w:rPr>
              <w:t xml:space="preserve">заместитель заведующего складом организации оптовой торговли лекарственными средствами;</w:t>
            </w:r>
          </w:p>
          <w:p>
            <w:pPr>
              <w:pStyle w:val="0"/>
              <w:jc w:val="both"/>
            </w:pPr>
            <w:r>
              <w:rPr>
                <w:sz w:val="20"/>
              </w:rPr>
              <w:t xml:space="preserve">заведующий медицинским складом мобилизационного резерва</w:t>
            </w:r>
          </w:p>
        </w:tc>
        <w:tc>
          <w:tcPr>
            <w:tcW w:w="5329" w:type="dxa"/>
            <w:vAlign w:val="center"/>
          </w:tcPr>
          <w:p>
            <w:pPr>
              <w:pStyle w:val="0"/>
              <w:jc w:val="both"/>
            </w:pPr>
            <w:r>
              <w:rPr>
                <w:sz w:val="20"/>
              </w:rPr>
              <w:t xml:space="preserve">Высшее образование - специалитет по специальности "Фармация"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"Управление и экономика фармации"</w:t>
            </w:r>
          </w:p>
        </w:tc>
        <w:tc>
          <w:tcPr>
            <w:tcW w:w="2381" w:type="dxa"/>
            <w:vAlign w:val="center"/>
            <w:vMerge w:val="restart"/>
          </w:tcPr>
          <w:p>
            <w:pPr>
              <w:pStyle w:val="0"/>
              <w:jc w:val="both"/>
            </w:pPr>
            <w:r>
              <w:rPr>
                <w:sz w:val="20"/>
              </w:rPr>
              <w:t xml:space="preserve">Повышение квалификации по специальности "Управление и экономика фармации"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"Фармация"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"Фармацевтическая технология", "Фармацевтическая химия и фармакогнозия"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"Управление и экономика фармации"</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"Фармация"</w:t>
            </w:r>
          </w:p>
          <w:p>
            <w:pPr>
              <w:pStyle w:val="0"/>
              <w:jc w:val="both"/>
            </w:pPr>
            <w:r>
              <w:rPr>
                <w:sz w:val="20"/>
              </w:rPr>
              <w:t xml:space="preserve">и</w:t>
            </w:r>
          </w:p>
          <w:p>
            <w:pPr>
              <w:pStyle w:val="0"/>
              <w:jc w:val="both"/>
            </w:pPr>
            <w:r>
              <w:rPr>
                <w:sz w:val="20"/>
              </w:rPr>
              <w:t xml:space="preserve">стаж работы не менее 6 месяцев на должностях руководителей фармацевтических организаций, руководителей структурных подразделений фармацевтических организаций, специалистов с высшим фармацевтическим образованием</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"Управление и экономика фармации"</w:t>
            </w:r>
          </w:p>
        </w:tc>
        <w:tc>
          <w:tcPr>
            <w:vMerge w:val="continue"/>
          </w:tcPr>
          <w:p/>
        </w:tc>
      </w:tr>
      <w:tr>
        <w:tc>
          <w:tcPr>
            <w:tcW w:w="624" w:type="dxa"/>
            <w:vAlign w:val="center"/>
            <w:vMerge w:val="restart"/>
          </w:tcPr>
          <w:p>
            <w:pPr>
              <w:pStyle w:val="0"/>
              <w:jc w:val="right"/>
            </w:pPr>
            <w:r>
              <w:rPr>
                <w:sz w:val="20"/>
              </w:rPr>
              <w:t xml:space="preserve">104.</w:t>
            </w:r>
          </w:p>
        </w:tc>
        <w:tc>
          <w:tcPr>
            <w:tcW w:w="1531" w:type="dxa"/>
            <w:vAlign w:val="center"/>
            <w:vMerge w:val="restart"/>
          </w:tcPr>
          <w:p>
            <w:pPr>
              <w:pStyle w:val="0"/>
            </w:pPr>
            <w:r>
              <w:rPr>
                <w:sz w:val="20"/>
              </w:rPr>
              <w:t xml:space="preserve">Управление сестринской деятельностью</w:t>
            </w:r>
          </w:p>
        </w:tc>
        <w:tc>
          <w:tcPr>
            <w:tcW w:w="3742" w:type="dxa"/>
            <w:vAlign w:val="center"/>
            <w:vMerge w:val="restart"/>
          </w:tcPr>
          <w:p>
            <w:pPr>
              <w:pStyle w:val="0"/>
              <w:jc w:val="both"/>
            </w:pPr>
            <w:r>
              <w:rPr>
                <w:sz w:val="20"/>
              </w:rPr>
              <w:t xml:space="preserve">Врач-методист;</w:t>
            </w:r>
          </w:p>
          <w:p>
            <w:pPr>
              <w:pStyle w:val="0"/>
              <w:jc w:val="both"/>
            </w:pPr>
            <w:r>
              <w:rPr>
                <w:sz w:val="20"/>
              </w:rPr>
              <w:t xml:space="preserve">врач-статистик;</w:t>
            </w:r>
          </w:p>
          <w:p>
            <w:pPr>
              <w:pStyle w:val="0"/>
              <w:jc w:val="both"/>
            </w:pPr>
            <w:r>
              <w:rPr>
                <w:sz w:val="20"/>
              </w:rPr>
              <w:t xml:space="preserve">главный фельдшер;</w:t>
            </w:r>
          </w:p>
          <w:p>
            <w:pPr>
              <w:pStyle w:val="0"/>
              <w:jc w:val="both"/>
            </w:pPr>
            <w:r>
              <w:rPr>
                <w:sz w:val="20"/>
              </w:rPr>
              <w:t xml:space="preserve">главный лаборант;</w:t>
            </w:r>
          </w:p>
          <w:p>
            <w:pPr>
              <w:pStyle w:val="0"/>
              <w:jc w:val="both"/>
            </w:pPr>
            <w:r>
              <w:rPr>
                <w:sz w:val="20"/>
              </w:rPr>
              <w:t xml:space="preserve">заместитель руководителя (главного врача, начальника, директора) медицинской организации;</w:t>
            </w:r>
          </w:p>
          <w:p>
            <w:pPr>
              <w:pStyle w:val="0"/>
              <w:jc w:val="both"/>
            </w:pPr>
            <w:r>
              <w:rPr>
                <w:sz w:val="20"/>
              </w:rPr>
              <w:t xml:space="preserve">заместитель руководителя (главного врача, начальника, директора) обособленного подразделения медицинской организации;</w:t>
            </w:r>
          </w:p>
          <w:p>
            <w:pPr>
              <w:pStyle w:val="0"/>
              <w:jc w:val="both"/>
            </w:pPr>
            <w:r>
              <w:rPr>
                <w:sz w:val="20"/>
              </w:rPr>
              <w:t xml:space="preserve">главная медицинская сестра (главный медицинский брат);</w:t>
            </w:r>
          </w:p>
          <w:p>
            <w:pPr>
              <w:pStyle w:val="0"/>
              <w:jc w:val="both"/>
            </w:pPr>
            <w:r>
              <w:rPr>
                <w:sz w:val="20"/>
              </w:rPr>
              <w:t xml:space="preserve">главная акушерка (главный акушер);</w:t>
            </w:r>
          </w:p>
          <w:p>
            <w:pPr>
              <w:pStyle w:val="0"/>
              <w:jc w:val="both"/>
            </w:pPr>
            <w:r>
              <w:rPr>
                <w:sz w:val="20"/>
              </w:rPr>
              <w:t xml:space="preserve">директор больницы (дома) сестринского ухода;</w:t>
            </w:r>
          </w:p>
          <w:p>
            <w:pPr>
              <w:pStyle w:val="0"/>
              <w:jc w:val="both"/>
            </w:pPr>
            <w:r>
              <w:rPr>
                <w:sz w:val="20"/>
              </w:rPr>
              <w:t xml:space="preserve">директор хосписа;</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врач-методист;</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врач-статистик;</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w:t>
            </w:r>
          </w:p>
        </w:tc>
        <w:tc>
          <w:tcPr>
            <w:tcW w:w="5329" w:type="dxa"/>
            <w:vAlign w:val="center"/>
          </w:tcPr>
          <w:p>
            <w:pPr>
              <w:pStyle w:val="0"/>
              <w:jc w:val="both"/>
            </w:pPr>
            <w:r>
              <w:rPr>
                <w:sz w:val="20"/>
              </w:rPr>
              <w:t xml:space="preserve">Высшее образование - бакалавриат по направлению подготовки "Сестринское дело"</w:t>
            </w:r>
          </w:p>
          <w:p>
            <w:pPr>
              <w:pStyle w:val="0"/>
              <w:jc w:val="both"/>
            </w:pPr>
            <w:r>
              <w:rPr>
                <w:sz w:val="20"/>
              </w:rPr>
              <w:t xml:space="preserve">и</w:t>
            </w:r>
          </w:p>
          <w:p>
            <w:pPr>
              <w:pStyle w:val="0"/>
              <w:jc w:val="both"/>
            </w:pPr>
            <w:r>
              <w:rPr>
                <w:sz w:val="20"/>
              </w:rPr>
              <w:t xml:space="preserve">высшее образование - магистратура по направлению подготовки "Общественное здравоохранение" (для лиц, освоивших образовательную программу до 1 февраля 2023 г.)</w:t>
            </w:r>
          </w:p>
        </w:tc>
        <w:tc>
          <w:tcPr>
            <w:tcW w:w="2381" w:type="dxa"/>
            <w:vMerge w:val="restart"/>
          </w:tcPr>
          <w:p>
            <w:pPr>
              <w:pStyle w:val="0"/>
              <w:jc w:val="both"/>
            </w:pPr>
            <w:r>
              <w:rPr>
                <w:sz w:val="20"/>
              </w:rPr>
              <w:t xml:space="preserve">Повышение квалификации по специальности "Управление сестринской деятельностью"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"Сестринское дело"</w:t>
            </w:r>
          </w:p>
          <w:p>
            <w:pPr>
              <w:pStyle w:val="0"/>
              <w:jc w:val="both"/>
            </w:pPr>
            <w:r>
              <w:rPr>
                <w:sz w:val="20"/>
              </w:rPr>
              <w:t xml:space="preserve">и</w:t>
            </w:r>
          </w:p>
          <w:p>
            <w:pPr>
              <w:pStyle w:val="0"/>
              <w:jc w:val="both"/>
            </w:pPr>
            <w:r>
              <w:rPr>
                <w:sz w:val="20"/>
              </w:rPr>
              <w:t xml:space="preserve">высшее образование - магистратура по направлению подготовки "Общественное здравоохранение" (для лиц, освоивших образовательную программу до 1 февраля 2023 г.)</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"Сестринское дело"</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"Управление сестринской деятельностью"</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бакалавриат по направлению подготовки "Сестринское дело"</w:t>
            </w:r>
          </w:p>
          <w:p>
            <w:pPr>
              <w:pStyle w:val="0"/>
              <w:jc w:val="both"/>
            </w:pPr>
            <w:r>
              <w:rPr>
                <w:sz w:val="20"/>
              </w:rPr>
              <w:t xml:space="preserve">и</w:t>
            </w:r>
          </w:p>
          <w:p>
            <w:pPr>
              <w:pStyle w:val="0"/>
              <w:jc w:val="both"/>
            </w:pPr>
            <w:r>
              <w:rPr>
                <w:sz w:val="20"/>
              </w:rPr>
              <w:t xml:space="preserve">высшее образование - магистратура по направлению подготовки "Управление сестринской деятельностью"</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"Сестринское дело"</w:t>
            </w:r>
          </w:p>
          <w:p>
            <w:pPr>
              <w:pStyle w:val="0"/>
              <w:jc w:val="both"/>
            </w:pPr>
            <w:r>
              <w:rPr>
                <w:sz w:val="20"/>
              </w:rPr>
              <w:t xml:space="preserve">и</w:t>
            </w:r>
          </w:p>
          <w:p>
            <w:pPr>
              <w:pStyle w:val="0"/>
              <w:jc w:val="both"/>
            </w:pPr>
            <w:r>
              <w:rPr>
                <w:sz w:val="20"/>
              </w:rPr>
              <w:t xml:space="preserve">высшее образование - магистратура по направлению подготовки "Управление сестринской деятельностью"</w:t>
            </w:r>
          </w:p>
        </w:tc>
        <w:tc>
          <w:tcPr>
            <w:vMerge w:val="continue"/>
          </w:tcPr>
          <w:p/>
        </w:tc>
      </w:tr>
      <w:tr>
        <w:tc>
          <w:tcPr>
            <w:tcW w:w="624" w:type="dxa"/>
            <w:vAlign w:val="center"/>
            <w:vMerge w:val="restart"/>
          </w:tcPr>
          <w:p>
            <w:pPr>
              <w:pStyle w:val="0"/>
              <w:jc w:val="right"/>
            </w:pPr>
            <w:r>
              <w:rPr>
                <w:sz w:val="20"/>
              </w:rPr>
              <w:t xml:space="preserve">105.</w:t>
            </w:r>
          </w:p>
        </w:tc>
        <w:tc>
          <w:tcPr>
            <w:tcW w:w="1531" w:type="dxa"/>
            <w:vAlign w:val="center"/>
            <w:vMerge w:val="restart"/>
          </w:tcPr>
          <w:p>
            <w:pPr>
              <w:pStyle w:val="0"/>
              <w:jc w:val="both"/>
            </w:pPr>
            <w:r>
              <w:rPr>
                <w:sz w:val="20"/>
              </w:rPr>
              <w:t xml:space="preserve">Урология</w:t>
            </w:r>
          </w:p>
        </w:tc>
        <w:tc>
          <w:tcPr>
            <w:tcW w:w="3742" w:type="dxa"/>
            <w:vAlign w:val="center"/>
            <w:vMerge w:val="restart"/>
          </w:tcPr>
          <w:p>
            <w:pPr>
              <w:pStyle w:val="0"/>
              <w:jc w:val="both"/>
            </w:pPr>
            <w:r>
              <w:rPr>
                <w:sz w:val="20"/>
              </w:rPr>
              <w:t xml:space="preserve">Врач-уролог;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врач-уролог;</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"Урология"</w:t>
            </w:r>
          </w:p>
        </w:tc>
        <w:tc>
          <w:tcPr>
            <w:tcW w:w="2381" w:type="dxa"/>
            <w:vAlign w:val="center"/>
            <w:vMerge w:val="restart"/>
          </w:tcPr>
          <w:p>
            <w:pPr>
              <w:pStyle w:val="0"/>
              <w:jc w:val="both"/>
            </w:pPr>
            <w:r>
              <w:rPr>
                <w:sz w:val="20"/>
              </w:rPr>
              <w:t xml:space="preserve">Повышение квалификации по специальности "Урология"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"Акушерство и гинекология", "Онкология",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"Урология"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"Онкология", "Хирургия"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"Онкология",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"Урология"</w:t>
            </w:r>
          </w:p>
        </w:tc>
        <w:tc>
          <w:tcPr>
            <w:vMerge w:val="continue"/>
          </w:tcPr>
          <w:p/>
        </w:tc>
      </w:tr>
      <w:tr>
        <w:tc>
          <w:tcPr>
            <w:tcW w:w="624" w:type="dxa"/>
            <w:vAlign w:val="center"/>
            <w:vMerge w:val="restart"/>
          </w:tcPr>
          <w:p>
            <w:pPr>
              <w:pStyle w:val="0"/>
              <w:jc w:val="right"/>
            </w:pPr>
            <w:r>
              <w:rPr>
                <w:sz w:val="20"/>
              </w:rPr>
              <w:t xml:space="preserve">106.</w:t>
            </w:r>
          </w:p>
        </w:tc>
        <w:tc>
          <w:tcPr>
            <w:tcW w:w="1531" w:type="dxa"/>
            <w:vAlign w:val="center"/>
            <w:vMerge w:val="restart"/>
          </w:tcPr>
          <w:p>
            <w:pPr>
              <w:pStyle w:val="0"/>
              <w:jc w:val="both"/>
            </w:pPr>
            <w:r>
              <w:rPr>
                <w:sz w:val="20"/>
              </w:rPr>
              <w:t xml:space="preserve">Фармацевтическая технология</w:t>
            </w:r>
          </w:p>
        </w:tc>
        <w:tc>
          <w:tcPr>
            <w:tcW w:w="3742" w:type="dxa"/>
            <w:vAlign w:val="center"/>
            <w:vMerge w:val="restart"/>
          </w:tcPr>
          <w:p>
            <w:pPr>
              <w:pStyle w:val="0"/>
              <w:jc w:val="both"/>
            </w:pPr>
            <w:r>
              <w:rPr>
                <w:sz w:val="20"/>
              </w:rPr>
              <w:t xml:space="preserve">Провизор;</w:t>
            </w:r>
          </w:p>
          <w:p>
            <w:pPr>
              <w:pStyle w:val="0"/>
              <w:jc w:val="both"/>
            </w:pPr>
            <w:r>
              <w:rPr>
                <w:sz w:val="20"/>
              </w:rPr>
              <w:t xml:space="preserve">провизор-технолог;</w:t>
            </w:r>
          </w:p>
          <w:p>
            <w:pPr>
              <w:pStyle w:val="0"/>
              <w:jc w:val="both"/>
            </w:pPr>
            <w:r>
              <w:rPr>
                <w:sz w:val="20"/>
              </w:rPr>
              <w:t xml:space="preserve">заведующий (начальник) структурного подразделения (отдела) аптечной организации;</w:t>
            </w:r>
          </w:p>
          <w:p>
            <w:pPr>
              <w:pStyle w:val="0"/>
              <w:jc w:val="both"/>
            </w:pPr>
            <w:r>
              <w:rPr>
                <w:sz w:val="20"/>
              </w:rPr>
              <w:t xml:space="preserve">заместитель заведующего (начальника) структурного подразделения (отдела) аптечной организации;</w:t>
            </w:r>
          </w:p>
          <w:p>
            <w:pPr>
              <w:pStyle w:val="0"/>
              <w:jc w:val="both"/>
            </w:pPr>
            <w:r>
              <w:rPr>
                <w:sz w:val="20"/>
              </w:rPr>
              <w:t xml:space="preserve">заведующий (начальник) структурного подразделения (отдела) организации оптовой торговли лекарственными средствами;</w:t>
            </w:r>
          </w:p>
          <w:p>
            <w:pPr>
              <w:pStyle w:val="0"/>
              <w:jc w:val="both"/>
            </w:pPr>
            <w:r>
              <w:rPr>
                <w:sz w:val="20"/>
              </w:rPr>
              <w:t xml:space="preserve">заместитель заведующего (начальника) структурного подразделения (отдела) организации оптовой торговли лекарственными средствами;</w:t>
            </w:r>
          </w:p>
          <w:p>
            <w:pPr>
              <w:pStyle w:val="0"/>
              <w:jc w:val="both"/>
            </w:pPr>
            <w:r>
              <w:rPr>
                <w:sz w:val="20"/>
              </w:rPr>
              <w:t xml:space="preserve">заведующий складом организации оптовой торговли лекарственными средствами;</w:t>
            </w:r>
          </w:p>
          <w:p>
            <w:pPr>
              <w:pStyle w:val="0"/>
              <w:jc w:val="both"/>
            </w:pPr>
            <w:r>
              <w:rPr>
                <w:sz w:val="20"/>
              </w:rPr>
              <w:t xml:space="preserve">заместитель заведующего складом организации оптовой торговли лекарственными средствами;</w:t>
            </w:r>
          </w:p>
          <w:p>
            <w:pPr>
              <w:pStyle w:val="0"/>
              <w:jc w:val="both"/>
            </w:pPr>
            <w:r>
              <w:rPr>
                <w:sz w:val="20"/>
              </w:rPr>
              <w:t xml:space="preserve">заведующий медицинским складом мобилизационного резерва</w:t>
            </w:r>
          </w:p>
        </w:tc>
        <w:tc>
          <w:tcPr>
            <w:tcW w:w="5329" w:type="dxa"/>
            <w:vAlign w:val="center"/>
          </w:tcPr>
          <w:p>
            <w:pPr>
              <w:pStyle w:val="0"/>
              <w:jc w:val="both"/>
            </w:pPr>
            <w:r>
              <w:rPr>
                <w:sz w:val="20"/>
              </w:rPr>
              <w:t xml:space="preserve">Высшее образование - специалитет по специальности "Фармация"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"Фармацевтическая технология"</w:t>
            </w:r>
          </w:p>
        </w:tc>
        <w:tc>
          <w:tcPr>
            <w:tcW w:w="2381" w:type="dxa"/>
            <w:vAlign w:val="center"/>
            <w:vMerge w:val="restart"/>
          </w:tcPr>
          <w:p>
            <w:pPr>
              <w:pStyle w:val="0"/>
              <w:jc w:val="both"/>
            </w:pPr>
            <w:r>
              <w:rPr>
                <w:sz w:val="20"/>
              </w:rPr>
              <w:t xml:space="preserve">Повышение квалификации по специальности "Фармацевтическая технология"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"Фармация"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"Фармацевтическая химия и фармакогнозия", "Управление и экономика фармации"</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"Фармацевтическая технология"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"Фармация" (для лиц, освоивших образовательную программу до 1 января 2016 г.)</w:t>
            </w:r>
          </w:p>
          <w:p>
            <w:pPr>
              <w:pStyle w:val="0"/>
              <w:jc w:val="both"/>
            </w:pPr>
            <w:r>
              <w:rPr>
                <w:sz w:val="20"/>
              </w:rPr>
              <w:t xml:space="preserve">и</w:t>
            </w:r>
          </w:p>
          <w:p>
            <w:pPr>
              <w:pStyle w:val="0"/>
              <w:jc w:val="both"/>
            </w:pPr>
            <w:r>
              <w:rPr>
                <w:sz w:val="20"/>
              </w:rPr>
              <w:t xml:space="preserve">стаж работы 10 лет и более (при отсутствии перерыва в стаже 5 лет и более) на должности провизора-технолога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"Фармацевтическая технология"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"Фармация" (для лиц, освоивших образовательную программу после 1 января 2016 г.)</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"Фармацевтическая технология"</w:t>
            </w:r>
          </w:p>
        </w:tc>
        <w:tc>
          <w:tcPr>
            <w:vMerge w:val="continue"/>
          </w:tcPr>
          <w:p/>
        </w:tc>
      </w:tr>
      <w:tr>
        <w:tc>
          <w:tcPr>
            <w:tcW w:w="624" w:type="dxa"/>
            <w:vAlign w:val="center"/>
            <w:vMerge w:val="restart"/>
          </w:tcPr>
          <w:p>
            <w:pPr>
              <w:pStyle w:val="0"/>
              <w:jc w:val="right"/>
            </w:pPr>
            <w:r>
              <w:rPr>
                <w:sz w:val="20"/>
              </w:rPr>
              <w:t xml:space="preserve">107.</w:t>
            </w:r>
          </w:p>
        </w:tc>
        <w:tc>
          <w:tcPr>
            <w:tcW w:w="1531" w:type="dxa"/>
            <w:vAlign w:val="center"/>
            <w:vMerge w:val="restart"/>
          </w:tcPr>
          <w:p>
            <w:pPr>
              <w:pStyle w:val="0"/>
              <w:jc w:val="both"/>
            </w:pPr>
            <w:r>
              <w:rPr>
                <w:sz w:val="20"/>
              </w:rPr>
              <w:t xml:space="preserve">Фармацевтическая химия и фармакогнозия</w:t>
            </w:r>
          </w:p>
        </w:tc>
        <w:tc>
          <w:tcPr>
            <w:tcW w:w="3742" w:type="dxa"/>
            <w:vAlign w:val="center"/>
            <w:vMerge w:val="restart"/>
          </w:tcPr>
          <w:p>
            <w:pPr>
              <w:pStyle w:val="0"/>
              <w:jc w:val="both"/>
            </w:pPr>
            <w:r>
              <w:rPr>
                <w:sz w:val="20"/>
              </w:rPr>
              <w:t xml:space="preserve">Провизор;</w:t>
            </w:r>
          </w:p>
          <w:p>
            <w:pPr>
              <w:pStyle w:val="0"/>
              <w:jc w:val="both"/>
            </w:pPr>
            <w:r>
              <w:rPr>
                <w:sz w:val="20"/>
              </w:rPr>
              <w:t xml:space="preserve">провизор-технолог;</w:t>
            </w:r>
          </w:p>
          <w:p>
            <w:pPr>
              <w:pStyle w:val="0"/>
              <w:jc w:val="both"/>
            </w:pPr>
            <w:r>
              <w:rPr>
                <w:sz w:val="20"/>
              </w:rPr>
              <w:t xml:space="preserve">провизор-аналитик;</w:t>
            </w:r>
          </w:p>
          <w:p>
            <w:pPr>
              <w:pStyle w:val="0"/>
              <w:jc w:val="both"/>
            </w:pPr>
            <w:r>
              <w:rPr>
                <w:sz w:val="20"/>
              </w:rPr>
              <w:t xml:space="preserve">заведующий (начальник) структурного подразделения (отдела) аптечной организации;</w:t>
            </w:r>
          </w:p>
          <w:p>
            <w:pPr>
              <w:pStyle w:val="0"/>
              <w:jc w:val="both"/>
            </w:pPr>
            <w:r>
              <w:rPr>
                <w:sz w:val="20"/>
              </w:rPr>
              <w:t xml:space="preserve">заместитель заведующего (начальника) структурного подразделения (отдела) аптечной организации;</w:t>
            </w:r>
          </w:p>
          <w:p>
            <w:pPr>
              <w:pStyle w:val="0"/>
              <w:jc w:val="both"/>
            </w:pPr>
            <w:r>
              <w:rPr>
                <w:sz w:val="20"/>
              </w:rPr>
              <w:t xml:space="preserve">заведующий (начальник) структурного подразделения (отдела) организации оптовой торговли лекарственными средствами;</w:t>
            </w:r>
          </w:p>
          <w:p>
            <w:pPr>
              <w:pStyle w:val="0"/>
              <w:jc w:val="both"/>
            </w:pPr>
            <w:r>
              <w:rPr>
                <w:sz w:val="20"/>
              </w:rPr>
              <w:t xml:space="preserve">заместитель заведующего (начальника) структурного подразделения (отдела) организации оптовой торговли лекарственными средствами;</w:t>
            </w:r>
          </w:p>
          <w:p>
            <w:pPr>
              <w:pStyle w:val="0"/>
              <w:jc w:val="both"/>
            </w:pPr>
            <w:r>
              <w:rPr>
                <w:sz w:val="20"/>
              </w:rPr>
              <w:t xml:space="preserve">заведующий складом организации оптовой торговли лекарственными средствами;</w:t>
            </w:r>
          </w:p>
          <w:p>
            <w:pPr>
              <w:pStyle w:val="0"/>
              <w:jc w:val="both"/>
            </w:pPr>
            <w:r>
              <w:rPr>
                <w:sz w:val="20"/>
              </w:rPr>
              <w:t xml:space="preserve">заместитель заведующего складом организации оптовой торговли лекарственными средствами;</w:t>
            </w:r>
          </w:p>
          <w:p>
            <w:pPr>
              <w:pStyle w:val="0"/>
              <w:jc w:val="both"/>
            </w:pPr>
            <w:r>
              <w:rPr>
                <w:sz w:val="20"/>
              </w:rPr>
              <w:t xml:space="preserve">заведующий медицинским складом мобилизационного резерва</w:t>
            </w:r>
          </w:p>
        </w:tc>
        <w:tc>
          <w:tcPr>
            <w:tcW w:w="5329" w:type="dxa"/>
            <w:vAlign w:val="center"/>
          </w:tcPr>
          <w:p>
            <w:pPr>
              <w:pStyle w:val="0"/>
              <w:jc w:val="both"/>
            </w:pPr>
            <w:r>
              <w:rPr>
                <w:sz w:val="20"/>
              </w:rPr>
              <w:t xml:space="preserve">Высшее образование - специалитет по специальности "Фармация"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"Фармацевтическая химия и фармакогнозия"</w:t>
            </w:r>
          </w:p>
        </w:tc>
        <w:tc>
          <w:tcPr>
            <w:tcW w:w="2381" w:type="dxa"/>
            <w:vAlign w:val="center"/>
            <w:vMerge w:val="restart"/>
          </w:tcPr>
          <w:p>
            <w:pPr>
              <w:pStyle w:val="0"/>
              <w:jc w:val="both"/>
            </w:pPr>
            <w:r>
              <w:rPr>
                <w:sz w:val="20"/>
              </w:rPr>
              <w:t xml:space="preserve">Повышение квалификации по специальности "Фармацевтическая химия и фармакогнозия"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"Фармация"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"Управление и экономика фармации", "Фармацевтическая технология"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"Фармацевтическая химия и фармакогнозия"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"Фармация" (для лиц, освоивших образовательную программу до 1 января 2016 г.)</w:t>
            </w:r>
          </w:p>
          <w:p>
            <w:pPr>
              <w:pStyle w:val="0"/>
              <w:jc w:val="both"/>
            </w:pPr>
            <w:r>
              <w:rPr>
                <w:sz w:val="20"/>
              </w:rPr>
              <w:t xml:space="preserve">и</w:t>
            </w:r>
          </w:p>
          <w:p>
            <w:pPr>
              <w:pStyle w:val="0"/>
              <w:jc w:val="both"/>
            </w:pPr>
            <w:r>
              <w:rPr>
                <w:sz w:val="20"/>
              </w:rPr>
              <w:t xml:space="preserve">стаж работы 10 лет и более (при отсутствии перерыва в стаже 5 лет и более) на должности провизора-аналитика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"Фармацевтическая химия и фармакогнозия"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"Фармация" (для лиц, освоивших образовательную программу после 1 января 2016 г.)</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"Фармацевтическая химия и фармакогнозия"</w:t>
            </w:r>
          </w:p>
        </w:tc>
        <w:tc>
          <w:tcPr>
            <w:vMerge w:val="continue"/>
          </w:tcPr>
          <w:p/>
        </w:tc>
      </w:tr>
      <w:tr>
        <w:tc>
          <w:tcPr>
            <w:tcW w:w="624" w:type="dxa"/>
            <w:vAlign w:val="center"/>
          </w:tcPr>
          <w:p>
            <w:pPr>
              <w:pStyle w:val="0"/>
              <w:jc w:val="right"/>
            </w:pPr>
            <w:r>
              <w:rPr>
                <w:sz w:val="20"/>
              </w:rPr>
              <w:t xml:space="preserve">108.</w:t>
            </w:r>
          </w:p>
        </w:tc>
        <w:tc>
          <w:tcPr>
            <w:tcW w:w="1531" w:type="dxa"/>
            <w:vAlign w:val="center"/>
          </w:tcPr>
          <w:p>
            <w:pPr>
              <w:pStyle w:val="0"/>
              <w:jc w:val="both"/>
            </w:pPr>
            <w:r>
              <w:rPr>
                <w:sz w:val="20"/>
              </w:rPr>
              <w:t xml:space="preserve">Фармация</w:t>
            </w:r>
          </w:p>
        </w:tc>
        <w:tc>
          <w:tcPr>
            <w:tcW w:w="3742" w:type="dxa"/>
            <w:vAlign w:val="center"/>
          </w:tcPr>
          <w:p>
            <w:pPr>
              <w:pStyle w:val="0"/>
              <w:jc w:val="both"/>
            </w:pPr>
            <w:r>
              <w:rPr>
                <w:sz w:val="20"/>
              </w:rPr>
              <w:t xml:space="preserve">Провизор;</w:t>
            </w:r>
          </w:p>
          <w:p>
            <w:pPr>
              <w:pStyle w:val="0"/>
              <w:jc w:val="both"/>
            </w:pPr>
            <w:r>
              <w:rPr>
                <w:sz w:val="20"/>
              </w:rPr>
              <w:t xml:space="preserve">провизор-технолог</w:t>
            </w:r>
          </w:p>
        </w:tc>
        <w:tc>
          <w:tcPr>
            <w:tcW w:w="5329" w:type="dxa"/>
            <w:vAlign w:val="center"/>
          </w:tcPr>
          <w:p>
            <w:pPr>
              <w:pStyle w:val="0"/>
              <w:jc w:val="both"/>
            </w:pPr>
            <w:r>
              <w:rPr>
                <w:sz w:val="20"/>
              </w:rPr>
              <w:t xml:space="preserve">Высшее образование - специалитет по специальности "Фармация" (для лиц, освоивших образовательную программу после 1 января 2016 г.)</w:t>
            </w:r>
          </w:p>
        </w:tc>
        <w:tc>
          <w:tcPr>
            <w:tcW w:w="2381" w:type="dxa"/>
            <w:vAlign w:val="center"/>
          </w:tcPr>
          <w:p>
            <w:pPr>
              <w:pStyle w:val="0"/>
              <w:jc w:val="both"/>
            </w:pPr>
            <w:r>
              <w:rPr>
                <w:sz w:val="20"/>
              </w:rPr>
              <w:t xml:space="preserve">Повышение квалификации по специальности "Фармация" не реже одного раза в 5 лет в течение всей трудовой деятельности</w:t>
            </w:r>
          </w:p>
        </w:tc>
      </w:tr>
      <w:tr>
        <w:tc>
          <w:tcPr>
            <w:tcW w:w="624" w:type="dxa"/>
            <w:vAlign w:val="center"/>
            <w:tcBorders>
              <w:bottom w:val="nil"/>
            </w:tcBorders>
            <w:vMerge w:val="restart"/>
          </w:tcPr>
          <w:p>
            <w:pPr>
              <w:pStyle w:val="0"/>
              <w:jc w:val="right"/>
            </w:pPr>
            <w:r>
              <w:rPr>
                <w:sz w:val="20"/>
              </w:rPr>
              <w:t xml:space="preserve">109.</w:t>
            </w:r>
          </w:p>
        </w:tc>
        <w:tc>
          <w:tcPr>
            <w:tcW w:w="1531" w:type="dxa"/>
            <w:vAlign w:val="center"/>
            <w:tcBorders>
              <w:bottom w:val="nil"/>
            </w:tcBorders>
            <w:vMerge w:val="restart"/>
          </w:tcPr>
          <w:p>
            <w:pPr>
              <w:pStyle w:val="0"/>
              <w:jc w:val="both"/>
            </w:pPr>
            <w:r>
              <w:rPr>
                <w:sz w:val="20"/>
              </w:rPr>
              <w:t xml:space="preserve">Физиотерапия</w:t>
            </w:r>
          </w:p>
        </w:tc>
        <w:tc>
          <w:tcPr>
            <w:tcW w:w="3742" w:type="dxa"/>
            <w:vAlign w:val="center"/>
            <w:tcBorders>
              <w:bottom w:val="nil"/>
            </w:tcBorders>
            <w:vMerge w:val="restart"/>
          </w:tcPr>
          <w:p>
            <w:pPr>
              <w:pStyle w:val="0"/>
              <w:jc w:val="both"/>
            </w:pPr>
            <w:r>
              <w:rPr>
                <w:sz w:val="20"/>
              </w:rPr>
              <w:t xml:space="preserve">Врач-физиотерапевт;</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врач-физиотерапевт</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 "Остеопатия"</w:t>
            </w:r>
          </w:p>
          <w:p>
            <w:pPr>
              <w:pStyle w:val="0"/>
              <w:jc w:val="both"/>
            </w:pPr>
            <w:r>
              <w:rPr>
                <w:sz w:val="20"/>
              </w:rPr>
              <w:t xml:space="preserve">и</w:t>
            </w:r>
          </w:p>
          <w:p>
            <w:pPr>
              <w:pStyle w:val="0"/>
              <w:jc w:val="both"/>
            </w:pPr>
            <w:r>
              <w:rPr>
                <w:sz w:val="20"/>
              </w:rPr>
              <w:t xml:space="preserve">подготовка в ординатуре по одной из специальностей: "Физиотерапия", "Физическая и реабилитационная медицина"</w:t>
            </w:r>
          </w:p>
        </w:tc>
        <w:tc>
          <w:tcPr>
            <w:tcW w:w="2381" w:type="dxa"/>
            <w:vAlign w:val="center"/>
            <w:tcBorders>
              <w:bottom w:val="nil"/>
            </w:tcBorders>
            <w:vMerge w:val="restart"/>
          </w:tcPr>
          <w:p>
            <w:pPr>
              <w:pStyle w:val="0"/>
              <w:jc w:val="both"/>
            </w:pPr>
            <w:r>
              <w:rPr>
                <w:sz w:val="20"/>
              </w:rPr>
              <w:t xml:space="preserve">Повышение квалификации по специальности "Физиотерапия" не реже одного раза в 5 лет в течение всей трудовой деятельности</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"Авиационная и космическая медицина", "Акушерство и гинекология", "Анестезиология-реаниматология", "Водолазная медицина", "Гастроэнтерология", "Гематология", "Гериатрия", "Дерматовенерология", "Детская кардиология", "Детская онкология", "Детская урология-андрология", "Детская хирургия", "Детская эндокринология", "Инфекционные болезни", "Кардиология", "Колопроктология", "Лечебная физкультура и спортивная медицина", "Мануальная терапия", "Неврология", "Нейрохирургия", "Неонатология", "Нефрология", "Общая врачебная практика (семейная медицина)", "Онкология", "Остеопатия", "Оториноларингология", "Офтальмология", "Педиатрия", "Пластическая хирургия", "Профпатология", "Психиатрия", "Пульмонология", "Ревматология", "Рентгенэндоваскулярные диагностика и лечение", "Рефлексотерапия", "Сердечно-сосудистая хирургия", "Скорая медицинская помощь", "Сурдология-оториноларингология", "Терапия", "Торакальная хирургия", "Травматология и ортопедия", "Урология", "Фтизиатрия", "Хирургия", "Челюстно-лицевая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"Физиотерапия"</w:t>
            </w:r>
          </w:p>
        </w:tc>
        <w:tc>
          <w:tcPr>
            <w:tcBorders>
              <w:bottom w:val="nil"/>
            </w:tcBorders>
            <w:vMerge w:val="continue"/>
          </w:tcP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специальности "Остеопатия"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"Лечебная физкультура и спортивная медицина", "Мануальная терапия", "Остеопатия", "Рефлексотерапия",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"Физиотерапия"</w:t>
            </w:r>
          </w:p>
        </w:tc>
        <w:tc>
          <w:tcPr>
            <w:tcBorders>
              <w:bottom w:val="nil"/>
            </w:tcBorders>
            <w:vMerge w:val="continue"/>
          </w:tcP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Borders>
              <w:bottom w:val="nil"/>
            </w:tcBorders>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"Авиационная и космическая медицина", "Анестезиология-реаниматология", "Водолазная медицина", "Гастроэнтерология", "Гематология", "Гериатрия", "Детская кардиология", "Детская онкология", "Детская урология-андрология", "Детская хирургия", "Детская эндокринология", "Инфекционные болезни", "Кардиология", "Колопроктология", "Лечебная физкультура и спортивная медицина",</w:t>
            </w:r>
          </w:p>
        </w:tc>
        <w:tc>
          <w:tcPr>
            <w:tcBorders>
              <w:bottom w:val="nil"/>
            </w:tcBorders>
            <w:vMerge w:val="continue"/>
          </w:tcPr>
          <w:p/>
        </w:tc>
      </w:tr>
      <w:tr>
        <w:tblPrEx>
          <w:tblBorders>
            <w:insideH w:val="nil"/>
          </w:tblBorders>
        </w:tblPrEx>
        <w:tc>
          <w:tcPr>
            <w:tcW w:w="624" w:type="dxa"/>
            <w:vAlign w:val="center"/>
            <w:tcBorders>
              <w:top w:val="nil"/>
            </w:tcBorders>
          </w:tcPr>
          <w:p>
            <w:pPr>
              <w:pStyle w:val="0"/>
            </w:pPr>
            <w:r>
              <w:rPr>
                <w:sz w:val="20"/>
              </w:rPr>
            </w:r>
          </w:p>
        </w:tc>
        <w:tc>
          <w:tcPr>
            <w:tcW w:w="1531" w:type="dxa"/>
            <w:vAlign w:val="center"/>
            <w:tcBorders>
              <w:top w:val="nil"/>
            </w:tcBorders>
          </w:tcPr>
          <w:p>
            <w:pPr>
              <w:pStyle w:val="0"/>
            </w:pPr>
            <w:r>
              <w:rPr>
                <w:sz w:val="20"/>
              </w:rPr>
            </w:r>
          </w:p>
        </w:tc>
        <w:tc>
          <w:tcPr>
            <w:tcW w:w="3742" w:type="dxa"/>
            <w:vAlign w:val="center"/>
            <w:tcBorders>
              <w:top w:val="nil"/>
            </w:tcBorders>
          </w:tcPr>
          <w:p>
            <w:pPr>
              <w:pStyle w:val="0"/>
            </w:pPr>
            <w:r>
              <w:rPr>
                <w:sz w:val="20"/>
              </w:rPr>
            </w:r>
          </w:p>
        </w:tc>
        <w:tc>
          <w:tcPr>
            <w:tcW w:w="5329" w:type="dxa"/>
            <w:vAlign w:val="center"/>
            <w:tcBorders>
              <w:top w:val="nil"/>
            </w:tcBorders>
          </w:tcPr>
          <w:p>
            <w:pPr>
              <w:pStyle w:val="0"/>
              <w:jc w:val="both"/>
            </w:pPr>
            <w:r>
              <w:rPr>
                <w:sz w:val="20"/>
              </w:rPr>
              <w:t xml:space="preserve">"Мануальная терапия", "Неврология", "Неонатология", "Нефрология", "Общая врачебная практика (семейная медицина)", "Онкология", "Остеопатия", "Оториноларингология", "Офтальмология", "Педиатрия", "Профпатология", "Психиатрия", "Пульмонология", "Ревматология", "Рентгенэндоваскулярные диагностика и лечение", "Рефлексотерапия", "Скорая медицинская помощь", "Сурдология-оториноларингология", "Терапия", "Травматология и ортопедия", "Урология", "Фтизиатрия", "Хирургия", "Эндокринология"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"Авиационная и космическая медицина", "Анестезиология-реаниматология", "Водолазная медицина", "Гастроэнтерология", "Гематология", "Гериатрия", "Детская кардиология", "Детская онкология", "Детская урология-андрология", "Детская хирургия", "Детская эндокринология", "Инфекционные болезни", "Кардиология", "Колопроктология", "Лечебная физкультура и спортивная медицина", "Мануальная терапия", "Неврология", "Неонатология", "Нефрология", "Общая врачебная практика (семейная медицина)", "Онкология", "Остеопатия", "Оториноларингология", "Офтальмология", "Педиатрия", "Профпатология", "Психиатрия", "Пульмонология", "Ревматология", "Рентгенэндоваскулярные диагностика и лечение", "Рефлексотерапия", "Скорая медицинская помощь", "Сурдология-оториноларингология", "Терапия", "Травматология и ортопедия", "Урология", "Фтизиатрия",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"Физиотерапия"</w:t>
            </w:r>
          </w:p>
        </w:tc>
        <w:tc>
          <w:tcPr>
            <w:tcW w:w="2381" w:type="dxa"/>
            <w:vAlign w:val="center"/>
            <w:tcBorders>
              <w:top w:val="nil"/>
            </w:tcBorders>
          </w:tcPr>
          <w:p>
            <w:pPr>
              <w:pStyle w:val="0"/>
            </w:pPr>
            <w:r>
              <w:rPr>
                <w:sz w:val="20"/>
              </w:rPr>
            </w:r>
          </w:p>
        </w:tc>
      </w:tr>
      <w:tr>
        <w:tc>
          <w:tcPr>
            <w:tcW w:w="624" w:type="dxa"/>
            <w:vAlign w:val="center"/>
            <w:tcBorders>
              <w:bottom w:val="nil"/>
            </w:tcBorders>
            <w:vMerge w:val="restart"/>
          </w:tcPr>
          <w:p>
            <w:pPr>
              <w:pStyle w:val="0"/>
              <w:jc w:val="right"/>
            </w:pPr>
            <w:r>
              <w:rPr>
                <w:sz w:val="20"/>
              </w:rPr>
              <w:t xml:space="preserve">110.</w:t>
            </w:r>
          </w:p>
        </w:tc>
        <w:tc>
          <w:tcPr>
            <w:tcW w:w="1531" w:type="dxa"/>
            <w:vAlign w:val="center"/>
            <w:tcBorders>
              <w:bottom w:val="nil"/>
            </w:tcBorders>
            <w:vMerge w:val="restart"/>
          </w:tcPr>
          <w:p>
            <w:pPr>
              <w:pStyle w:val="0"/>
              <w:jc w:val="both"/>
            </w:pPr>
            <w:r>
              <w:rPr>
                <w:sz w:val="20"/>
              </w:rPr>
              <w:t xml:space="preserve">Физическая и реабилитационная медицина</w:t>
            </w:r>
          </w:p>
        </w:tc>
        <w:tc>
          <w:tcPr>
            <w:tcW w:w="3742" w:type="dxa"/>
            <w:vAlign w:val="center"/>
            <w:tcBorders>
              <w:bottom w:val="nil"/>
            </w:tcBorders>
            <w:vMerge w:val="restart"/>
          </w:tcPr>
          <w:p>
            <w:pPr>
              <w:pStyle w:val="0"/>
              <w:jc w:val="both"/>
            </w:pPr>
            <w:r>
              <w:rPr>
                <w:sz w:val="20"/>
              </w:rPr>
              <w:t xml:space="preserve">Врач по медицинской реабилитации (врач физической и реабилитационной медицины);</w:t>
            </w:r>
          </w:p>
          <w:p>
            <w:pPr>
              <w:pStyle w:val="0"/>
              <w:jc w:val="both"/>
            </w:pPr>
            <w:r>
              <w:rPr>
                <w:sz w:val="20"/>
              </w:rPr>
              <w:t xml:space="preserve">врач по медицине здорового долголетия;</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медицинской реабилитации (врач физической и реабилитационной медицины);</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медицине здорового долголетия</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"Остеопатия",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"Физическая и реабилитационная медицина"</w:t>
            </w:r>
          </w:p>
        </w:tc>
        <w:tc>
          <w:tcPr>
            <w:tcW w:w="2381" w:type="dxa"/>
            <w:vAlign w:val="center"/>
            <w:tcBorders>
              <w:bottom w:val="nil"/>
            </w:tcBorders>
            <w:vMerge w:val="restart"/>
          </w:tcPr>
          <w:p>
            <w:pPr>
              <w:pStyle w:val="0"/>
              <w:jc w:val="both"/>
            </w:pPr>
            <w:r>
              <w:rPr>
                <w:sz w:val="20"/>
              </w:rPr>
              <w:t xml:space="preserve">Повышение квалификации по специальности "Физическая и реабилитационная медицина" не реже одного раза в 5 лет в течение всей трудовой деятельности</w:t>
            </w: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"Авиационная и космическая медицина", "Акушерство и гинекология", "Анестезиология-реаниматология", "Водолазная медицина", "Гастроэнтерология", "Гематология", "Гериатрия", "Детская кардиология", "Детская онкология", "Детская хирургия", "Детская урология-андрология", "Детская эндокринология", "Диетология", "Кардиология", "Колопроктология", "Лечебная физкультура и спортивная медицина", "Мануальная терапия", "Неврология", "Нейрохирургия", "Неонатология", "Нефрология", "Общая врачебная практика (семейная медицина)", "Онкология", "Остеопатия", "Оториноларингология", "Офтальмология", "Педиатрия", "Пульмонология", "Ревматология", "Рефлексотерапия", "Скорая медицинская помощь", "Сурдология-оториноларингология", "Сердечно-сосудистая хирургия", "Терапия", "Торакальная хирургия", "Травматология и ортопедия", "Урология", "Физиотерапия", "Фтизиатрия", "Функциональная диагностика", "Хирургия", "Челюстно-лицевая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"Физическая и реабилитационная медицина"</w:t>
            </w:r>
          </w:p>
        </w:tc>
        <w:tc>
          <w:tcPr>
            <w:tcBorders>
              <w:bottom w:val="nil"/>
            </w:tcBorders>
            <w:vMerge w:val="continue"/>
          </w:tcPr>
          <w:p/>
        </w:tc>
      </w:tr>
      <w:tr>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специальности "Остеопатия"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"Лечебная физкультура и спортивная медицина", "Мануальная терапия", "Рефлексотерапия", "Физиотерапия"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"Физическая и реабилитационная медицина"</w:t>
            </w:r>
          </w:p>
        </w:tc>
        <w:tc>
          <w:tcPr>
            <w:tcBorders>
              <w:bottom w:val="nil"/>
            </w:tcBorders>
            <w:vMerge w:val="continue"/>
          </w:tcP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Borders>
              <w:bottom w:val="nil"/>
            </w:tcBorders>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"Авиационная и космическая медицина", "Анестезиология-реаниматология", "Водолазная медицина", "Гастроэнтерология", "Гематология", "Гериатрия", "Детская кардиология", "Детская онкология", "Детская хирургия", "Детская урология-андрология", "Детская эндокринология", "Диетология", "Кардиология", "Колопроктология", "Лечебная физкультура и спортивная медицина", "Мануальная терапия", "Неврология", "Неонатология", "Нефрология", "Общая врачебная практика (семейная медицина)", "Онкология", "Остеопатия", "Оториноларингология", "Офтальмология", "Педиатрия", "Пульмонология", "Ревматология", "Рефлексотерапия", "Скорая медицинская помощь", "Сурдология-оториноларингология", "Терапия", "Травматология и ортопедия", "Урология", "Физиотерапия",</w:t>
            </w:r>
          </w:p>
        </w:tc>
        <w:tc>
          <w:tcPr>
            <w:tcBorders>
              <w:bottom w:val="nil"/>
            </w:tcBorders>
            <w:vMerge w:val="continue"/>
          </w:tcPr>
          <w:p/>
        </w:tc>
      </w:tr>
      <w:tr>
        <w:tblPrEx>
          <w:tblBorders>
            <w:insideH w:val="nil"/>
          </w:tblBorders>
        </w:tblPrEx>
        <w:tc>
          <w:tcPr>
            <w:tcW w:w="624" w:type="dxa"/>
            <w:vAlign w:val="center"/>
            <w:tcBorders>
              <w:top w:val="nil"/>
            </w:tcBorders>
          </w:tcPr>
          <w:p>
            <w:pPr>
              <w:pStyle w:val="0"/>
            </w:pPr>
            <w:r>
              <w:rPr>
                <w:sz w:val="20"/>
              </w:rPr>
            </w:r>
          </w:p>
        </w:tc>
        <w:tc>
          <w:tcPr>
            <w:tcW w:w="1531" w:type="dxa"/>
            <w:vAlign w:val="center"/>
            <w:tcBorders>
              <w:top w:val="nil"/>
            </w:tcBorders>
          </w:tcPr>
          <w:p>
            <w:pPr>
              <w:pStyle w:val="0"/>
            </w:pPr>
            <w:r>
              <w:rPr>
                <w:sz w:val="20"/>
              </w:rPr>
            </w:r>
          </w:p>
        </w:tc>
        <w:tc>
          <w:tcPr>
            <w:tcW w:w="3742" w:type="dxa"/>
            <w:vAlign w:val="center"/>
            <w:tcBorders>
              <w:top w:val="nil"/>
            </w:tcBorders>
          </w:tcPr>
          <w:p>
            <w:pPr>
              <w:pStyle w:val="0"/>
            </w:pPr>
            <w:r>
              <w:rPr>
                <w:sz w:val="20"/>
              </w:rPr>
            </w:r>
          </w:p>
        </w:tc>
        <w:tc>
          <w:tcPr>
            <w:tcW w:w="5329" w:type="dxa"/>
            <w:vAlign w:val="center"/>
            <w:tcBorders>
              <w:top w:val="nil"/>
            </w:tcBorders>
          </w:tcPr>
          <w:p>
            <w:pPr>
              <w:pStyle w:val="0"/>
              <w:jc w:val="both"/>
            </w:pPr>
            <w:r>
              <w:rPr>
                <w:sz w:val="20"/>
              </w:rPr>
              <w:t xml:space="preserve">"Фтизиатрия", "Функциональная диагностика", "Хирургия", "Эндокринология"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"Авиационная и космическая медицина", "Анестезиология-реаниматология", "Водолазная медицина", "Гастроэнтерология", "Гематология", "Гериатрия", "Детская кардиология", "Детская онкология", "Детская хирургия", "Детская урология-андрология", "Детская эндокринология", "Диетология", "Кардиология", "Колопроктология", "Лечебная физкультура и спортивная медицина", "Мануальная терапия", "Неврология", "Неонатология", "Нефрология", "Общая врачебная практика (семейная медицина)", "Онкология", "Остеопатия", "Оториноларингология", "Офтальмология", "Педиатрия", "Пульмонология", "Ревматология", "Рефлексотерапия", "Скорая медицинская помощь", "Сурдология-оториноларингология", "Терапия", "Травматология и ортопедия", "Урология", "Физиотерапия", "Фтизиатрия", "Функциональная диагностика",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"Физическая и реабилитационная медицина"</w:t>
            </w:r>
          </w:p>
        </w:tc>
        <w:tc>
          <w:tcPr>
            <w:tcW w:w="2381" w:type="dxa"/>
            <w:vAlign w:val="center"/>
            <w:tcBorders>
              <w:top w:val="nil"/>
            </w:tcBorders>
          </w:tcPr>
          <w:p>
            <w:pPr>
              <w:pStyle w:val="0"/>
            </w:pPr>
            <w:r>
              <w:rPr>
                <w:sz w:val="20"/>
              </w:rPr>
            </w:r>
          </w:p>
        </w:tc>
      </w:tr>
      <w:tr>
        <w:tc>
          <w:tcPr>
            <w:tcW w:w="624" w:type="dxa"/>
            <w:vAlign w:val="center"/>
            <w:vMerge w:val="restart"/>
          </w:tcPr>
          <w:p>
            <w:pPr>
              <w:pStyle w:val="0"/>
              <w:jc w:val="right"/>
            </w:pPr>
            <w:r>
              <w:rPr>
                <w:sz w:val="20"/>
              </w:rPr>
              <w:t xml:space="preserve">111.</w:t>
            </w:r>
          </w:p>
        </w:tc>
        <w:tc>
          <w:tcPr>
            <w:tcW w:w="1531" w:type="dxa"/>
            <w:vAlign w:val="center"/>
            <w:vMerge w:val="restart"/>
          </w:tcPr>
          <w:p>
            <w:pPr>
              <w:pStyle w:val="0"/>
              <w:jc w:val="both"/>
            </w:pPr>
            <w:r>
              <w:rPr>
                <w:sz w:val="20"/>
              </w:rPr>
              <w:t xml:space="preserve">Фтизиатрия</w:t>
            </w:r>
          </w:p>
        </w:tc>
        <w:tc>
          <w:tcPr>
            <w:tcW w:w="3742" w:type="dxa"/>
            <w:vAlign w:val="center"/>
            <w:vMerge w:val="restart"/>
          </w:tcPr>
          <w:p>
            <w:pPr>
              <w:pStyle w:val="0"/>
              <w:jc w:val="both"/>
            </w:pPr>
            <w:r>
              <w:rPr>
                <w:sz w:val="20"/>
              </w:rPr>
              <w:t xml:space="preserve">Врач-фтизиатр;</w:t>
            </w:r>
          </w:p>
          <w:p>
            <w:pPr>
              <w:pStyle w:val="0"/>
              <w:jc w:val="both"/>
            </w:pPr>
            <w:r>
              <w:rPr>
                <w:sz w:val="20"/>
              </w:rPr>
              <w:t xml:space="preserve">врач-фтизиатр участковый;</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врач-фтизиатр;</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врач-фтизиатр участковый;</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"Фтизиатрия"</w:t>
            </w:r>
          </w:p>
        </w:tc>
        <w:tc>
          <w:tcPr>
            <w:tcW w:w="2381" w:type="dxa"/>
            <w:vAlign w:val="center"/>
            <w:vMerge w:val="restart"/>
          </w:tcPr>
          <w:p>
            <w:pPr>
              <w:pStyle w:val="0"/>
              <w:jc w:val="both"/>
            </w:pPr>
            <w:r>
              <w:rPr>
                <w:sz w:val="20"/>
              </w:rPr>
              <w:t xml:space="preserve">Повышение квалификации по специальности</w:t>
            </w:r>
          </w:p>
          <w:p>
            <w:pPr>
              <w:pStyle w:val="0"/>
              <w:jc w:val="both"/>
            </w:pPr>
            <w:r>
              <w:rPr>
                <w:sz w:val="20"/>
              </w:rPr>
              <w:t xml:space="preserve">"Фтизиатрия"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"Инфекционные болезни", "Неврология", "Общая врачебная практика (семейная медицина)", "Педиатрия", "Пульмонология", "Рентгенология", "Терапия", "Торакальная хирургия", "Травматология и ортопедия", "Урология",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"Фтизиатрия"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"Инфекционные болезни", "Неврология", "Общая врачебная практика (семейная медицина)", "Педиатрия", "Пульмонология", "Рентгенология", "Терапия", "Травматология и ортопедия", "Урология", "Хирургия"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"Инфекционные болезни", "Неврология", "Общая врачебная практика (семейная медицина)", "Педиатрия", "Пульмонология", "Рентгенология", "Терапия", "Травматология и ортопедия", "Урология",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"Фтизиатрия"</w:t>
            </w:r>
          </w:p>
        </w:tc>
        <w:tc>
          <w:tcPr>
            <w:vMerge w:val="continue"/>
          </w:tcPr>
          <w:p/>
        </w:tc>
      </w:tr>
      <w:tr>
        <w:tc>
          <w:tcPr>
            <w:tcW w:w="624" w:type="dxa"/>
            <w:vAlign w:val="center"/>
            <w:tcBorders>
              <w:bottom w:val="nil"/>
            </w:tcBorders>
            <w:vMerge w:val="restart"/>
          </w:tcPr>
          <w:p>
            <w:pPr>
              <w:pStyle w:val="0"/>
              <w:jc w:val="right"/>
            </w:pPr>
            <w:r>
              <w:rPr>
                <w:sz w:val="20"/>
              </w:rPr>
              <w:t xml:space="preserve">112.</w:t>
            </w:r>
          </w:p>
        </w:tc>
        <w:tc>
          <w:tcPr>
            <w:tcW w:w="1531" w:type="dxa"/>
            <w:vAlign w:val="center"/>
            <w:tcBorders>
              <w:bottom w:val="nil"/>
            </w:tcBorders>
            <w:vMerge w:val="restart"/>
          </w:tcPr>
          <w:p>
            <w:pPr>
              <w:pStyle w:val="0"/>
              <w:jc w:val="both"/>
            </w:pPr>
            <w:r>
              <w:rPr>
                <w:sz w:val="20"/>
              </w:rPr>
              <w:t xml:space="preserve">Функциональная диагностика</w:t>
            </w:r>
          </w:p>
        </w:tc>
        <w:tc>
          <w:tcPr>
            <w:tcW w:w="3742" w:type="dxa"/>
            <w:vAlign w:val="center"/>
            <w:tcBorders>
              <w:bottom w:val="nil"/>
            </w:tcBorders>
            <w:vMerge w:val="restart"/>
          </w:tcPr>
          <w:p>
            <w:pPr>
              <w:pStyle w:val="0"/>
              <w:jc w:val="both"/>
            </w:pPr>
            <w:r>
              <w:rPr>
                <w:sz w:val="20"/>
              </w:rPr>
              <w:t xml:space="preserve">Врач функциональной диагностики; 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функциональной диагностики</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"Медицинская биофизика", "Медицинская кибернетика",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"Функциональная диагностика"</w:t>
            </w:r>
          </w:p>
        </w:tc>
        <w:tc>
          <w:tcPr>
            <w:tcW w:w="2381" w:type="dxa"/>
            <w:vAlign w:val="center"/>
            <w:tcBorders>
              <w:bottom w:val="nil"/>
            </w:tcBorders>
            <w:vMerge w:val="restart"/>
          </w:tcPr>
          <w:p>
            <w:pPr>
              <w:pStyle w:val="0"/>
              <w:jc w:val="both"/>
            </w:pPr>
            <w:r>
              <w:rPr>
                <w:sz w:val="20"/>
              </w:rPr>
              <w:t xml:space="preserve">Повышение квалификации по специальности "Функциональная диагностика" не реже одного раза в 5 лет в течение всей трудовой деятельности</w:t>
            </w:r>
          </w:p>
        </w:tc>
      </w:tr>
      <w:tr>
        <w:tblPrEx>
          <w:tblBorders>
            <w:insideH w:val="nil"/>
          </w:tblBorders>
        </w:tblPrEx>
        <w:tc>
          <w:tcPr>
            <w:tcBorders>
              <w:bottom w:val="nil"/>
            </w:tcBorders>
            <w:vMerge w:val="continue"/>
          </w:tcPr>
          <w:p/>
        </w:tc>
        <w:tc>
          <w:tcPr>
            <w:tcBorders>
              <w:bottom w:val="nil"/>
            </w:tcBorders>
            <w:vMerge w:val="continue"/>
          </w:tcPr>
          <w:p/>
        </w:tc>
        <w:tc>
          <w:tcPr>
            <w:tcBorders>
              <w:bottom w:val="nil"/>
            </w:tcBorders>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"Авиационная и космическая медицина", "Аллергология и иммунология", "Акушерство и гинекология", "Анестезиология-реаниматология", "Водолазная медицина", "Гастроэнтерология", "Гематология", "Гериатрия", "Дерматовенерология", "Детская кардиология", "Детская онкология", "Детская урология-андрология", "Детская хирургия", "Детская эндокринология", "Инфекционные болезни", "Кардиология", "Колопроктология", "Лечебная физкультура и спортивная медицина", "Неврология", "Нейрохирургия", "Неонатология", "Нефрология", "Общая врачебная практика (семейная медицина)", "Онкология", "Оториноларингология", "Офтальмология", "Педиатрия", "Пластическая хирургия", "Профпатология", "Пульмонология", "Ревматология", "Рентгенэндоваскулярные диагностика и лечение", "Сердечно-сосудистая хирургия", "Скорая медицинская помощь", "Сурдология-оториноларингология", "Терапия", "Торакальная хирургия", "Травматология и ортопедия", "Ультразвуковая диагностика", "Урология", "Фтизиатрия",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"Функциональная диагностика"</w:t>
            </w:r>
          </w:p>
        </w:tc>
        <w:tc>
          <w:tcPr>
            <w:tcBorders>
              <w:bottom w:val="nil"/>
            </w:tcBorders>
            <w:vMerge w:val="continue"/>
          </w:tcPr>
          <w:p/>
        </w:tc>
      </w:tr>
      <w:tr>
        <w:tblPrEx>
          <w:tblBorders>
            <w:insideH w:val="nil"/>
          </w:tblBorders>
        </w:tblPrEx>
        <w:tc>
          <w:tcPr>
            <w:tcW w:w="624" w:type="dxa"/>
            <w:vAlign w:val="center"/>
            <w:tcBorders>
              <w:top w:val="nil"/>
            </w:tcBorders>
            <w:vMerge w:val="restart"/>
          </w:tcPr>
          <w:p>
            <w:pPr>
              <w:pStyle w:val="0"/>
            </w:pPr>
            <w:r>
              <w:rPr>
                <w:sz w:val="20"/>
              </w:rPr>
            </w:r>
          </w:p>
        </w:tc>
        <w:tc>
          <w:tcPr>
            <w:tcW w:w="1531" w:type="dxa"/>
            <w:vAlign w:val="center"/>
            <w:tcBorders>
              <w:top w:val="nil"/>
            </w:tcBorders>
            <w:vMerge w:val="restart"/>
          </w:tcPr>
          <w:p>
            <w:pPr>
              <w:pStyle w:val="0"/>
            </w:pPr>
            <w:r>
              <w:rPr>
                <w:sz w:val="20"/>
              </w:rPr>
            </w:r>
          </w:p>
        </w:tc>
        <w:tc>
          <w:tcPr>
            <w:tcW w:w="3742" w:type="dxa"/>
            <w:vAlign w:val="center"/>
            <w:tcBorders>
              <w:top w:val="nil"/>
            </w:tcBorders>
            <w:vMerge w:val="restart"/>
          </w:tcPr>
          <w:p>
            <w:pPr>
              <w:pStyle w:val="0"/>
            </w:pPr>
            <w:r>
              <w:rPr>
                <w:sz w:val="20"/>
              </w:rPr>
            </w:r>
          </w:p>
        </w:tc>
        <w:tc>
          <w:tcPr>
            <w:tcW w:w="5329" w:type="dxa"/>
            <w:vAlign w:val="center"/>
          </w:tcPr>
          <w:p>
            <w:pPr>
              <w:pStyle w:val="0"/>
              <w:jc w:val="both"/>
            </w:pPr>
            <w:r>
              <w:rPr>
                <w:sz w:val="20"/>
              </w:rPr>
              <w:t xml:space="preserve">Высшее образование - специалитет по одной из специальностей: "Медицинская биофизика", "Медицинская кибернетика"</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"Ультразвуковая диагностика"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"Функциональная диагностика"</w:t>
            </w:r>
          </w:p>
        </w:tc>
        <w:tc>
          <w:tcPr>
            <w:tcW w:w="2381" w:type="dxa"/>
            <w:vAlign w:val="center"/>
            <w:tcBorders>
              <w:top w:val="nil"/>
            </w:tcBorders>
            <w:vMerge w:val="restart"/>
          </w:tcPr>
          <w:p>
            <w:pPr>
              <w:pStyle w:val="0"/>
            </w:pPr>
            <w:r>
              <w:rPr>
                <w:sz w:val="20"/>
              </w:rPr>
            </w:r>
          </w:p>
        </w:tc>
      </w:tr>
      <w:tr>
        <w:tc>
          <w:tcPr>
            <w:tcBorders>
              <w:top w:val="nil"/>
            </w:tcBorders>
            <w:vMerge w:val="continue"/>
          </w:tcPr>
          <w:p/>
        </w:tc>
        <w:tc>
          <w:tcPr>
            <w:tcBorders>
              <w:top w:val="nil"/>
            </w:tcBorders>
            <w:vMerge w:val="continue"/>
          </w:tcPr>
          <w:p/>
        </w:tc>
        <w:tc>
          <w:tcPr>
            <w:tcBorders>
              <w:top w:val="nil"/>
            </w:tcBorders>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"Авиационная и космическая медицина", "Аллергология и иммунология", "Анестезиология-реаниматология", "Водолазная медицина", "Гастроэнтерология", "Гематология", "Гериатрия", "Детская кардиология", "Детская онкология", "Детская урология-андрология", "Детская хирургия", "Детская эндокринология", "Инфекционные болезни", "Кардиология", "Колопроктология", "Лечебная физкультура и спортивная медицина", "Неврология", "Неонатология", "Нефрология", "Общая врачебная практика (семейная медицина)", "Онкология", "Оториноларингология", "Офтальмология", "Педиатрия", "Профпатология", "Пульмонология", "Ревматология", "Рентгенэндоваскулярные диагностика и лечение", "Скорая медицинская помощь", "Сурдология-оториноларингология", "Терапия", "Травматология и ортопедия", "Ультразвуковая диагностика", "Урология", "Фтизиатрия", "Хирургия", "Эндокринология"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"Авиационная и космическая медицина", "Аллергология и иммунология", "Анестезиология-реаниматология", "Водолазная медицина", "Гастроэнтерология", "Гематология", "Гериатрия", "Детская кардиология", "Детская онкология", "Детская урология-андрология", "Детская хирургия", "Детская эндокринология", "Инфекционные болезни", "Кардиология", "Колопроктология", "Лечебная физкультура и спортивная медицина", "Неврология", "Неонатология", "Нефрология", "Общая врачебная практика (семейная медицина)", "Онкология", "Оториноларингология", "Офтальмология", "Педиатрия", "Профпатология", "Пульмонология", "Ревматология", "Рентгенэндоваскулярные диагностика и лечение", "Скорая медицинская помощь", "Сурдология-оториноларингология", "Терапия", "Травматология и ортопедия", "Ультразвуковая диагностика", "Урология", "Фтизиатрия", "Хирургия", "Эндокринология"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"Функциональная диагностика"</w:t>
            </w:r>
          </w:p>
        </w:tc>
        <w:tc>
          <w:tcPr>
            <w:tcBorders>
              <w:top w:val="nil"/>
            </w:tcBorders>
            <w:vMerge w:val="continue"/>
          </w:tcPr>
          <w:p/>
        </w:tc>
      </w:tr>
      <w:tr>
        <w:tc>
          <w:tcPr>
            <w:tcW w:w="624" w:type="dxa"/>
            <w:vAlign w:val="center"/>
            <w:vMerge w:val="restart"/>
          </w:tcPr>
          <w:p>
            <w:pPr>
              <w:pStyle w:val="0"/>
              <w:jc w:val="right"/>
            </w:pPr>
            <w:r>
              <w:rPr>
                <w:sz w:val="20"/>
              </w:rPr>
              <w:t xml:space="preserve">113.</w:t>
            </w:r>
          </w:p>
        </w:tc>
        <w:tc>
          <w:tcPr>
            <w:tcW w:w="1531" w:type="dxa"/>
            <w:vAlign w:val="center"/>
            <w:vMerge w:val="restart"/>
          </w:tcPr>
          <w:p>
            <w:pPr>
              <w:pStyle w:val="0"/>
              <w:jc w:val="both"/>
            </w:pPr>
            <w:r>
              <w:rPr>
                <w:sz w:val="20"/>
              </w:rPr>
              <w:t xml:space="preserve">Хирургия</w:t>
            </w:r>
          </w:p>
        </w:tc>
        <w:tc>
          <w:tcPr>
            <w:tcW w:w="3742" w:type="dxa"/>
            <w:vAlign w:val="center"/>
          </w:tcPr>
          <w:p>
            <w:pPr>
              <w:pStyle w:val="0"/>
              <w:jc w:val="both"/>
            </w:pPr>
            <w:r>
              <w:rPr>
                <w:sz w:val="20"/>
              </w:rPr>
              <w:t xml:space="preserve">Врач-хирург</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"Хирургия" в объеме не менее 1296 часов</w:t>
            </w:r>
          </w:p>
        </w:tc>
        <w:tc>
          <w:tcPr>
            <w:tcW w:w="2381" w:type="dxa"/>
            <w:vAlign w:val="center"/>
            <w:vMerge w:val="restart"/>
          </w:tcPr>
          <w:p>
            <w:pPr>
              <w:pStyle w:val="0"/>
              <w:jc w:val="both"/>
            </w:pPr>
            <w:r>
              <w:rPr>
                <w:sz w:val="20"/>
              </w:rPr>
              <w:t xml:space="preserve">Повышение квалификации по специальности "Хирургия" не реже одного раза в 5 лет в течение всей трудовой деятельности</w:t>
            </w:r>
          </w:p>
        </w:tc>
      </w:tr>
      <w:tr>
        <w:tc>
          <w:tcPr>
            <w:vMerge w:val="continue"/>
          </w:tcPr>
          <w:p/>
        </w:tc>
        <w:tc>
          <w:tcPr>
            <w:vMerge w:val="continue"/>
          </w:tcPr>
          <w:p/>
        </w:tc>
        <w:tc>
          <w:tcPr>
            <w:tcW w:w="3742" w:type="dxa"/>
            <w:vAlign w:val="center"/>
          </w:tcPr>
          <w:p>
            <w:pPr>
              <w:pStyle w:val="0"/>
              <w:jc w:val="both"/>
            </w:pPr>
            <w:r>
              <w:rPr>
                <w:sz w:val="20"/>
              </w:rPr>
              <w:t xml:space="preserve">Врач-хирург;</w:t>
            </w:r>
          </w:p>
          <w:p>
            <w:pPr>
              <w:pStyle w:val="0"/>
              <w:jc w:val="both"/>
            </w:pPr>
            <w:r>
              <w:rPr>
                <w:sz w:val="20"/>
              </w:rPr>
              <w:t xml:space="preserve">судовой врач;</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врач-хирург;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судовой врач;</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"Хирургия"</w:t>
            </w:r>
          </w:p>
        </w:tc>
        <w:tc>
          <w:tcPr>
            <w:vMerge w:val="continue"/>
          </w:tcPr>
          <w:p/>
        </w:tc>
      </w:tr>
      <w:tr>
        <w:tc>
          <w:tcPr>
            <w:tcW w:w="624" w:type="dxa"/>
            <w:vAlign w:val="center"/>
          </w:tcPr>
          <w:p>
            <w:pPr>
              <w:pStyle w:val="0"/>
              <w:jc w:val="right"/>
            </w:pPr>
            <w:r>
              <w:rPr>
                <w:sz w:val="20"/>
              </w:rPr>
              <w:t xml:space="preserve">114.</w:t>
            </w:r>
          </w:p>
        </w:tc>
        <w:tc>
          <w:tcPr>
            <w:tcW w:w="1531" w:type="dxa"/>
            <w:vAlign w:val="center"/>
          </w:tcPr>
          <w:p>
            <w:pPr>
              <w:pStyle w:val="0"/>
              <w:jc w:val="both"/>
            </w:pPr>
            <w:r>
              <w:rPr>
                <w:sz w:val="20"/>
              </w:rPr>
              <w:t xml:space="preserve">Челюстно-лицевая хирургия</w:t>
            </w:r>
          </w:p>
        </w:tc>
        <w:tc>
          <w:tcPr>
            <w:tcW w:w="3742" w:type="dxa"/>
          </w:tcPr>
          <w:p>
            <w:pPr>
              <w:pStyle w:val="0"/>
              <w:jc w:val="both"/>
            </w:pPr>
            <w:r>
              <w:rPr>
                <w:sz w:val="20"/>
              </w:rPr>
              <w:t xml:space="preserve">Врач - челюстно-лицевой хирург;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врач-челюстно-лицевой хирург;</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tcPr>
          <w:p>
            <w:pPr>
              <w:pStyle w:val="0"/>
              <w:jc w:val="both"/>
            </w:pPr>
            <w:r>
              <w:rPr>
                <w:sz w:val="20"/>
              </w:rPr>
              <w:t xml:space="preserve">Высшее образование - специалитет по одной из специальностей: "Лечебное дело", "Педиатрия", "Стоматология"</w:t>
            </w:r>
          </w:p>
          <w:p>
            <w:pPr>
              <w:pStyle w:val="0"/>
              <w:jc w:val="both"/>
            </w:pPr>
            <w:r>
              <w:rPr>
                <w:sz w:val="20"/>
              </w:rPr>
              <w:t xml:space="preserve">и</w:t>
            </w:r>
          </w:p>
          <w:p>
            <w:pPr>
              <w:pStyle w:val="0"/>
              <w:jc w:val="both"/>
            </w:pPr>
            <w:r>
              <w:rPr>
                <w:sz w:val="20"/>
              </w:rPr>
              <w:t xml:space="preserve">подготовка в ординатуре по специальности "Челюстно-лицевая хирургия"</w:t>
            </w:r>
          </w:p>
        </w:tc>
        <w:tc>
          <w:tcPr>
            <w:tcW w:w="2381" w:type="dxa"/>
          </w:tcPr>
          <w:p>
            <w:pPr>
              <w:pStyle w:val="0"/>
              <w:jc w:val="both"/>
            </w:pPr>
            <w:r>
              <w:rPr>
                <w:sz w:val="20"/>
              </w:rPr>
              <w:t xml:space="preserve">Повышение квалификации по специальности "Челюстно-лицевая хирургия" не реже одного раза в 5 лет в течение всей трудовой деятельности</w:t>
            </w:r>
          </w:p>
        </w:tc>
      </w:tr>
      <w:tr>
        <w:tc>
          <w:tcPr>
            <w:tcW w:w="624" w:type="dxa"/>
            <w:vAlign w:val="center"/>
            <w:vMerge w:val="restart"/>
          </w:tcPr>
          <w:p>
            <w:pPr>
              <w:pStyle w:val="0"/>
              <w:jc w:val="right"/>
            </w:pPr>
            <w:r>
              <w:rPr>
                <w:sz w:val="20"/>
              </w:rPr>
              <w:t xml:space="preserve">115.</w:t>
            </w:r>
          </w:p>
        </w:tc>
        <w:tc>
          <w:tcPr>
            <w:tcW w:w="1531" w:type="dxa"/>
            <w:vAlign w:val="center"/>
            <w:vMerge w:val="restart"/>
          </w:tcPr>
          <w:p>
            <w:pPr>
              <w:pStyle w:val="0"/>
              <w:jc w:val="both"/>
            </w:pPr>
            <w:r>
              <w:rPr>
                <w:sz w:val="20"/>
              </w:rPr>
              <w:t xml:space="preserve">Эндокринология</w:t>
            </w:r>
          </w:p>
        </w:tc>
        <w:tc>
          <w:tcPr>
            <w:tcW w:w="3742" w:type="dxa"/>
            <w:vAlign w:val="center"/>
            <w:vMerge w:val="restart"/>
          </w:tcPr>
          <w:p>
            <w:pPr>
              <w:pStyle w:val="0"/>
              <w:jc w:val="both"/>
            </w:pPr>
            <w:r>
              <w:rPr>
                <w:sz w:val="20"/>
              </w:rPr>
              <w:t xml:space="preserve">Врач-эндокринолог;</w:t>
            </w:r>
          </w:p>
          <w:p>
            <w:pPr>
              <w:pStyle w:val="0"/>
              <w:jc w:val="both"/>
            </w:pPr>
            <w:r>
              <w:rPr>
                <w:sz w:val="20"/>
              </w:rPr>
              <w:t xml:space="preserve">врач по медицине здорового долголетия;</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врач-эндокринолог;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 по медицине здорового долголетия;</w:t>
            </w:r>
          </w:p>
          <w:p>
            <w:pPr>
              <w:pStyle w:val="0"/>
              <w:jc w:val="both"/>
            </w:pPr>
            <w:r>
              <w:rPr>
                <w:sz w:val="20"/>
              </w:rPr>
              <w:t xml:space="preserve">врач приемного отделения (наименование должности дополняется наименованием должности врача соответствующей специальности - в медицинской организации, оказывающей специализированную медицинскую помощь, или при наличии в медицинской организации структурного подразделения, оказывающего специализированную медицинскую помощь)</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"Эндокринология"</w:t>
            </w:r>
          </w:p>
        </w:tc>
        <w:tc>
          <w:tcPr>
            <w:tcW w:w="2381" w:type="dxa"/>
            <w:vAlign w:val="center"/>
            <w:vMerge w:val="restart"/>
          </w:tcPr>
          <w:p>
            <w:pPr>
              <w:pStyle w:val="0"/>
              <w:jc w:val="both"/>
            </w:pPr>
            <w:r>
              <w:rPr>
                <w:sz w:val="20"/>
              </w:rPr>
              <w:t xml:space="preserve">Повышение квалификации по специальности "Эндокринология"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"Детская эндокринология", "Общая врачебная практика (семейная медицина)", "Терапия", "Гериатрия"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"Эндокринология"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"Детская эндокринология", "Общая врачебная практика (семейная медицина)", "Терапия", "Гериатрия"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"Детская эндокринология", "Общая врачебная практика (семейная медицина)", "Терапия", "Гериатрия"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"Эндокринология"</w:t>
            </w:r>
          </w:p>
        </w:tc>
        <w:tc>
          <w:tcPr>
            <w:vMerge w:val="continue"/>
          </w:tcPr>
          <w:p/>
        </w:tc>
      </w:tr>
      <w:tr>
        <w:tc>
          <w:tcPr>
            <w:tcW w:w="624" w:type="dxa"/>
            <w:vAlign w:val="center"/>
            <w:vMerge w:val="restart"/>
          </w:tcPr>
          <w:p>
            <w:pPr>
              <w:pStyle w:val="0"/>
              <w:jc w:val="right"/>
            </w:pPr>
            <w:r>
              <w:rPr>
                <w:sz w:val="20"/>
              </w:rPr>
              <w:t xml:space="preserve">116.</w:t>
            </w:r>
          </w:p>
        </w:tc>
        <w:tc>
          <w:tcPr>
            <w:tcW w:w="1531" w:type="dxa"/>
            <w:vAlign w:val="center"/>
            <w:vMerge w:val="restart"/>
          </w:tcPr>
          <w:p>
            <w:pPr>
              <w:pStyle w:val="0"/>
              <w:jc w:val="both"/>
            </w:pPr>
            <w:r>
              <w:rPr>
                <w:sz w:val="20"/>
              </w:rPr>
              <w:t xml:space="preserve">Эндоскопия</w:t>
            </w:r>
          </w:p>
        </w:tc>
        <w:tc>
          <w:tcPr>
            <w:tcW w:w="3742" w:type="dxa"/>
            <w:vAlign w:val="center"/>
            <w:vMerge w:val="restart"/>
          </w:tcPr>
          <w:p>
            <w:pPr>
              <w:pStyle w:val="0"/>
              <w:jc w:val="both"/>
            </w:pPr>
            <w:r>
              <w:rPr>
                <w:sz w:val="20"/>
              </w:rPr>
              <w:t xml:space="preserve">Врач-эндоскопист;</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врач-эндоскопист</w:t>
            </w: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ординатуре по специальности "Эндоскопия"</w:t>
            </w:r>
          </w:p>
        </w:tc>
        <w:tc>
          <w:tcPr>
            <w:tcW w:w="2381" w:type="dxa"/>
            <w:vAlign w:val="center"/>
            <w:vMerge w:val="restart"/>
          </w:tcPr>
          <w:p>
            <w:pPr>
              <w:pStyle w:val="0"/>
              <w:jc w:val="both"/>
            </w:pPr>
            <w:r>
              <w:rPr>
                <w:sz w:val="20"/>
              </w:rPr>
              <w:t xml:space="preserve">Повышение квалификации по специальности "Эндоскопия"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одной из специальностей: "Лечебное дело", "Педиатрия"</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"Акушерство и гинекология", "Анестезиология-реаниматология", "Гастроэнтерология", "Детская онкология", "Детская хирургия", "Детская урология-андрология", "Колопроктология", "Нейрохирургия", "Онкология", "Оториноларингология", "Общая врачебная практика (семейная медицина)", "Педиатрия", "Пульмонология", "Рентгенэндоваскулярные диагностика и лечение", "Сердечно-сосудистая хирургия", "Сурдология-оториноларингология", "Терапия", "Торакальная хирургия", "Травматология и ортопедия", "Урология", "Хирургия", "Челюстно-лицевая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"Эндоскопия"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"Анестезиология-реаниматология", "Гастроэнтерология", "Детская онкология", "Детская хирургия", "Детская урология-андрология", "Колопроктология", "Онкология", "Оториноларингология", "Общая врачебная практика (семейная медицина)", "Педиатрия", "Пульмонология", "Рентгенэндоваскулярные диагностика и лечение", "Сурдология-оториноларингология", "Терапия", "Травматология и ортопедия", "Урология", "Хирургия"</w:t>
            </w:r>
          </w:p>
          <w:p>
            <w:pPr>
              <w:pStyle w:val="0"/>
              <w:jc w:val="both"/>
            </w:pPr>
            <w:r>
              <w:rPr>
                <w:sz w:val="20"/>
              </w:rPr>
              <w:t xml:space="preserve">и</w:t>
            </w:r>
          </w:p>
          <w:p>
            <w:pPr>
              <w:pStyle w:val="0"/>
              <w:jc w:val="both"/>
            </w:pPr>
            <w:r>
              <w:rPr>
                <w:sz w:val="20"/>
              </w:rPr>
              <w:t xml:space="preserve">стаж работы более 3 лет по одной из специальностей: "Анестезиология-реаниматология", "Гастроэнтерология", "Детская онкология", "Детская хирургия", "Детская урология-андрология", "Колопроктология", "Онкология", "Оториноларингология", "Общая врачебная практика (семейная медицина)", "Педиатрия", "Пульмонология", "Рентгенэндоваскулярные диагностика и лечение", "Сурдология-оториноларингология", "Терапия", "Травматология и ортопедия", "Урология", "Хирургия"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"Эндоскопия"</w:t>
            </w:r>
          </w:p>
        </w:tc>
        <w:tc>
          <w:tcPr>
            <w:vMerge w:val="continue"/>
          </w:tcPr>
          <w:p/>
        </w:tc>
      </w:tr>
      <w:tr>
        <w:tc>
          <w:tcPr>
            <w:tcW w:w="624" w:type="dxa"/>
            <w:vAlign w:val="center"/>
            <w:vMerge w:val="restart"/>
          </w:tcPr>
          <w:p>
            <w:pPr>
              <w:pStyle w:val="0"/>
              <w:jc w:val="right"/>
            </w:pPr>
            <w:r>
              <w:rPr>
                <w:sz w:val="20"/>
              </w:rPr>
              <w:t xml:space="preserve">117.</w:t>
            </w:r>
          </w:p>
        </w:tc>
        <w:tc>
          <w:tcPr>
            <w:tcW w:w="1531" w:type="dxa"/>
            <w:vAlign w:val="center"/>
            <w:vMerge w:val="restart"/>
          </w:tcPr>
          <w:p>
            <w:pPr>
              <w:pStyle w:val="0"/>
              <w:jc w:val="both"/>
            </w:pPr>
            <w:r>
              <w:rPr>
                <w:sz w:val="20"/>
              </w:rPr>
              <w:t xml:space="preserve">Эпидемиология</w:t>
            </w:r>
          </w:p>
        </w:tc>
        <w:tc>
          <w:tcPr>
            <w:tcW w:w="3742" w:type="dxa"/>
            <w:vAlign w:val="center"/>
            <w:vMerge w:val="restart"/>
          </w:tcPr>
          <w:p>
            <w:pPr>
              <w:pStyle w:val="0"/>
              <w:jc w:val="both"/>
            </w:pPr>
            <w:r>
              <w:rPr>
                <w:sz w:val="20"/>
              </w:rPr>
              <w:t xml:space="preserve">Врач-эпидемиолог;</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врач-эпидемиолог</w:t>
            </w:r>
          </w:p>
        </w:tc>
        <w:tc>
          <w:tcPr>
            <w:tcW w:w="5329" w:type="dxa"/>
            <w:vAlign w:val="center"/>
          </w:tcPr>
          <w:p>
            <w:pPr>
              <w:pStyle w:val="0"/>
              <w:jc w:val="both"/>
            </w:pPr>
            <w:r>
              <w:rPr>
                <w:sz w:val="20"/>
              </w:rPr>
              <w:t xml:space="preserve">Высшее образование - специалитет по специальности "Медико-профилактическое дело"</w:t>
            </w:r>
          </w:p>
          <w:p>
            <w:pPr>
              <w:pStyle w:val="0"/>
              <w:jc w:val="both"/>
            </w:pPr>
            <w:r>
              <w:rPr>
                <w:sz w:val="20"/>
              </w:rPr>
              <w:t xml:space="preserve">и</w:t>
            </w:r>
          </w:p>
          <w:p>
            <w:pPr>
              <w:pStyle w:val="0"/>
              <w:jc w:val="both"/>
            </w:pPr>
            <w:r>
              <w:rPr>
                <w:sz w:val="20"/>
              </w:rPr>
              <w:t xml:space="preserve">подготовка в интернатуре или ординатуре по специальности "Эпидемиология"</w:t>
            </w:r>
          </w:p>
        </w:tc>
        <w:tc>
          <w:tcPr>
            <w:tcW w:w="2381" w:type="dxa"/>
            <w:vAlign w:val="center"/>
            <w:vMerge w:val="restart"/>
          </w:tcPr>
          <w:p>
            <w:pPr>
              <w:pStyle w:val="0"/>
              <w:jc w:val="both"/>
            </w:pPr>
            <w:r>
              <w:rPr>
                <w:sz w:val="20"/>
              </w:rPr>
              <w:t xml:space="preserve">Повышение квалификации по специальности "Эпидемиология"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"Медико-профилактическое дело"</w:t>
            </w:r>
          </w:p>
          <w:p>
            <w:pPr>
              <w:pStyle w:val="0"/>
              <w:jc w:val="both"/>
            </w:pPr>
            <w:r>
              <w:rPr>
                <w:sz w:val="20"/>
              </w:rPr>
              <w:t xml:space="preserve">и</w:t>
            </w:r>
          </w:p>
          <w:p>
            <w:pPr>
              <w:pStyle w:val="0"/>
              <w:jc w:val="both"/>
            </w:pPr>
            <w:r>
              <w:rPr>
                <w:sz w:val="20"/>
              </w:rPr>
              <w:t xml:space="preserve">подготовка в интернатуре или ординатуре по одной из специальностей: "Бактериология", "Вирусология", "Гигиена детей и подростков", "Гигиена питания", "Гигиена труда", "Гигиеническое воспитание", "Дезинфектология", "Коммунальная гигиена", "Медицинская микробиология", "Общая гигиена", "Организация здравоохранения и общественное здоровье", "Паразитология", "Радиационная гигиена", "Социальная гигиена и организация госсанэпидслужбы"</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"Эпидемиология"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и дополнительное профессиональное образование, соответствующее квалификационным требованиям к медицинским и фармацевтическим работникам, по одной из специальностей: "Бактериология", "Вирусология", "Гигиена детей и подростков", "Гигиена питания", "Гигиена труда", "Гигиеническое воспитание", "Дезинфектология", "Коммунальная гигиена", "Медицинская микробиология", "Общая гигиена", "Организация здравоохранения и общественное здоровье", "Паразитология", "Радиационная гигиена", "Социальная гигиена и организация госсанэпидслужбы"</w:t>
            </w:r>
          </w:p>
          <w:p>
            <w:pPr>
              <w:pStyle w:val="0"/>
              <w:jc w:val="both"/>
            </w:pPr>
            <w:r>
              <w:rPr>
                <w:sz w:val="20"/>
              </w:rPr>
              <w:t xml:space="preserve">и</w:t>
            </w:r>
          </w:p>
          <w:p>
            <w:pPr>
              <w:pStyle w:val="0"/>
              <w:jc w:val="both"/>
            </w:pPr>
            <w:r>
              <w:rPr>
                <w:sz w:val="20"/>
              </w:rPr>
              <w:t xml:space="preserve">стаж работы более 3 лет по одной из специальностей: "Бактериология", "Вирусология, "Гигиена детей</w:t>
            </w:r>
          </w:p>
          <w:p>
            <w:pPr>
              <w:pStyle w:val="0"/>
              <w:jc w:val="both"/>
            </w:pPr>
            <w:r>
              <w:rPr>
                <w:sz w:val="20"/>
              </w:rPr>
              <w:t xml:space="preserve">и подростков", "Гигиена питания", "Гигиена труда", "Гигиеническое воспитание", "Дезинфектология", "Коммунальная гигиена", "Медицинская микробиология", "Общая гигиена", "Организация здравоохранения и общественное здоровье", "Паразитология", "Радиационная гигиена", "Социальная гигиена и организация госсанэпидслужбы"</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"Эпидемиология"</w:t>
            </w:r>
          </w:p>
        </w:tc>
        <w:tc>
          <w:tcPr>
            <w:vMerge w:val="continue"/>
          </w:tcPr>
          <w:p/>
        </w:tc>
      </w:tr>
      <w:tr>
        <w:tc>
          <w:tcPr>
            <w:tcW w:w="624" w:type="dxa"/>
            <w:vAlign w:val="center"/>
            <w:vMerge w:val="restart"/>
          </w:tcPr>
          <w:p>
            <w:pPr>
              <w:pStyle w:val="0"/>
              <w:jc w:val="right"/>
            </w:pPr>
            <w:r>
              <w:rPr>
                <w:sz w:val="20"/>
              </w:rPr>
              <w:t xml:space="preserve">118.</w:t>
            </w:r>
          </w:p>
        </w:tc>
        <w:tc>
          <w:tcPr>
            <w:tcW w:w="1531" w:type="dxa"/>
            <w:vAlign w:val="center"/>
            <w:vMerge w:val="restart"/>
          </w:tcPr>
          <w:p>
            <w:pPr>
              <w:pStyle w:val="0"/>
              <w:jc w:val="both"/>
            </w:pPr>
            <w:r>
              <w:rPr>
                <w:sz w:val="20"/>
              </w:rPr>
              <w:t xml:space="preserve">Эргореабилитация</w:t>
            </w:r>
          </w:p>
        </w:tc>
        <w:tc>
          <w:tcPr>
            <w:tcW w:w="3742" w:type="dxa"/>
            <w:vAlign w:val="center"/>
            <w:vMerge w:val="restart"/>
          </w:tcPr>
          <w:p>
            <w:pPr>
              <w:pStyle w:val="0"/>
              <w:jc w:val="both"/>
            </w:pPr>
            <w:r>
              <w:rPr>
                <w:sz w:val="20"/>
              </w:rPr>
              <w:t xml:space="preserve">Специалист по эргореабилитации (эргоспециалист);</w:t>
            </w:r>
          </w:p>
          <w:p>
            <w:pPr>
              <w:pStyle w:val="0"/>
              <w:jc w:val="both"/>
            </w:pPr>
            <w:r>
              <w:rPr>
                <w:sz w:val="20"/>
              </w:rPr>
              <w:t xml:space="preserve">заведующий (начальник, заместитель начальника) структурного подразделения (отдела, отделения, лаборатории, кабинета, отряда и другое) медицинской организации - специалист по эргореабилитации (эргоспециалист)</w:t>
            </w:r>
          </w:p>
        </w:tc>
        <w:tc>
          <w:tcPr>
            <w:tcW w:w="5329" w:type="dxa"/>
            <w:vAlign w:val="center"/>
          </w:tcPr>
          <w:p>
            <w:pPr>
              <w:pStyle w:val="0"/>
              <w:jc w:val="both"/>
            </w:pPr>
            <w:r>
              <w:rPr>
                <w:sz w:val="20"/>
              </w:rPr>
              <w:t xml:space="preserve">Высшее образование - специалитет по специальности "Клиническая психология"</w:t>
            </w:r>
          </w:p>
          <w:p>
            <w:pPr>
              <w:pStyle w:val="0"/>
              <w:jc w:val="both"/>
            </w:pPr>
            <w:r>
              <w:rPr>
                <w:sz w:val="20"/>
              </w:rPr>
              <w:t xml:space="preserve">и</w:t>
            </w:r>
          </w:p>
          <w:p>
            <w:pPr>
              <w:pStyle w:val="0"/>
              <w:jc w:val="both"/>
            </w:pPr>
            <w:r>
              <w:rPr>
                <w:sz w:val="20"/>
              </w:rPr>
              <w:t xml:space="preserve">профессиональная переподготовка по направлению профессиональной деятельности (для лиц, освоивших образовательную программу до 1 сентября 2026 г.)</w:t>
            </w:r>
          </w:p>
        </w:tc>
        <w:tc>
          <w:tcPr>
            <w:tcW w:w="2381" w:type="dxa"/>
            <w:vAlign w:val="center"/>
            <w:vMerge w:val="restart"/>
          </w:tcPr>
          <w:p>
            <w:pPr>
              <w:pStyle w:val="0"/>
              <w:jc w:val="both"/>
            </w:pPr>
            <w:r>
              <w:rPr>
                <w:sz w:val="20"/>
              </w:rPr>
              <w:t xml:space="preserve">Повышение квалификации по специальности</w:t>
            </w:r>
          </w:p>
          <w:p>
            <w:pPr>
              <w:pStyle w:val="0"/>
              <w:jc w:val="both"/>
            </w:pPr>
            <w:r>
              <w:rPr>
                <w:sz w:val="20"/>
              </w:rPr>
              <w:t xml:space="preserve">"Эргореабилитация"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бакалавриат, специалитет, магистратура по одной из специальностей (одному из направлений подготовки): "Педагогическое образование", "Психолого-педагогическое образование", "Психология", "Специальное (дефектологическое) образование", "Олигофренопедагогика", "Педагогика и психология", "Социальная педагогика", "Специальная психология", "Социология", "Физическая культура для лиц с отклонениями в состоянии здоровья (адаптивная физическая культура)", "Физическая культура и спорт", "Физическое воспитание"</w:t>
            </w:r>
          </w:p>
          <w:p>
            <w:pPr>
              <w:pStyle w:val="0"/>
              <w:jc w:val="both"/>
            </w:pPr>
            <w:r>
              <w:rPr>
                <w:sz w:val="20"/>
              </w:rPr>
              <w:t xml:space="preserve">и</w:t>
            </w:r>
          </w:p>
          <w:p>
            <w:pPr>
              <w:pStyle w:val="0"/>
              <w:jc w:val="both"/>
            </w:pPr>
            <w:r>
              <w:rPr>
                <w:sz w:val="20"/>
              </w:rPr>
              <w:t xml:space="preserve">профессиональная переподготовка по направлению профессиональной деятельности (для лиц, освоивших образовательную программу до 1 сентября 2026 г.)</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специалитет по специальности "Клиническая психология"</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"Эргореабилитация"</w:t>
            </w:r>
          </w:p>
        </w:tc>
        <w:tc>
          <w:tcPr>
            <w:vMerge w:val="continue"/>
          </w:tcP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Высшее образование - бакалавриат, специалитет, магистратура по одной из специальностей (одному из направлений подготовки): "Педагогическое образование", "Психолого-педагогическое образование", "Психология", "Специальное (дефектологическое) образование", "Олигофренопедагогика", "Педагогика и психология", "Социальная педагогика", "Специальная психология", "Социология", "Физическая культура для лиц с отклонениями в состоянии здоровья (адаптивная физическая культура)", "Физическая культура и спорт", "Физическое воспитание"</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"Эргореабилитация"</w:t>
            </w:r>
          </w:p>
        </w:tc>
        <w:tc>
          <w:tcPr>
            <w:vMerge w:val="continue"/>
          </w:tcPr>
          <w:p/>
        </w:tc>
      </w:tr>
      <w:tr>
        <w:tc>
          <w:tcPr>
            <w:gridSpan w:val="5"/>
            <w:tcW w:w="13607" w:type="dxa"/>
            <w:vAlign w:val="center"/>
          </w:tcPr>
          <w:p>
            <w:pPr>
              <w:pStyle w:val="0"/>
              <w:outlineLvl w:val="1"/>
              <w:jc w:val="center"/>
            </w:pPr>
            <w:r>
              <w:rPr>
                <w:sz w:val="20"/>
              </w:rPr>
              <w:t xml:space="preserve">II. Квалификационные требования к медицинским и фармацевтическим работникам, имеющим среднее профессиональное медицинское образование, фармацевтическое образование</w:t>
            </w:r>
          </w:p>
        </w:tc>
      </w:tr>
      <w:tr>
        <w:tc>
          <w:tcPr>
            <w:tcW w:w="624" w:type="dxa"/>
            <w:vAlign w:val="center"/>
            <w:vMerge w:val="restart"/>
          </w:tcPr>
          <w:p>
            <w:pPr>
              <w:pStyle w:val="0"/>
            </w:pPr>
            <w:r>
              <w:rPr>
                <w:sz w:val="20"/>
              </w:rPr>
              <w:t xml:space="preserve">1.</w:t>
            </w:r>
          </w:p>
        </w:tc>
        <w:tc>
          <w:tcPr>
            <w:tcW w:w="1531" w:type="dxa"/>
            <w:vAlign w:val="center"/>
            <w:vMerge w:val="restart"/>
          </w:tcPr>
          <w:p>
            <w:pPr>
              <w:pStyle w:val="0"/>
              <w:jc w:val="both"/>
            </w:pPr>
            <w:r>
              <w:rPr>
                <w:sz w:val="20"/>
              </w:rPr>
              <w:t xml:space="preserve">Акушерское дело</w:t>
            </w:r>
          </w:p>
        </w:tc>
        <w:tc>
          <w:tcPr>
            <w:tcW w:w="3742" w:type="dxa"/>
            <w:vAlign w:val="center"/>
            <w:vMerge w:val="restart"/>
          </w:tcPr>
          <w:p>
            <w:pPr>
              <w:pStyle w:val="0"/>
              <w:jc w:val="both"/>
            </w:pPr>
            <w:r>
              <w:rPr>
                <w:sz w:val="20"/>
              </w:rPr>
              <w:t xml:space="preserve">Акушер (акушерка);</w:t>
            </w:r>
          </w:p>
          <w:p>
            <w:pPr>
              <w:pStyle w:val="0"/>
              <w:jc w:val="both"/>
            </w:pPr>
            <w:r>
              <w:rPr>
                <w:sz w:val="20"/>
              </w:rPr>
              <w:t xml:space="preserve">старший акушер (старшая акушерка);</w:t>
            </w:r>
          </w:p>
          <w:p>
            <w:pPr>
              <w:pStyle w:val="0"/>
              <w:jc w:val="both"/>
            </w:pPr>
            <w:r>
              <w:rPr>
                <w:sz w:val="20"/>
              </w:rPr>
              <w:t xml:space="preserve">заведующий фельдшерско-акушерским пунктом - акушер (акушерка)</w:t>
            </w:r>
          </w:p>
        </w:tc>
        <w:tc>
          <w:tcPr>
            <w:tcW w:w="5329" w:type="dxa"/>
            <w:vAlign w:val="center"/>
          </w:tcPr>
          <w:p>
            <w:pPr>
              <w:pStyle w:val="0"/>
              <w:jc w:val="both"/>
            </w:pPr>
            <w:r>
              <w:rPr>
                <w:sz w:val="20"/>
              </w:rPr>
              <w:t xml:space="preserve">Среднее профессиональное образование по специальности "Акушерское дело"</w:t>
            </w:r>
          </w:p>
        </w:tc>
        <w:tc>
          <w:tcPr>
            <w:tcW w:w="2381" w:type="dxa"/>
            <w:vAlign w:val="center"/>
            <w:vMerge w:val="restart"/>
          </w:tcPr>
          <w:p>
            <w:pPr>
              <w:pStyle w:val="0"/>
              <w:jc w:val="both"/>
            </w:pPr>
            <w:r>
              <w:rPr>
                <w:sz w:val="20"/>
              </w:rPr>
              <w:t xml:space="preserve">Повышение квалификации по специальности "Акушерское дело"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Среднее профессиональное образование по специальности "Лечебное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"Акушерское дело"</w:t>
            </w:r>
          </w:p>
        </w:tc>
        <w:tc>
          <w:tcPr>
            <w:vMerge w:val="continue"/>
          </w:tcPr>
          <w:p/>
        </w:tc>
      </w:tr>
      <w:tr>
        <w:tc>
          <w:tcPr>
            <w:tcW w:w="624" w:type="dxa"/>
            <w:vAlign w:val="center"/>
          </w:tcPr>
          <w:p>
            <w:pPr>
              <w:pStyle w:val="0"/>
            </w:pPr>
            <w:r>
              <w:rPr>
                <w:sz w:val="20"/>
              </w:rPr>
              <w:t xml:space="preserve">2.</w:t>
            </w:r>
          </w:p>
        </w:tc>
        <w:tc>
          <w:tcPr>
            <w:tcW w:w="1531" w:type="dxa"/>
            <w:vAlign w:val="center"/>
          </w:tcPr>
          <w:p>
            <w:pPr>
              <w:pStyle w:val="0"/>
              <w:jc w:val="both"/>
            </w:pPr>
            <w:r>
              <w:rPr>
                <w:sz w:val="20"/>
              </w:rPr>
              <w:t xml:space="preserve">Анестезиология и реаниматология</w:t>
            </w:r>
          </w:p>
        </w:tc>
        <w:tc>
          <w:tcPr>
            <w:tcW w:w="3742" w:type="dxa"/>
            <w:vAlign w:val="center"/>
          </w:tcPr>
          <w:p>
            <w:pPr>
              <w:pStyle w:val="0"/>
              <w:jc w:val="both"/>
            </w:pPr>
            <w:r>
              <w:rPr>
                <w:sz w:val="20"/>
              </w:rPr>
              <w:t xml:space="preserve">Медицинская сестра - анестезист (медицинский брат - анестезист);</w:t>
            </w:r>
          </w:p>
          <w:p>
            <w:pPr>
              <w:pStyle w:val="0"/>
              <w:jc w:val="both"/>
            </w:pPr>
            <w:r>
              <w:rPr>
                <w:sz w:val="20"/>
              </w:rPr>
              <w:t xml:space="preserve">старшая медицинская сестра (старший медицинский брат)</w:t>
            </w:r>
          </w:p>
        </w:tc>
        <w:tc>
          <w:tcPr>
            <w:tcW w:w="5329" w:type="dxa"/>
            <w:vAlign w:val="center"/>
          </w:tcPr>
          <w:p>
            <w:pPr>
              <w:pStyle w:val="0"/>
              <w:jc w:val="both"/>
            </w:pPr>
            <w:r>
              <w:rPr>
                <w:sz w:val="20"/>
              </w:rPr>
              <w:t xml:space="preserve">Среднее профессиональное образование по одной из специальностей: "Акушерское дело", "Лечебное дело", "Сестринское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"Анестезиология и реаниматология"</w:t>
            </w:r>
          </w:p>
        </w:tc>
        <w:tc>
          <w:tcPr>
            <w:tcW w:w="2381" w:type="dxa"/>
            <w:vAlign w:val="center"/>
          </w:tcPr>
          <w:p>
            <w:pPr>
              <w:pStyle w:val="0"/>
              <w:jc w:val="both"/>
            </w:pPr>
            <w:r>
              <w:rPr>
                <w:sz w:val="20"/>
              </w:rPr>
              <w:t xml:space="preserve">Повышение квалификации по специальности "Анестезиология и реаниматология" не реже одного раза в 5 лет в течение всей трудовой деятельности</w:t>
            </w:r>
          </w:p>
        </w:tc>
      </w:tr>
      <w:tr>
        <w:tc>
          <w:tcPr>
            <w:tcW w:w="624" w:type="dxa"/>
            <w:vAlign w:val="center"/>
            <w:vMerge w:val="restart"/>
          </w:tcPr>
          <w:p>
            <w:pPr>
              <w:pStyle w:val="0"/>
            </w:pPr>
            <w:r>
              <w:rPr>
                <w:sz w:val="20"/>
              </w:rPr>
              <w:t xml:space="preserve">3.</w:t>
            </w:r>
          </w:p>
        </w:tc>
        <w:tc>
          <w:tcPr>
            <w:tcW w:w="1531" w:type="dxa"/>
            <w:vAlign w:val="center"/>
            <w:vMerge w:val="restart"/>
          </w:tcPr>
          <w:p>
            <w:pPr>
              <w:pStyle w:val="0"/>
              <w:jc w:val="both"/>
            </w:pPr>
            <w:r>
              <w:rPr>
                <w:sz w:val="20"/>
              </w:rPr>
              <w:t xml:space="preserve">Бактериология</w:t>
            </w:r>
          </w:p>
        </w:tc>
        <w:tc>
          <w:tcPr>
            <w:tcW w:w="3742" w:type="dxa"/>
            <w:vAlign w:val="center"/>
          </w:tcPr>
          <w:p>
            <w:pPr>
              <w:pStyle w:val="0"/>
              <w:jc w:val="both"/>
            </w:pPr>
            <w:r>
              <w:rPr>
                <w:sz w:val="20"/>
              </w:rPr>
              <w:t xml:space="preserve">Медицинский технолог (для лиц, имеющих среднее профессиональное образование по специальности "Лабораторная диагностика" с присвоением квалификации "Медицинский технолог");</w:t>
            </w:r>
          </w:p>
          <w:p>
            <w:pPr>
              <w:pStyle w:val="0"/>
              <w:jc w:val="both"/>
            </w:pPr>
            <w:r>
              <w:rPr>
                <w:sz w:val="20"/>
              </w:rPr>
              <w:t xml:space="preserve">старший медицинский технолог (для лиц, имеющих среднее профессиональное образование по специальности "Лабораторная диагностика" с присвоением квалификации "Медицинский технолог");</w:t>
            </w:r>
          </w:p>
          <w:p>
            <w:pPr>
              <w:pStyle w:val="0"/>
              <w:jc w:val="both"/>
            </w:pPr>
            <w:r>
              <w:rPr>
                <w:sz w:val="20"/>
              </w:rPr>
              <w:t xml:space="preserve">медицинский лабораторный техник (фельдшер-лаборант);</w:t>
            </w:r>
          </w:p>
          <w:p>
            <w:pPr>
              <w:pStyle w:val="0"/>
              <w:jc w:val="both"/>
            </w:pPr>
            <w:r>
              <w:rPr>
                <w:sz w:val="20"/>
              </w:rPr>
              <w:t xml:space="preserve">старший медицинский лабораторный техник (старший фельдшер-лаборант);</w:t>
            </w:r>
          </w:p>
          <w:p>
            <w:pPr>
              <w:pStyle w:val="0"/>
              <w:jc w:val="both"/>
            </w:pPr>
            <w:r>
              <w:rPr>
                <w:sz w:val="20"/>
              </w:rPr>
              <w:t xml:space="preserve">лаборант;</w:t>
            </w:r>
          </w:p>
          <w:p>
            <w:pPr>
              <w:pStyle w:val="0"/>
              <w:jc w:val="both"/>
            </w:pPr>
            <w:r>
              <w:rPr>
                <w:sz w:val="20"/>
              </w:rPr>
              <w:t xml:space="preserve">старший лаборант</w:t>
            </w:r>
          </w:p>
        </w:tc>
        <w:tc>
          <w:tcPr>
            <w:tcW w:w="5329" w:type="dxa"/>
            <w:vAlign w:val="center"/>
          </w:tcPr>
          <w:p>
            <w:pPr>
              <w:pStyle w:val="0"/>
              <w:jc w:val="both"/>
            </w:pPr>
            <w:r>
              <w:rPr>
                <w:sz w:val="20"/>
              </w:rPr>
              <w:t xml:space="preserve">Среднее профессиональное образование по специальности "Лабораторная диагностика"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"Бактериология"</w:t>
            </w:r>
          </w:p>
        </w:tc>
        <w:tc>
          <w:tcPr>
            <w:tcW w:w="2381" w:type="dxa"/>
            <w:vAlign w:val="center"/>
            <w:vMerge w:val="restart"/>
          </w:tcPr>
          <w:p>
            <w:pPr>
              <w:pStyle w:val="0"/>
              <w:jc w:val="both"/>
            </w:pPr>
            <w:r>
              <w:rPr>
                <w:sz w:val="20"/>
              </w:rPr>
              <w:t xml:space="preserve">Повышение квалификации по специальности "Бактериология" не реже одного раза в 5 лет в течение всей трудовой деятельности</w:t>
            </w:r>
          </w:p>
        </w:tc>
      </w:tr>
      <w:tr>
        <w:tc>
          <w:tcPr>
            <w:vMerge w:val="continue"/>
          </w:tcPr>
          <w:p/>
        </w:tc>
        <w:tc>
          <w:tcPr>
            <w:vMerge w:val="continue"/>
          </w:tcPr>
          <w:p/>
        </w:tc>
        <w:tc>
          <w:tcPr>
            <w:tcW w:w="3742" w:type="dxa"/>
            <w:vAlign w:val="center"/>
          </w:tcPr>
          <w:p>
            <w:pPr>
              <w:pStyle w:val="0"/>
              <w:jc w:val="both"/>
            </w:pPr>
            <w:r>
              <w:rPr>
                <w:sz w:val="20"/>
              </w:rPr>
              <w:t xml:space="preserve">Медицинский лабораторный техник (фельдшер-лаборант);</w:t>
            </w:r>
          </w:p>
          <w:p>
            <w:pPr>
              <w:pStyle w:val="0"/>
              <w:jc w:val="both"/>
            </w:pPr>
            <w:r>
              <w:rPr>
                <w:sz w:val="20"/>
              </w:rPr>
              <w:t xml:space="preserve">старший медицинский лабораторный техник (старший фельдшер-лаборант);</w:t>
            </w:r>
          </w:p>
          <w:p>
            <w:pPr>
              <w:pStyle w:val="0"/>
              <w:jc w:val="both"/>
            </w:pPr>
            <w:r>
              <w:rPr>
                <w:sz w:val="20"/>
              </w:rPr>
              <w:t xml:space="preserve">лаборант;</w:t>
            </w:r>
          </w:p>
          <w:p>
            <w:pPr>
              <w:pStyle w:val="0"/>
              <w:jc w:val="both"/>
            </w:pPr>
            <w:r>
              <w:rPr>
                <w:sz w:val="20"/>
              </w:rPr>
              <w:t xml:space="preserve">старший лаборант</w:t>
            </w:r>
          </w:p>
        </w:tc>
        <w:tc>
          <w:tcPr>
            <w:tcW w:w="5329" w:type="dxa"/>
            <w:vAlign w:val="center"/>
          </w:tcPr>
          <w:p>
            <w:pPr>
              <w:pStyle w:val="0"/>
              <w:jc w:val="both"/>
            </w:pPr>
            <w:r>
              <w:rPr>
                <w:sz w:val="20"/>
              </w:rPr>
              <w:t xml:space="preserve">Среднее профессиональное образование по специальности "Медико-профилактическое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"Бактериология"</w:t>
            </w:r>
          </w:p>
        </w:tc>
        <w:tc>
          <w:tcPr>
            <w:vMerge w:val="continue"/>
          </w:tcPr>
          <w:p/>
        </w:tc>
      </w:tr>
      <w:tr>
        <w:tc>
          <w:tcPr>
            <w:tcW w:w="624" w:type="dxa"/>
            <w:vAlign w:val="center"/>
          </w:tcPr>
          <w:p>
            <w:pPr>
              <w:pStyle w:val="0"/>
            </w:pPr>
            <w:r>
              <w:rPr>
                <w:sz w:val="20"/>
              </w:rPr>
              <w:t xml:space="preserve">4.</w:t>
            </w:r>
          </w:p>
        </w:tc>
        <w:tc>
          <w:tcPr>
            <w:tcW w:w="1531" w:type="dxa"/>
            <w:vAlign w:val="center"/>
          </w:tcPr>
          <w:p>
            <w:pPr>
              <w:pStyle w:val="0"/>
              <w:jc w:val="both"/>
            </w:pPr>
            <w:r>
              <w:rPr>
                <w:sz w:val="20"/>
              </w:rPr>
              <w:t xml:space="preserve">Гигиена и санитария</w:t>
            </w:r>
          </w:p>
        </w:tc>
        <w:tc>
          <w:tcPr>
            <w:tcW w:w="3742" w:type="dxa"/>
            <w:vAlign w:val="center"/>
          </w:tcPr>
          <w:p>
            <w:pPr>
              <w:pStyle w:val="0"/>
              <w:jc w:val="both"/>
            </w:pPr>
            <w:r>
              <w:rPr>
                <w:sz w:val="20"/>
              </w:rPr>
              <w:t xml:space="preserve">Помощник врача по гигиене детей и подростков;</w:t>
            </w:r>
          </w:p>
          <w:p>
            <w:pPr>
              <w:pStyle w:val="0"/>
              <w:jc w:val="both"/>
            </w:pPr>
            <w:r>
              <w:rPr>
                <w:sz w:val="20"/>
              </w:rPr>
              <w:t xml:space="preserve">помощник врача по гигиене питания;</w:t>
            </w:r>
          </w:p>
          <w:p>
            <w:pPr>
              <w:pStyle w:val="0"/>
              <w:jc w:val="both"/>
            </w:pPr>
            <w:r>
              <w:rPr>
                <w:sz w:val="20"/>
              </w:rPr>
              <w:t xml:space="preserve">помощник врача по гигиене труда;</w:t>
            </w:r>
          </w:p>
          <w:p>
            <w:pPr>
              <w:pStyle w:val="0"/>
              <w:jc w:val="both"/>
            </w:pPr>
            <w:r>
              <w:rPr>
                <w:sz w:val="20"/>
              </w:rPr>
              <w:t xml:space="preserve">помощник врача по коммунальной гигиене;</w:t>
            </w:r>
          </w:p>
          <w:p>
            <w:pPr>
              <w:pStyle w:val="0"/>
              <w:jc w:val="both"/>
            </w:pPr>
            <w:r>
              <w:rPr>
                <w:sz w:val="20"/>
              </w:rPr>
              <w:t xml:space="preserve">помощник врача по общей гигиене;</w:t>
            </w:r>
          </w:p>
          <w:p>
            <w:pPr>
              <w:pStyle w:val="0"/>
              <w:jc w:val="both"/>
            </w:pPr>
            <w:r>
              <w:rPr>
                <w:sz w:val="20"/>
              </w:rPr>
              <w:t xml:space="preserve">помощник врача по радиационной гигиене</w:t>
            </w:r>
          </w:p>
        </w:tc>
        <w:tc>
          <w:tcPr>
            <w:tcW w:w="5329" w:type="dxa"/>
            <w:vAlign w:val="center"/>
          </w:tcPr>
          <w:p>
            <w:pPr>
              <w:pStyle w:val="0"/>
              <w:jc w:val="both"/>
            </w:pPr>
            <w:r>
              <w:rPr>
                <w:sz w:val="20"/>
              </w:rPr>
              <w:t xml:space="preserve">Среднее профессиональное образование по специальности "Медико-профилактическое дело"</w:t>
            </w:r>
          </w:p>
        </w:tc>
        <w:tc>
          <w:tcPr>
            <w:tcW w:w="2381" w:type="dxa"/>
            <w:vAlign w:val="center"/>
          </w:tcPr>
          <w:p>
            <w:pPr>
              <w:pStyle w:val="0"/>
              <w:jc w:val="both"/>
            </w:pPr>
            <w:r>
              <w:rPr>
                <w:sz w:val="20"/>
              </w:rPr>
              <w:t xml:space="preserve">Повышение квалификации по специальности "Гигиена и санитария" не реже одного раза в 5 лет в течение всей трудовой деятельности</w:t>
            </w:r>
          </w:p>
        </w:tc>
      </w:tr>
      <w:tr>
        <w:tc>
          <w:tcPr>
            <w:tcW w:w="624" w:type="dxa"/>
            <w:vAlign w:val="center"/>
          </w:tcPr>
          <w:p>
            <w:pPr>
              <w:pStyle w:val="0"/>
            </w:pPr>
            <w:r>
              <w:rPr>
                <w:sz w:val="20"/>
              </w:rPr>
              <w:t xml:space="preserve">5.</w:t>
            </w:r>
          </w:p>
        </w:tc>
        <w:tc>
          <w:tcPr>
            <w:tcW w:w="1531" w:type="dxa"/>
            <w:vAlign w:val="center"/>
          </w:tcPr>
          <w:p>
            <w:pPr>
              <w:pStyle w:val="0"/>
              <w:jc w:val="both"/>
            </w:pPr>
            <w:r>
              <w:rPr>
                <w:sz w:val="20"/>
              </w:rPr>
              <w:t xml:space="preserve">Гигиеническое воспитание</w:t>
            </w:r>
          </w:p>
        </w:tc>
        <w:tc>
          <w:tcPr>
            <w:tcW w:w="3742" w:type="dxa"/>
            <w:vAlign w:val="center"/>
          </w:tcPr>
          <w:p>
            <w:pPr>
              <w:pStyle w:val="0"/>
              <w:jc w:val="both"/>
            </w:pPr>
            <w:r>
              <w:rPr>
                <w:sz w:val="20"/>
              </w:rPr>
              <w:t xml:space="preserve">Инструктор по гигиеническому воспитанию;</w:t>
            </w:r>
          </w:p>
          <w:p>
            <w:pPr>
              <w:pStyle w:val="0"/>
              <w:jc w:val="both"/>
            </w:pPr>
            <w:r>
              <w:rPr>
                <w:sz w:val="20"/>
              </w:rPr>
              <w:t xml:space="preserve">помощник врача по гигиеническому воспитанию</w:t>
            </w:r>
          </w:p>
        </w:tc>
        <w:tc>
          <w:tcPr>
            <w:tcW w:w="5329" w:type="dxa"/>
            <w:vAlign w:val="center"/>
          </w:tcPr>
          <w:p>
            <w:pPr>
              <w:pStyle w:val="0"/>
              <w:jc w:val="both"/>
            </w:pPr>
            <w:r>
              <w:rPr>
                <w:sz w:val="20"/>
              </w:rPr>
              <w:t xml:space="preserve">Среднее профессиональное образование по одной из специальностей: "Акушерское дело", "Лечебное дело", "Медико-профилактическое дело", "Сестринское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"Гигиеническое воспитание"</w:t>
            </w:r>
          </w:p>
        </w:tc>
        <w:tc>
          <w:tcPr>
            <w:tcW w:w="2381" w:type="dxa"/>
            <w:vAlign w:val="center"/>
          </w:tcPr>
          <w:p>
            <w:pPr>
              <w:pStyle w:val="0"/>
              <w:jc w:val="both"/>
            </w:pPr>
            <w:r>
              <w:rPr>
                <w:sz w:val="20"/>
              </w:rPr>
              <w:t xml:space="preserve">Повышение квалификации по специальности "Гигиеническое воспитание" не реже одного раза в 5 лет в течение всей трудовой деятельности</w:t>
            </w:r>
          </w:p>
        </w:tc>
      </w:tr>
      <w:tr>
        <w:tc>
          <w:tcPr>
            <w:tcW w:w="624" w:type="dxa"/>
            <w:vAlign w:val="center"/>
            <w:vMerge w:val="restart"/>
          </w:tcPr>
          <w:p>
            <w:pPr>
              <w:pStyle w:val="0"/>
            </w:pPr>
            <w:r>
              <w:rPr>
                <w:sz w:val="20"/>
              </w:rPr>
              <w:t xml:space="preserve">6.</w:t>
            </w:r>
          </w:p>
        </w:tc>
        <w:tc>
          <w:tcPr>
            <w:tcW w:w="1531" w:type="dxa"/>
            <w:vAlign w:val="center"/>
            <w:vMerge w:val="restart"/>
          </w:tcPr>
          <w:p>
            <w:pPr>
              <w:pStyle w:val="0"/>
              <w:jc w:val="both"/>
            </w:pPr>
            <w:r>
              <w:rPr>
                <w:sz w:val="20"/>
              </w:rPr>
              <w:t xml:space="preserve">Гистологическая техника (наименование специальности до 1 сентября 2026 г. "Гистология")</w:t>
            </w:r>
          </w:p>
        </w:tc>
        <w:tc>
          <w:tcPr>
            <w:tcW w:w="3742" w:type="dxa"/>
            <w:vAlign w:val="center"/>
            <w:vMerge w:val="restart"/>
          </w:tcPr>
          <w:p>
            <w:pPr>
              <w:pStyle w:val="0"/>
              <w:jc w:val="both"/>
            </w:pPr>
            <w:r>
              <w:rPr>
                <w:sz w:val="20"/>
              </w:rPr>
              <w:t xml:space="preserve">Медицинский технолог (для лиц, имеющих среднее профессиональное образование по специальности "Лабораторная диагностика" с присвоением квалификации "Медицинский технолог");</w:t>
            </w:r>
          </w:p>
          <w:p>
            <w:pPr>
              <w:pStyle w:val="0"/>
              <w:jc w:val="both"/>
            </w:pPr>
            <w:r>
              <w:rPr>
                <w:sz w:val="20"/>
              </w:rPr>
              <w:t xml:space="preserve">старший медицинский технолог (для лиц, имеющих среднее профессиональное образование по специальности "Лабораторная диагностика" с присвоением квалификации "Медицинский технолог");</w:t>
            </w:r>
          </w:p>
          <w:p>
            <w:pPr>
              <w:pStyle w:val="0"/>
              <w:jc w:val="both"/>
            </w:pPr>
            <w:r>
              <w:rPr>
                <w:sz w:val="20"/>
              </w:rPr>
              <w:t xml:space="preserve">медицинский лабораторный техник (фельдшер-лаборант);</w:t>
            </w:r>
          </w:p>
          <w:p>
            <w:pPr>
              <w:pStyle w:val="0"/>
              <w:jc w:val="both"/>
            </w:pPr>
            <w:r>
              <w:rPr>
                <w:sz w:val="20"/>
              </w:rPr>
              <w:t xml:space="preserve">лаборант;</w:t>
            </w:r>
          </w:p>
          <w:p>
            <w:pPr>
              <w:pStyle w:val="0"/>
              <w:jc w:val="both"/>
            </w:pPr>
            <w:r>
              <w:rPr>
                <w:sz w:val="20"/>
              </w:rPr>
              <w:t xml:space="preserve">старший лаборант;</w:t>
            </w:r>
          </w:p>
          <w:p>
            <w:pPr>
              <w:pStyle w:val="0"/>
              <w:jc w:val="both"/>
            </w:pPr>
            <w:r>
              <w:rPr>
                <w:sz w:val="20"/>
              </w:rPr>
              <w:t xml:space="preserve">старший медицинский лабораторный техник (старший фельдшер-лаборант)</w:t>
            </w:r>
          </w:p>
        </w:tc>
        <w:tc>
          <w:tcPr>
            <w:tcW w:w="5329" w:type="dxa"/>
            <w:vAlign w:val="center"/>
          </w:tcPr>
          <w:p>
            <w:pPr>
              <w:pStyle w:val="0"/>
              <w:jc w:val="both"/>
            </w:pPr>
            <w:r>
              <w:rPr>
                <w:sz w:val="20"/>
              </w:rPr>
              <w:t xml:space="preserve">Среднее профессиональное образование по специальности "Лабораторная диагностика"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"Гистология" (для лиц, освоивших образовательную программу до 1 сентября 2026 г.)</w:t>
            </w:r>
          </w:p>
        </w:tc>
        <w:tc>
          <w:tcPr>
            <w:tcW w:w="2381" w:type="dxa"/>
            <w:vAlign w:val="center"/>
            <w:vMerge w:val="restart"/>
          </w:tcPr>
          <w:p>
            <w:pPr>
              <w:pStyle w:val="0"/>
              <w:jc w:val="both"/>
            </w:pPr>
            <w:r>
              <w:rPr>
                <w:sz w:val="20"/>
              </w:rPr>
              <w:t xml:space="preserve">Повышение квалификации по одной из специальностей: "Гистология", "Гистологическая техника"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Среднее профессиональное образование по специальности "Лабораторная диагностика"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"Гистологическая техника" (для лиц, освоивших образовательную программу после 1 сентября 2026 г.)</w:t>
            </w:r>
          </w:p>
        </w:tc>
        <w:tc>
          <w:tcPr>
            <w:vMerge w:val="continue"/>
          </w:tcPr>
          <w:p/>
        </w:tc>
      </w:tr>
      <w:tr>
        <w:tc>
          <w:tcPr>
            <w:tcW w:w="624" w:type="dxa"/>
            <w:vAlign w:val="center"/>
          </w:tcPr>
          <w:p>
            <w:pPr>
              <w:pStyle w:val="0"/>
            </w:pPr>
            <w:r>
              <w:rPr>
                <w:sz w:val="20"/>
              </w:rPr>
              <w:t xml:space="preserve">7.</w:t>
            </w:r>
          </w:p>
        </w:tc>
        <w:tc>
          <w:tcPr>
            <w:tcW w:w="1531" w:type="dxa"/>
            <w:vAlign w:val="center"/>
          </w:tcPr>
          <w:p>
            <w:pPr>
              <w:pStyle w:val="0"/>
              <w:jc w:val="both"/>
            </w:pPr>
            <w:r>
              <w:rPr>
                <w:sz w:val="20"/>
              </w:rPr>
              <w:t xml:space="preserve">Дезинфекционное дело</w:t>
            </w:r>
          </w:p>
        </w:tc>
        <w:tc>
          <w:tcPr>
            <w:tcW w:w="3742" w:type="dxa"/>
            <w:vAlign w:val="center"/>
          </w:tcPr>
          <w:p>
            <w:pPr>
              <w:pStyle w:val="0"/>
              <w:jc w:val="both"/>
            </w:pPr>
            <w:r>
              <w:rPr>
                <w:sz w:val="20"/>
              </w:rPr>
              <w:t xml:space="preserve">Инструктор-дезинфектор</w:t>
            </w:r>
          </w:p>
        </w:tc>
        <w:tc>
          <w:tcPr>
            <w:tcW w:w="5329" w:type="dxa"/>
            <w:vAlign w:val="center"/>
          </w:tcPr>
          <w:p>
            <w:pPr>
              <w:pStyle w:val="0"/>
              <w:jc w:val="both"/>
            </w:pPr>
            <w:r>
              <w:rPr>
                <w:sz w:val="20"/>
              </w:rPr>
              <w:t xml:space="preserve">Среднее профессиональное образование по специальности "Медико-профилактическое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"Дезинфекционное дело"</w:t>
            </w:r>
          </w:p>
        </w:tc>
        <w:tc>
          <w:tcPr>
            <w:tcW w:w="2381" w:type="dxa"/>
            <w:vAlign w:val="center"/>
          </w:tcPr>
          <w:p>
            <w:pPr>
              <w:pStyle w:val="0"/>
              <w:jc w:val="both"/>
            </w:pPr>
            <w:r>
              <w:rPr>
                <w:sz w:val="20"/>
              </w:rPr>
              <w:t xml:space="preserve">Повышение квалификации по специальности "Дезинфекционное дело" не реже одного раза в 5 лет в течение всей трудовой деятельности</w:t>
            </w:r>
          </w:p>
        </w:tc>
      </w:tr>
      <w:tr>
        <w:tc>
          <w:tcPr>
            <w:tcW w:w="624" w:type="dxa"/>
            <w:vAlign w:val="center"/>
          </w:tcPr>
          <w:p>
            <w:pPr>
              <w:pStyle w:val="0"/>
            </w:pPr>
            <w:r>
              <w:rPr>
                <w:sz w:val="20"/>
              </w:rPr>
              <w:t xml:space="preserve">8.</w:t>
            </w:r>
          </w:p>
        </w:tc>
        <w:tc>
          <w:tcPr>
            <w:tcW w:w="1531" w:type="dxa"/>
            <w:vAlign w:val="center"/>
          </w:tcPr>
          <w:p>
            <w:pPr>
              <w:pStyle w:val="0"/>
              <w:jc w:val="both"/>
            </w:pPr>
            <w:r>
              <w:rPr>
                <w:sz w:val="20"/>
              </w:rPr>
              <w:t xml:space="preserve">Диетология</w:t>
            </w:r>
          </w:p>
        </w:tc>
        <w:tc>
          <w:tcPr>
            <w:tcW w:w="3742" w:type="dxa"/>
            <w:vAlign w:val="center"/>
          </w:tcPr>
          <w:p>
            <w:pPr>
              <w:pStyle w:val="0"/>
              <w:jc w:val="both"/>
            </w:pPr>
            <w:r>
              <w:rPr>
                <w:sz w:val="20"/>
              </w:rPr>
              <w:t xml:space="preserve">Заведующий молочной кухней;</w:t>
            </w:r>
          </w:p>
          <w:p>
            <w:pPr>
              <w:pStyle w:val="0"/>
              <w:jc w:val="both"/>
            </w:pPr>
            <w:r>
              <w:rPr>
                <w:sz w:val="20"/>
              </w:rPr>
              <w:t xml:space="preserve">медицинская сестра диетическая (медицинский брат диетический)</w:t>
            </w:r>
          </w:p>
        </w:tc>
        <w:tc>
          <w:tcPr>
            <w:tcW w:w="5329" w:type="dxa"/>
            <w:vAlign w:val="center"/>
          </w:tcPr>
          <w:p>
            <w:pPr>
              <w:pStyle w:val="0"/>
              <w:jc w:val="both"/>
            </w:pPr>
            <w:r>
              <w:rPr>
                <w:sz w:val="20"/>
              </w:rPr>
              <w:t xml:space="preserve">Среднее профессиональное образование по одной из специальностей: "Акушерское дело", "Лечебное дело", "Сестринское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"Диетология"</w:t>
            </w:r>
          </w:p>
        </w:tc>
        <w:tc>
          <w:tcPr>
            <w:tcW w:w="2381" w:type="dxa"/>
            <w:vAlign w:val="center"/>
          </w:tcPr>
          <w:p>
            <w:pPr>
              <w:pStyle w:val="0"/>
              <w:jc w:val="both"/>
            </w:pPr>
            <w:r>
              <w:rPr>
                <w:sz w:val="20"/>
              </w:rPr>
              <w:t xml:space="preserve">Повышение квалификации по специальности "Диетология" не реже одного раза в 5 лет в течение всей трудовой деятельности</w:t>
            </w:r>
          </w:p>
        </w:tc>
      </w:tr>
      <w:tr>
        <w:tc>
          <w:tcPr>
            <w:tcW w:w="624" w:type="dxa"/>
            <w:vAlign w:val="center"/>
          </w:tcPr>
          <w:p>
            <w:pPr>
              <w:pStyle w:val="0"/>
            </w:pPr>
            <w:r>
              <w:rPr>
                <w:sz w:val="20"/>
              </w:rPr>
              <w:t xml:space="preserve">9.</w:t>
            </w:r>
          </w:p>
        </w:tc>
        <w:tc>
          <w:tcPr>
            <w:tcW w:w="1531" w:type="dxa"/>
            <w:vAlign w:val="center"/>
          </w:tcPr>
          <w:p>
            <w:pPr>
              <w:pStyle w:val="0"/>
              <w:jc w:val="both"/>
            </w:pPr>
            <w:r>
              <w:rPr>
                <w:sz w:val="20"/>
              </w:rPr>
              <w:t xml:space="preserve">Лабораторная диагностика</w:t>
            </w:r>
          </w:p>
        </w:tc>
        <w:tc>
          <w:tcPr>
            <w:tcW w:w="3742" w:type="dxa"/>
            <w:vAlign w:val="center"/>
          </w:tcPr>
          <w:p>
            <w:pPr>
              <w:pStyle w:val="0"/>
              <w:jc w:val="both"/>
            </w:pPr>
            <w:r>
              <w:rPr>
                <w:sz w:val="20"/>
              </w:rPr>
              <w:t xml:space="preserve">Медицинский технолог (для лиц, имеющих среднее профессиональное образование по специальности "Лабораторная диагностика" с присвоением квалификации "Медицинский технолог");</w:t>
            </w:r>
          </w:p>
          <w:p>
            <w:pPr>
              <w:pStyle w:val="0"/>
              <w:jc w:val="both"/>
            </w:pPr>
            <w:r>
              <w:rPr>
                <w:sz w:val="20"/>
              </w:rPr>
              <w:t xml:space="preserve">старший медицинский технолог (для лиц, имеющих среднее профессиональное образование по специальности "Лабораторная диагностика" с присвоением квалификации "Медицинский технолог");</w:t>
            </w:r>
          </w:p>
          <w:p>
            <w:pPr>
              <w:pStyle w:val="0"/>
              <w:jc w:val="both"/>
            </w:pPr>
            <w:r>
              <w:rPr>
                <w:sz w:val="20"/>
              </w:rPr>
              <w:t xml:space="preserve">медицинский лабораторный техник (фельдшер-лаборант);</w:t>
            </w:r>
          </w:p>
          <w:p>
            <w:pPr>
              <w:pStyle w:val="0"/>
              <w:jc w:val="both"/>
            </w:pPr>
            <w:r>
              <w:rPr>
                <w:sz w:val="20"/>
              </w:rPr>
              <w:t xml:space="preserve">лаборант;</w:t>
            </w:r>
          </w:p>
          <w:p>
            <w:pPr>
              <w:pStyle w:val="0"/>
              <w:jc w:val="both"/>
            </w:pPr>
            <w:r>
              <w:rPr>
                <w:sz w:val="20"/>
              </w:rPr>
              <w:t xml:space="preserve">старший лаборант;</w:t>
            </w:r>
          </w:p>
          <w:p>
            <w:pPr>
              <w:pStyle w:val="0"/>
              <w:jc w:val="both"/>
            </w:pPr>
            <w:r>
              <w:rPr>
                <w:sz w:val="20"/>
              </w:rPr>
              <w:t xml:space="preserve">старший медицинский лабораторный техник (старший фельдшер-лаборант)</w:t>
            </w:r>
          </w:p>
        </w:tc>
        <w:tc>
          <w:tcPr>
            <w:tcW w:w="5329" w:type="dxa"/>
            <w:vAlign w:val="center"/>
          </w:tcPr>
          <w:p>
            <w:pPr>
              <w:pStyle w:val="0"/>
              <w:jc w:val="both"/>
            </w:pPr>
            <w:r>
              <w:rPr>
                <w:sz w:val="20"/>
              </w:rPr>
              <w:t xml:space="preserve">Среднее профессиональное образование по специальности "Лабораторная диагностика"</w:t>
            </w:r>
          </w:p>
        </w:tc>
        <w:tc>
          <w:tcPr>
            <w:tcW w:w="2381" w:type="dxa"/>
            <w:vAlign w:val="center"/>
          </w:tcPr>
          <w:p>
            <w:pPr>
              <w:pStyle w:val="0"/>
              <w:jc w:val="both"/>
            </w:pPr>
            <w:r>
              <w:rPr>
                <w:sz w:val="20"/>
              </w:rPr>
              <w:t xml:space="preserve">Повышение квалификации по специальности "Лабораторная диагностика" не реже одного раза в 5 лет в течение всей трудовой деятельности</w:t>
            </w:r>
          </w:p>
        </w:tc>
      </w:tr>
      <w:tr>
        <w:tc>
          <w:tcPr>
            <w:tcW w:w="624" w:type="dxa"/>
            <w:vAlign w:val="center"/>
            <w:vMerge w:val="restart"/>
          </w:tcPr>
          <w:p>
            <w:pPr>
              <w:pStyle w:val="0"/>
            </w:pPr>
            <w:r>
              <w:rPr>
                <w:sz w:val="20"/>
              </w:rPr>
              <w:t xml:space="preserve">10.</w:t>
            </w:r>
          </w:p>
        </w:tc>
        <w:tc>
          <w:tcPr>
            <w:tcW w:w="1531" w:type="dxa"/>
            <w:vAlign w:val="center"/>
            <w:vMerge w:val="restart"/>
          </w:tcPr>
          <w:p>
            <w:pPr>
              <w:pStyle w:val="0"/>
              <w:jc w:val="both"/>
            </w:pPr>
            <w:r>
              <w:rPr>
                <w:sz w:val="20"/>
              </w:rPr>
              <w:t xml:space="preserve">Лабораторное дело</w:t>
            </w:r>
          </w:p>
        </w:tc>
        <w:tc>
          <w:tcPr>
            <w:tcW w:w="3742" w:type="dxa"/>
            <w:vAlign w:val="center"/>
          </w:tcPr>
          <w:p>
            <w:pPr>
              <w:pStyle w:val="0"/>
              <w:jc w:val="both"/>
            </w:pPr>
            <w:r>
              <w:rPr>
                <w:sz w:val="20"/>
              </w:rPr>
              <w:t xml:space="preserve">Медицинский технолог (для лиц, имеющих среднее профессиональное образование по специальности "Лабораторная диагностика" с присвоением квалификации "Медицинский технолог");</w:t>
            </w:r>
          </w:p>
          <w:p>
            <w:pPr>
              <w:pStyle w:val="0"/>
              <w:jc w:val="both"/>
            </w:pPr>
            <w:r>
              <w:rPr>
                <w:sz w:val="20"/>
              </w:rPr>
              <w:t xml:space="preserve">старший медицинский технолог (для лиц, имеющих среднее профессиональное образование по специальности "Лабораторная диагностика" с присвоением квалификации "Медицинский технолог");</w:t>
            </w:r>
          </w:p>
          <w:p>
            <w:pPr>
              <w:pStyle w:val="0"/>
              <w:jc w:val="both"/>
            </w:pPr>
            <w:r>
              <w:rPr>
                <w:sz w:val="20"/>
              </w:rPr>
              <w:t xml:space="preserve">медицинский лабораторный техник (фельдшер-лаборант);</w:t>
            </w:r>
          </w:p>
          <w:p>
            <w:pPr>
              <w:pStyle w:val="0"/>
              <w:jc w:val="both"/>
            </w:pPr>
            <w:r>
              <w:rPr>
                <w:sz w:val="20"/>
              </w:rPr>
              <w:t xml:space="preserve">старший медицинский лабораторный техник (старший фельдшер-лаборант);</w:t>
            </w:r>
          </w:p>
          <w:p>
            <w:pPr>
              <w:pStyle w:val="0"/>
              <w:jc w:val="both"/>
            </w:pPr>
            <w:r>
              <w:rPr>
                <w:sz w:val="20"/>
              </w:rPr>
              <w:t xml:space="preserve">лаборант;</w:t>
            </w:r>
          </w:p>
          <w:p>
            <w:pPr>
              <w:pStyle w:val="0"/>
              <w:jc w:val="both"/>
            </w:pPr>
            <w:r>
              <w:rPr>
                <w:sz w:val="20"/>
              </w:rPr>
              <w:t xml:space="preserve">старший лаборант</w:t>
            </w:r>
          </w:p>
        </w:tc>
        <w:tc>
          <w:tcPr>
            <w:tcW w:w="5329" w:type="dxa"/>
            <w:vAlign w:val="center"/>
          </w:tcPr>
          <w:p>
            <w:pPr>
              <w:pStyle w:val="0"/>
              <w:jc w:val="both"/>
            </w:pPr>
            <w:r>
              <w:rPr>
                <w:sz w:val="20"/>
              </w:rPr>
              <w:t xml:space="preserve">Среднее профессиональное образование по специальности "Лабораторная диагностика"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"Лабораторное дело"</w:t>
            </w:r>
          </w:p>
        </w:tc>
        <w:tc>
          <w:tcPr>
            <w:tcW w:w="2381" w:type="dxa"/>
            <w:vAlign w:val="center"/>
            <w:vMerge w:val="restart"/>
          </w:tcPr>
          <w:p>
            <w:pPr>
              <w:pStyle w:val="0"/>
              <w:jc w:val="both"/>
            </w:pPr>
            <w:r>
              <w:rPr>
                <w:sz w:val="20"/>
              </w:rPr>
              <w:t xml:space="preserve">Повышение квалификации по специальности "Лабораторное дело" не реже одного раза в 5 лет в течение всей трудовой деятельности</w:t>
            </w:r>
          </w:p>
        </w:tc>
      </w:tr>
      <w:tr>
        <w:tc>
          <w:tcPr>
            <w:vMerge w:val="continue"/>
          </w:tcPr>
          <w:p/>
        </w:tc>
        <w:tc>
          <w:tcPr>
            <w:vMerge w:val="continue"/>
          </w:tcPr>
          <w:p/>
        </w:tc>
        <w:tc>
          <w:tcPr>
            <w:tcW w:w="3742" w:type="dxa"/>
            <w:vAlign w:val="center"/>
          </w:tcPr>
          <w:p>
            <w:pPr>
              <w:pStyle w:val="0"/>
              <w:jc w:val="both"/>
            </w:pPr>
            <w:r>
              <w:rPr>
                <w:sz w:val="20"/>
              </w:rPr>
              <w:t xml:space="preserve">Медицинский лабораторный техник (фельдшер-лаборант);</w:t>
            </w:r>
          </w:p>
          <w:p>
            <w:pPr>
              <w:pStyle w:val="0"/>
              <w:jc w:val="both"/>
            </w:pPr>
            <w:r>
              <w:rPr>
                <w:sz w:val="20"/>
              </w:rPr>
              <w:t xml:space="preserve">старший медицинский лабораторный техник (старший фельдшер-лаборант);</w:t>
            </w:r>
          </w:p>
          <w:p>
            <w:pPr>
              <w:pStyle w:val="0"/>
              <w:jc w:val="both"/>
            </w:pPr>
            <w:r>
              <w:rPr>
                <w:sz w:val="20"/>
              </w:rPr>
              <w:t xml:space="preserve">лаборант;</w:t>
            </w:r>
          </w:p>
          <w:p>
            <w:pPr>
              <w:pStyle w:val="0"/>
              <w:jc w:val="both"/>
            </w:pPr>
            <w:r>
              <w:rPr>
                <w:sz w:val="20"/>
              </w:rPr>
              <w:t xml:space="preserve">старший лаборант</w:t>
            </w:r>
          </w:p>
        </w:tc>
        <w:tc>
          <w:tcPr>
            <w:tcW w:w="5329" w:type="dxa"/>
            <w:vAlign w:val="center"/>
          </w:tcPr>
          <w:p>
            <w:pPr>
              <w:pStyle w:val="0"/>
              <w:jc w:val="both"/>
            </w:pPr>
            <w:r>
              <w:rPr>
                <w:sz w:val="20"/>
              </w:rPr>
              <w:t xml:space="preserve">Среднее профессиональное образование по специальности "Медико-профилактическое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"Лабораторное дело"</w:t>
            </w:r>
          </w:p>
        </w:tc>
        <w:tc>
          <w:tcPr>
            <w:vMerge w:val="continue"/>
          </w:tcPr>
          <w:p/>
        </w:tc>
      </w:tr>
      <w:tr>
        <w:tc>
          <w:tcPr>
            <w:tcW w:w="624" w:type="dxa"/>
            <w:vAlign w:val="center"/>
          </w:tcPr>
          <w:p>
            <w:pPr>
              <w:pStyle w:val="0"/>
            </w:pPr>
            <w:r>
              <w:rPr>
                <w:sz w:val="20"/>
              </w:rPr>
              <w:t xml:space="preserve">11.</w:t>
            </w:r>
          </w:p>
        </w:tc>
        <w:tc>
          <w:tcPr>
            <w:tcW w:w="1531" w:type="dxa"/>
            <w:vAlign w:val="center"/>
          </w:tcPr>
          <w:p>
            <w:pPr>
              <w:pStyle w:val="0"/>
              <w:jc w:val="both"/>
            </w:pPr>
            <w:r>
              <w:rPr>
                <w:sz w:val="20"/>
              </w:rPr>
              <w:t xml:space="preserve">Лечебная физкультура</w:t>
            </w:r>
          </w:p>
        </w:tc>
        <w:tc>
          <w:tcPr>
            <w:tcW w:w="3742" w:type="dxa"/>
            <w:vAlign w:val="center"/>
          </w:tcPr>
          <w:p>
            <w:pPr>
              <w:pStyle w:val="0"/>
              <w:jc w:val="both"/>
            </w:pPr>
            <w:r>
              <w:rPr>
                <w:sz w:val="20"/>
              </w:rPr>
              <w:t xml:space="preserve">Инструктор по лечебной физкультуре;</w:t>
            </w:r>
          </w:p>
          <w:p>
            <w:pPr>
              <w:pStyle w:val="0"/>
              <w:jc w:val="both"/>
            </w:pPr>
            <w:r>
              <w:rPr>
                <w:sz w:val="20"/>
              </w:rPr>
              <w:t xml:space="preserve">старшая медицинская сестра (старший медицинский брат)</w:t>
            </w:r>
          </w:p>
        </w:tc>
        <w:tc>
          <w:tcPr>
            <w:tcW w:w="5329" w:type="dxa"/>
            <w:vAlign w:val="center"/>
          </w:tcPr>
          <w:p>
            <w:pPr>
              <w:pStyle w:val="0"/>
              <w:jc w:val="both"/>
            </w:pPr>
            <w:r>
              <w:rPr>
                <w:sz w:val="20"/>
              </w:rPr>
              <w:t xml:space="preserve">Среднее профессиональное образование по одной из специальностей: "Акушерское дело", "Лечебное дело", "Сестринское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"Лечебная физкультура"</w:t>
            </w:r>
          </w:p>
        </w:tc>
        <w:tc>
          <w:tcPr>
            <w:tcW w:w="2381" w:type="dxa"/>
            <w:vAlign w:val="center"/>
          </w:tcPr>
          <w:p>
            <w:pPr>
              <w:pStyle w:val="0"/>
              <w:jc w:val="both"/>
            </w:pPr>
            <w:r>
              <w:rPr>
                <w:sz w:val="20"/>
              </w:rPr>
              <w:t xml:space="preserve">Повышение квалификации по специальности "Лечебная физкультура" не реже одного раза в 5 лет в течение всей трудовой деятельности</w:t>
            </w:r>
          </w:p>
        </w:tc>
      </w:tr>
      <w:tr>
        <w:tc>
          <w:tcPr>
            <w:tcW w:w="624" w:type="dxa"/>
            <w:vAlign w:val="center"/>
            <w:vMerge w:val="restart"/>
          </w:tcPr>
          <w:p>
            <w:pPr>
              <w:pStyle w:val="0"/>
            </w:pPr>
            <w:r>
              <w:rPr>
                <w:sz w:val="20"/>
              </w:rPr>
              <w:t xml:space="preserve">12.</w:t>
            </w:r>
          </w:p>
        </w:tc>
        <w:tc>
          <w:tcPr>
            <w:tcW w:w="1531" w:type="dxa"/>
            <w:vAlign w:val="center"/>
            <w:vMerge w:val="restart"/>
          </w:tcPr>
          <w:p>
            <w:pPr>
              <w:pStyle w:val="0"/>
              <w:jc w:val="both"/>
            </w:pPr>
            <w:r>
              <w:rPr>
                <w:sz w:val="20"/>
              </w:rPr>
              <w:t xml:space="preserve">Лечебное дело</w:t>
            </w:r>
          </w:p>
        </w:tc>
        <w:tc>
          <w:tcPr>
            <w:tcW w:w="3742" w:type="dxa"/>
            <w:vAlign w:val="center"/>
          </w:tcPr>
          <w:p>
            <w:pPr>
              <w:pStyle w:val="0"/>
              <w:jc w:val="both"/>
            </w:pPr>
            <w:r>
              <w:rPr>
                <w:sz w:val="20"/>
              </w:rPr>
              <w:t xml:space="preserve">Фельдшер;</w:t>
            </w:r>
          </w:p>
          <w:p>
            <w:pPr>
              <w:pStyle w:val="0"/>
              <w:jc w:val="both"/>
            </w:pPr>
            <w:r>
              <w:rPr>
                <w:sz w:val="20"/>
              </w:rPr>
              <w:t xml:space="preserve">старший фельдшер;</w:t>
            </w:r>
          </w:p>
          <w:p>
            <w:pPr>
              <w:pStyle w:val="0"/>
              <w:jc w:val="both"/>
            </w:pPr>
            <w:r>
              <w:rPr>
                <w:sz w:val="20"/>
              </w:rPr>
              <w:t xml:space="preserve">заведующий фельдшерско-акушерским пунктом - фельдшер;</w:t>
            </w:r>
          </w:p>
          <w:p>
            <w:pPr>
              <w:pStyle w:val="0"/>
              <w:jc w:val="both"/>
            </w:pPr>
            <w:r>
              <w:rPr>
                <w:sz w:val="20"/>
              </w:rPr>
              <w:t xml:space="preserve">заведующий здравпунктом - фельдшер;</w:t>
            </w:r>
          </w:p>
          <w:p>
            <w:pPr>
              <w:pStyle w:val="0"/>
              <w:jc w:val="both"/>
            </w:pPr>
            <w:r>
              <w:rPr>
                <w:sz w:val="20"/>
              </w:rPr>
              <w:t xml:space="preserve">заведующий фельдшерским здравпунктом - фельдшер;</w:t>
            </w:r>
          </w:p>
          <w:p>
            <w:pPr>
              <w:pStyle w:val="0"/>
              <w:jc w:val="both"/>
            </w:pPr>
            <w:r>
              <w:rPr>
                <w:sz w:val="20"/>
              </w:rPr>
              <w:t xml:space="preserve">заведующий кабинетом медицинской профилактики - фельдшер;</w:t>
            </w:r>
          </w:p>
          <w:p>
            <w:pPr>
              <w:pStyle w:val="0"/>
              <w:jc w:val="both"/>
            </w:pPr>
            <w:r>
              <w:rPr>
                <w:sz w:val="20"/>
              </w:rPr>
              <w:t xml:space="preserve">заведующий фельдшерским пунктом - фельдшер;</w:t>
            </w:r>
          </w:p>
          <w:p>
            <w:pPr>
              <w:pStyle w:val="0"/>
              <w:jc w:val="both"/>
            </w:pPr>
            <w:r>
              <w:rPr>
                <w:sz w:val="20"/>
              </w:rPr>
              <w:t xml:space="preserve">фельдшер по приему вызовов скорой медицинской помощи и передачи их выездным бригадам скорой медицинской помощи</w:t>
            </w:r>
          </w:p>
        </w:tc>
        <w:tc>
          <w:tcPr>
            <w:tcW w:w="5329" w:type="dxa"/>
            <w:vAlign w:val="center"/>
          </w:tcPr>
          <w:p>
            <w:pPr>
              <w:pStyle w:val="0"/>
              <w:jc w:val="both"/>
            </w:pPr>
            <w:r>
              <w:rPr>
                <w:sz w:val="20"/>
              </w:rPr>
              <w:t xml:space="preserve">Среднее профессиональное образование по специальности "Лечебное дело" (для лиц, освоивших образовательную программу до 1 сентября 2026 г.)</w:t>
            </w:r>
          </w:p>
        </w:tc>
        <w:tc>
          <w:tcPr>
            <w:tcW w:w="2381" w:type="dxa"/>
            <w:vAlign w:val="center"/>
            <w:vMerge w:val="restart"/>
          </w:tcPr>
          <w:p>
            <w:pPr>
              <w:pStyle w:val="0"/>
              <w:jc w:val="both"/>
            </w:pPr>
            <w:r>
              <w:rPr>
                <w:sz w:val="20"/>
              </w:rPr>
              <w:t xml:space="preserve">Повышение квалификации по специальности "Лечебное дело" не реже одного раза в 5 лет в течение всей трудовой деятельности</w:t>
            </w:r>
          </w:p>
        </w:tc>
      </w:tr>
      <w:tr>
        <w:tc>
          <w:tcPr>
            <w:vMerge w:val="continue"/>
          </w:tcPr>
          <w:p/>
        </w:tc>
        <w:tc>
          <w:tcPr>
            <w:vMerge w:val="continue"/>
          </w:tcPr>
          <w:p/>
        </w:tc>
        <w:tc>
          <w:tcPr>
            <w:tcW w:w="3742" w:type="dxa"/>
            <w:vAlign w:val="center"/>
          </w:tcPr>
          <w:p>
            <w:pPr>
              <w:pStyle w:val="0"/>
              <w:jc w:val="both"/>
            </w:pPr>
            <w:r>
              <w:rPr>
                <w:sz w:val="20"/>
              </w:rPr>
              <w:t xml:space="preserve">Фельдшер;</w:t>
            </w:r>
          </w:p>
          <w:p>
            <w:pPr>
              <w:pStyle w:val="0"/>
              <w:jc w:val="both"/>
            </w:pPr>
            <w:r>
              <w:rPr>
                <w:sz w:val="20"/>
              </w:rPr>
              <w:t xml:space="preserve">старший фельдшер;</w:t>
            </w:r>
          </w:p>
          <w:p>
            <w:pPr>
              <w:pStyle w:val="0"/>
              <w:jc w:val="both"/>
            </w:pPr>
            <w:r>
              <w:rPr>
                <w:sz w:val="20"/>
              </w:rPr>
              <w:t xml:space="preserve">фельдшер скорой медицинской помощи;</w:t>
            </w:r>
          </w:p>
          <w:p>
            <w:pPr>
              <w:pStyle w:val="0"/>
              <w:jc w:val="both"/>
            </w:pPr>
            <w:r>
              <w:rPr>
                <w:sz w:val="20"/>
              </w:rPr>
              <w:t xml:space="preserve">заведующий фельдшерско-акушерским пунктом - фельдшер;</w:t>
            </w:r>
          </w:p>
          <w:p>
            <w:pPr>
              <w:pStyle w:val="0"/>
              <w:jc w:val="both"/>
            </w:pPr>
            <w:r>
              <w:rPr>
                <w:sz w:val="20"/>
              </w:rPr>
              <w:t xml:space="preserve">заведующий здравпунктом - фельдшер;</w:t>
            </w:r>
          </w:p>
          <w:p>
            <w:pPr>
              <w:pStyle w:val="0"/>
              <w:jc w:val="both"/>
            </w:pPr>
            <w:r>
              <w:rPr>
                <w:sz w:val="20"/>
              </w:rPr>
              <w:t xml:space="preserve">заведующий фельдшерским здравпунктом - фельдшер;</w:t>
            </w:r>
          </w:p>
          <w:p>
            <w:pPr>
              <w:pStyle w:val="0"/>
              <w:jc w:val="both"/>
            </w:pPr>
            <w:r>
              <w:rPr>
                <w:sz w:val="20"/>
              </w:rPr>
              <w:t xml:space="preserve">заведующий кабинетом медицинской профилактики - фельдшер;</w:t>
            </w:r>
          </w:p>
          <w:p>
            <w:pPr>
              <w:pStyle w:val="0"/>
              <w:jc w:val="both"/>
            </w:pPr>
            <w:r>
              <w:rPr>
                <w:sz w:val="20"/>
              </w:rPr>
              <w:t xml:space="preserve">заведующий фельдшерским пунктом - фельдшер;</w:t>
            </w:r>
          </w:p>
          <w:p>
            <w:pPr>
              <w:pStyle w:val="0"/>
              <w:jc w:val="both"/>
            </w:pPr>
            <w:r>
              <w:rPr>
                <w:sz w:val="20"/>
              </w:rPr>
              <w:t xml:space="preserve">фельдшер по приему вызовов скорой медицинской помощи и передачи их выездным бригадам скорой медицинской помощи</w:t>
            </w:r>
          </w:p>
        </w:tc>
        <w:tc>
          <w:tcPr>
            <w:tcW w:w="5329" w:type="dxa"/>
            <w:vAlign w:val="center"/>
          </w:tcPr>
          <w:p>
            <w:pPr>
              <w:pStyle w:val="0"/>
              <w:jc w:val="both"/>
            </w:pPr>
            <w:r>
              <w:rPr>
                <w:sz w:val="20"/>
              </w:rPr>
              <w:t xml:space="preserve">Среднее профессиональное образование по специальности "Лечебное дело" (для лиц, освоивших образовательную программу после 1 сентября 2026 г.)</w:t>
            </w:r>
          </w:p>
        </w:tc>
        <w:tc>
          <w:tcPr>
            <w:vMerge w:val="continue"/>
          </w:tcPr>
          <w:p/>
        </w:tc>
      </w:tr>
      <w:tr>
        <w:tc>
          <w:tcPr>
            <w:tcW w:w="624" w:type="dxa"/>
            <w:vAlign w:val="center"/>
          </w:tcPr>
          <w:p>
            <w:pPr>
              <w:pStyle w:val="0"/>
            </w:pPr>
            <w:r>
              <w:rPr>
                <w:sz w:val="20"/>
              </w:rPr>
              <w:t xml:space="preserve">13.</w:t>
            </w:r>
          </w:p>
        </w:tc>
        <w:tc>
          <w:tcPr>
            <w:tcW w:w="1531" w:type="dxa"/>
            <w:vAlign w:val="center"/>
          </w:tcPr>
          <w:p>
            <w:pPr>
              <w:pStyle w:val="0"/>
              <w:jc w:val="both"/>
            </w:pPr>
            <w:r>
              <w:rPr>
                <w:sz w:val="20"/>
              </w:rPr>
              <w:t xml:space="preserve">Медико-социальная помощь</w:t>
            </w:r>
          </w:p>
        </w:tc>
        <w:tc>
          <w:tcPr>
            <w:tcW w:w="3742" w:type="dxa"/>
            <w:vAlign w:val="center"/>
          </w:tcPr>
          <w:p>
            <w:pPr>
              <w:pStyle w:val="0"/>
              <w:jc w:val="both"/>
            </w:pPr>
            <w:r>
              <w:rPr>
                <w:sz w:val="20"/>
              </w:rPr>
              <w:t xml:space="preserve">Медицинская сестра медико-социальной помощи (медицинский брат медико-социальной помощи)</w:t>
            </w:r>
          </w:p>
        </w:tc>
        <w:tc>
          <w:tcPr>
            <w:tcW w:w="5329" w:type="dxa"/>
            <w:vAlign w:val="center"/>
          </w:tcPr>
          <w:p>
            <w:pPr>
              <w:pStyle w:val="0"/>
              <w:jc w:val="both"/>
            </w:pPr>
            <w:r>
              <w:rPr>
                <w:sz w:val="20"/>
              </w:rPr>
              <w:t xml:space="preserve">Среднее профессиональное образование по одной из специальностей: "Акушерское дело", "Лечебное дело", "Сестринское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"Медико-социальная помощь"</w:t>
            </w:r>
          </w:p>
        </w:tc>
        <w:tc>
          <w:tcPr>
            <w:tcW w:w="2381" w:type="dxa"/>
            <w:vAlign w:val="center"/>
          </w:tcPr>
          <w:p>
            <w:pPr>
              <w:pStyle w:val="0"/>
              <w:jc w:val="both"/>
            </w:pPr>
            <w:r>
              <w:rPr>
                <w:sz w:val="20"/>
              </w:rPr>
              <w:t xml:space="preserve">Повышение квалификации по специальности "Медико-социальная помощь" не реже одного раза в 5 лет в течение всей трудовой деятельности</w:t>
            </w:r>
          </w:p>
        </w:tc>
      </w:tr>
      <w:tr>
        <w:tc>
          <w:tcPr>
            <w:tcW w:w="624" w:type="dxa"/>
            <w:vAlign w:val="center"/>
            <w:vMerge w:val="restart"/>
          </w:tcPr>
          <w:p>
            <w:pPr>
              <w:pStyle w:val="0"/>
            </w:pPr>
            <w:r>
              <w:rPr>
                <w:sz w:val="20"/>
              </w:rPr>
              <w:t xml:space="preserve">14.</w:t>
            </w:r>
          </w:p>
        </w:tc>
        <w:tc>
          <w:tcPr>
            <w:tcW w:w="1531" w:type="dxa"/>
            <w:vAlign w:val="center"/>
            <w:vMerge w:val="restart"/>
          </w:tcPr>
          <w:p>
            <w:pPr>
              <w:pStyle w:val="0"/>
              <w:jc w:val="both"/>
            </w:pPr>
            <w:r>
              <w:rPr>
                <w:sz w:val="20"/>
              </w:rPr>
              <w:t xml:space="preserve">Медицинская микробиология</w:t>
            </w:r>
          </w:p>
        </w:tc>
        <w:tc>
          <w:tcPr>
            <w:tcW w:w="3742" w:type="dxa"/>
            <w:vAlign w:val="center"/>
          </w:tcPr>
          <w:p>
            <w:pPr>
              <w:pStyle w:val="0"/>
              <w:jc w:val="both"/>
            </w:pPr>
            <w:r>
              <w:rPr>
                <w:sz w:val="20"/>
              </w:rPr>
              <w:t xml:space="preserve">Медицинский технолог (для лиц, имеющих среднее профессиональное образование по специальности "Лабораторная диагностика" с присвоением квалификации "Медицинский технолог");</w:t>
            </w:r>
          </w:p>
          <w:p>
            <w:pPr>
              <w:pStyle w:val="0"/>
              <w:jc w:val="both"/>
            </w:pPr>
            <w:r>
              <w:rPr>
                <w:sz w:val="20"/>
              </w:rPr>
              <w:t xml:space="preserve">старший медицинский технолог (для лиц, имеющих среднее профессиональное образование по специальности "Лабораторная диагностика" с присвоением квалификации "Медицинский технолог");</w:t>
            </w:r>
          </w:p>
          <w:p>
            <w:pPr>
              <w:pStyle w:val="0"/>
              <w:jc w:val="both"/>
            </w:pPr>
            <w:r>
              <w:rPr>
                <w:sz w:val="20"/>
              </w:rPr>
              <w:t xml:space="preserve">медицинский лабораторный техник (фельдшер-лаборант);</w:t>
            </w:r>
          </w:p>
          <w:p>
            <w:pPr>
              <w:pStyle w:val="0"/>
              <w:jc w:val="both"/>
            </w:pPr>
            <w:r>
              <w:rPr>
                <w:sz w:val="20"/>
              </w:rPr>
              <w:t xml:space="preserve">старший медицинский лабораторный техник (старший фельдшер-лаборант);</w:t>
            </w:r>
          </w:p>
          <w:p>
            <w:pPr>
              <w:pStyle w:val="0"/>
              <w:jc w:val="both"/>
            </w:pPr>
            <w:r>
              <w:rPr>
                <w:sz w:val="20"/>
              </w:rPr>
              <w:t xml:space="preserve">лаборант;</w:t>
            </w:r>
          </w:p>
          <w:p>
            <w:pPr>
              <w:pStyle w:val="0"/>
              <w:jc w:val="both"/>
            </w:pPr>
            <w:r>
              <w:rPr>
                <w:sz w:val="20"/>
              </w:rPr>
              <w:t xml:space="preserve">старший лаборант</w:t>
            </w:r>
          </w:p>
        </w:tc>
        <w:tc>
          <w:tcPr>
            <w:tcW w:w="5329" w:type="dxa"/>
            <w:vAlign w:val="center"/>
          </w:tcPr>
          <w:p>
            <w:pPr>
              <w:pStyle w:val="0"/>
              <w:jc w:val="both"/>
            </w:pPr>
            <w:r>
              <w:rPr>
                <w:sz w:val="20"/>
              </w:rPr>
              <w:t xml:space="preserve">Среднее профессиональное образование по специальности "Лабораторная диагностика"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"Медицинская микробиология"</w:t>
            </w:r>
          </w:p>
        </w:tc>
        <w:tc>
          <w:tcPr>
            <w:tcW w:w="2381" w:type="dxa"/>
            <w:vAlign w:val="center"/>
            <w:vMerge w:val="restart"/>
          </w:tcPr>
          <w:p>
            <w:pPr>
              <w:pStyle w:val="0"/>
              <w:jc w:val="both"/>
            </w:pPr>
            <w:r>
              <w:rPr>
                <w:sz w:val="20"/>
              </w:rPr>
              <w:t xml:space="preserve">Повышение квалификации по специальности "Медицинская микробиология" не реже одного раза в 5 лет в течение всей трудовой деятельности</w:t>
            </w:r>
          </w:p>
        </w:tc>
      </w:tr>
      <w:tr>
        <w:tc>
          <w:tcPr>
            <w:vMerge w:val="continue"/>
          </w:tcPr>
          <w:p/>
        </w:tc>
        <w:tc>
          <w:tcPr>
            <w:vMerge w:val="continue"/>
          </w:tcPr>
          <w:p/>
        </w:tc>
        <w:tc>
          <w:tcPr>
            <w:tcW w:w="3742" w:type="dxa"/>
            <w:vAlign w:val="center"/>
          </w:tcPr>
          <w:p>
            <w:pPr>
              <w:pStyle w:val="0"/>
              <w:jc w:val="both"/>
            </w:pPr>
            <w:r>
              <w:rPr>
                <w:sz w:val="20"/>
              </w:rPr>
              <w:t xml:space="preserve">Медицинский лабораторный техник (фельдшер-лаборант);</w:t>
            </w:r>
          </w:p>
          <w:p>
            <w:pPr>
              <w:pStyle w:val="0"/>
              <w:jc w:val="both"/>
            </w:pPr>
            <w:r>
              <w:rPr>
                <w:sz w:val="20"/>
              </w:rPr>
              <w:t xml:space="preserve">старший медицинский лабораторный техник (старший фельдшер-лаборант);</w:t>
            </w:r>
          </w:p>
          <w:p>
            <w:pPr>
              <w:pStyle w:val="0"/>
              <w:jc w:val="both"/>
            </w:pPr>
            <w:r>
              <w:rPr>
                <w:sz w:val="20"/>
              </w:rPr>
              <w:t xml:space="preserve">лаборант;</w:t>
            </w:r>
          </w:p>
          <w:p>
            <w:pPr>
              <w:pStyle w:val="0"/>
              <w:jc w:val="both"/>
            </w:pPr>
            <w:r>
              <w:rPr>
                <w:sz w:val="20"/>
              </w:rPr>
              <w:t xml:space="preserve">старший лаборант</w:t>
            </w:r>
          </w:p>
        </w:tc>
        <w:tc>
          <w:tcPr>
            <w:tcW w:w="5329" w:type="dxa"/>
            <w:vAlign w:val="center"/>
          </w:tcPr>
          <w:p>
            <w:pPr>
              <w:pStyle w:val="0"/>
              <w:jc w:val="both"/>
            </w:pPr>
            <w:r>
              <w:rPr>
                <w:sz w:val="20"/>
              </w:rPr>
              <w:t xml:space="preserve">Среднее профессиональное образование по специальности "Медико-профилактическое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"Медицинская микробиология"</w:t>
            </w:r>
          </w:p>
        </w:tc>
        <w:tc>
          <w:tcPr>
            <w:vMerge w:val="continue"/>
          </w:tcPr>
          <w:p/>
        </w:tc>
      </w:tr>
      <w:tr>
        <w:tc>
          <w:tcPr>
            <w:tcW w:w="624" w:type="dxa"/>
            <w:vAlign w:val="center"/>
          </w:tcPr>
          <w:p>
            <w:pPr>
              <w:pStyle w:val="0"/>
            </w:pPr>
            <w:r>
              <w:rPr>
                <w:sz w:val="20"/>
              </w:rPr>
              <w:t xml:space="preserve">15.</w:t>
            </w:r>
          </w:p>
        </w:tc>
        <w:tc>
          <w:tcPr>
            <w:tcW w:w="1531" w:type="dxa"/>
            <w:vAlign w:val="center"/>
          </w:tcPr>
          <w:p>
            <w:pPr>
              <w:pStyle w:val="0"/>
              <w:jc w:val="both"/>
            </w:pPr>
            <w:r>
              <w:rPr>
                <w:sz w:val="20"/>
              </w:rPr>
              <w:t xml:space="preserve">Медицинская оптика</w:t>
            </w:r>
          </w:p>
        </w:tc>
        <w:tc>
          <w:tcPr>
            <w:tcW w:w="3742" w:type="dxa"/>
            <w:vAlign w:val="center"/>
          </w:tcPr>
          <w:p>
            <w:pPr>
              <w:pStyle w:val="0"/>
              <w:jc w:val="both"/>
            </w:pPr>
            <w:r>
              <w:rPr>
                <w:sz w:val="20"/>
              </w:rPr>
              <w:t xml:space="preserve">Медицинский оптик-оптометрист</w:t>
            </w:r>
          </w:p>
        </w:tc>
        <w:tc>
          <w:tcPr>
            <w:tcW w:w="5329" w:type="dxa"/>
            <w:vAlign w:val="center"/>
          </w:tcPr>
          <w:p>
            <w:pPr>
              <w:pStyle w:val="0"/>
              <w:jc w:val="both"/>
            </w:pPr>
            <w:r>
              <w:rPr>
                <w:sz w:val="20"/>
              </w:rPr>
              <w:t xml:space="preserve">Среднее профессиональное образование по специальности "Медицинская оптика"</w:t>
            </w:r>
          </w:p>
        </w:tc>
        <w:tc>
          <w:tcPr>
            <w:tcW w:w="2381" w:type="dxa"/>
            <w:vAlign w:val="center"/>
          </w:tcPr>
          <w:p>
            <w:pPr>
              <w:pStyle w:val="0"/>
              <w:jc w:val="both"/>
            </w:pPr>
            <w:r>
              <w:rPr>
                <w:sz w:val="20"/>
              </w:rPr>
              <w:t xml:space="preserve">Повышение квалификации по специальности</w:t>
            </w:r>
          </w:p>
          <w:p>
            <w:pPr>
              <w:pStyle w:val="0"/>
              <w:jc w:val="both"/>
            </w:pPr>
            <w:r>
              <w:rPr>
                <w:sz w:val="20"/>
              </w:rPr>
              <w:t xml:space="preserve">"Медицинская оптика" не реже одного раза в 5 лет в течение всей трудовой деятельности</w:t>
            </w:r>
          </w:p>
        </w:tc>
      </w:tr>
      <w:tr>
        <w:tc>
          <w:tcPr>
            <w:tcW w:w="624" w:type="dxa"/>
            <w:vAlign w:val="center"/>
          </w:tcPr>
          <w:p>
            <w:pPr>
              <w:pStyle w:val="0"/>
            </w:pPr>
            <w:r>
              <w:rPr>
                <w:sz w:val="20"/>
              </w:rPr>
              <w:t xml:space="preserve">16.</w:t>
            </w:r>
          </w:p>
        </w:tc>
        <w:tc>
          <w:tcPr>
            <w:tcW w:w="1531" w:type="dxa"/>
            <w:vAlign w:val="center"/>
          </w:tcPr>
          <w:p>
            <w:pPr>
              <w:pStyle w:val="0"/>
              <w:jc w:val="both"/>
            </w:pPr>
            <w:r>
              <w:rPr>
                <w:sz w:val="20"/>
              </w:rPr>
              <w:t xml:space="preserve">Медицинская статистика</w:t>
            </w:r>
          </w:p>
        </w:tc>
        <w:tc>
          <w:tcPr>
            <w:tcW w:w="3742" w:type="dxa"/>
            <w:vAlign w:val="center"/>
          </w:tcPr>
          <w:p>
            <w:pPr>
              <w:pStyle w:val="0"/>
              <w:jc w:val="both"/>
            </w:pPr>
            <w:r>
              <w:rPr>
                <w:sz w:val="20"/>
              </w:rPr>
              <w:t xml:space="preserve">Медицинский статистик</w:t>
            </w:r>
          </w:p>
        </w:tc>
        <w:tc>
          <w:tcPr>
            <w:tcW w:w="5329" w:type="dxa"/>
            <w:vAlign w:val="center"/>
          </w:tcPr>
          <w:p>
            <w:pPr>
              <w:pStyle w:val="0"/>
              <w:jc w:val="both"/>
            </w:pPr>
            <w:r>
              <w:rPr>
                <w:sz w:val="20"/>
              </w:rPr>
              <w:t xml:space="preserve">Среднее профессиональное образование по одной из специальностей: "Акушерское дело", "Лабораторная диагностика", "Лечебное дело", "Медико-профилактическое дело", "Сестринское дело", "Стоматология", "Стоматология ортопедическая", "Стоматология профилактическая", "Стоматологическое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"Медицинская статистика"</w:t>
            </w:r>
          </w:p>
        </w:tc>
        <w:tc>
          <w:tcPr>
            <w:tcW w:w="2381" w:type="dxa"/>
            <w:vAlign w:val="center"/>
          </w:tcPr>
          <w:p>
            <w:pPr>
              <w:pStyle w:val="0"/>
              <w:jc w:val="both"/>
            </w:pPr>
            <w:r>
              <w:rPr>
                <w:sz w:val="20"/>
              </w:rPr>
              <w:t xml:space="preserve">Повышение квалификации по специальности</w:t>
            </w:r>
          </w:p>
          <w:p>
            <w:pPr>
              <w:pStyle w:val="0"/>
              <w:jc w:val="both"/>
            </w:pPr>
            <w:r>
              <w:rPr>
                <w:sz w:val="20"/>
              </w:rPr>
              <w:t xml:space="preserve">"Медицинская статистика" не реже одного раза в 5 лет в течение всей трудовой деятельности</w:t>
            </w:r>
          </w:p>
        </w:tc>
      </w:tr>
      <w:tr>
        <w:tc>
          <w:tcPr>
            <w:tcW w:w="624" w:type="dxa"/>
            <w:vAlign w:val="center"/>
            <w:vMerge w:val="restart"/>
          </w:tcPr>
          <w:p>
            <w:pPr>
              <w:pStyle w:val="0"/>
            </w:pPr>
            <w:r>
              <w:rPr>
                <w:sz w:val="20"/>
              </w:rPr>
              <w:t xml:space="preserve">17.</w:t>
            </w:r>
          </w:p>
        </w:tc>
        <w:tc>
          <w:tcPr>
            <w:tcW w:w="1531" w:type="dxa"/>
            <w:vAlign w:val="center"/>
            <w:vMerge w:val="restart"/>
          </w:tcPr>
          <w:p>
            <w:pPr>
              <w:pStyle w:val="0"/>
              <w:jc w:val="both"/>
            </w:pPr>
            <w:r>
              <w:rPr>
                <w:sz w:val="20"/>
              </w:rPr>
              <w:t xml:space="preserve">Медицинский массаж</w:t>
            </w:r>
          </w:p>
        </w:tc>
        <w:tc>
          <w:tcPr>
            <w:tcW w:w="3742" w:type="dxa"/>
            <w:vAlign w:val="center"/>
            <w:vMerge w:val="restart"/>
          </w:tcPr>
          <w:p>
            <w:pPr>
              <w:pStyle w:val="0"/>
              <w:jc w:val="both"/>
            </w:pPr>
            <w:r>
              <w:rPr>
                <w:sz w:val="20"/>
              </w:rPr>
              <w:t xml:space="preserve">Медицинская сестра по массажу (медицинский брат по массажу);</w:t>
            </w:r>
          </w:p>
          <w:p>
            <w:pPr>
              <w:pStyle w:val="0"/>
              <w:jc w:val="both"/>
            </w:pPr>
            <w:r>
              <w:rPr>
                <w:sz w:val="20"/>
              </w:rPr>
              <w:t xml:space="preserve">старшая медицинская сестра (старший медицинский брат)</w:t>
            </w:r>
          </w:p>
        </w:tc>
        <w:tc>
          <w:tcPr>
            <w:tcW w:w="5329" w:type="dxa"/>
            <w:vAlign w:val="center"/>
          </w:tcPr>
          <w:p>
            <w:pPr>
              <w:pStyle w:val="0"/>
              <w:jc w:val="both"/>
            </w:pPr>
            <w:r>
              <w:rPr>
                <w:sz w:val="20"/>
              </w:rPr>
              <w:t xml:space="preserve">Среднее профессиональное образование по одной из специальностей: "Акушерское дело", "Лечебное дело", "Сестринское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"Медицинский массаж"</w:t>
            </w:r>
          </w:p>
        </w:tc>
        <w:tc>
          <w:tcPr>
            <w:tcW w:w="2381" w:type="dxa"/>
            <w:vAlign w:val="center"/>
            <w:vMerge w:val="restart"/>
          </w:tcPr>
          <w:p>
            <w:pPr>
              <w:pStyle w:val="0"/>
              <w:jc w:val="both"/>
            </w:pPr>
            <w:r>
              <w:rPr>
                <w:sz w:val="20"/>
              </w:rPr>
              <w:t xml:space="preserve">Повышение квалификации по специальности "Медицинский массаж"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Среднее профессиональное образование по специальности "Медицинский массаж (для лиц с ограниченными возможностями здоровья по зрению)"</w:t>
            </w:r>
          </w:p>
        </w:tc>
        <w:tc>
          <w:tcPr>
            <w:vMerge w:val="continue"/>
          </w:tcPr>
          <w:p/>
        </w:tc>
      </w:tr>
      <w:tr>
        <w:tc>
          <w:tcPr>
            <w:tcW w:w="624" w:type="dxa"/>
            <w:vAlign w:val="center"/>
          </w:tcPr>
          <w:p>
            <w:pPr>
              <w:pStyle w:val="0"/>
            </w:pPr>
            <w:r>
              <w:rPr>
                <w:sz w:val="20"/>
              </w:rPr>
              <w:t xml:space="preserve">18.</w:t>
            </w:r>
          </w:p>
        </w:tc>
        <w:tc>
          <w:tcPr>
            <w:tcW w:w="1531" w:type="dxa"/>
            <w:vAlign w:val="center"/>
          </w:tcPr>
          <w:p>
            <w:pPr>
              <w:pStyle w:val="0"/>
              <w:jc w:val="both"/>
            </w:pPr>
            <w:r>
              <w:rPr>
                <w:sz w:val="20"/>
              </w:rPr>
              <w:t xml:space="preserve">Наркология</w:t>
            </w:r>
          </w:p>
        </w:tc>
        <w:tc>
          <w:tcPr>
            <w:tcW w:w="3742" w:type="dxa"/>
            <w:vAlign w:val="center"/>
          </w:tcPr>
          <w:p>
            <w:pPr>
              <w:pStyle w:val="0"/>
              <w:jc w:val="both"/>
            </w:pPr>
            <w:r>
              <w:rPr>
                <w:sz w:val="20"/>
              </w:rPr>
              <w:t xml:space="preserve">Фельдшер-нарколог (прием на данную должность не осуществляется с 1 сентября 2026 г.);</w:t>
            </w:r>
          </w:p>
          <w:p>
            <w:pPr>
              <w:pStyle w:val="0"/>
              <w:jc w:val="both"/>
            </w:pPr>
            <w:r>
              <w:rPr>
                <w:sz w:val="20"/>
              </w:rPr>
              <w:t xml:space="preserve">Фельдшер;</w:t>
            </w:r>
          </w:p>
          <w:p>
            <w:pPr>
              <w:pStyle w:val="0"/>
              <w:jc w:val="both"/>
            </w:pPr>
            <w:r>
              <w:rPr>
                <w:sz w:val="20"/>
              </w:rPr>
              <w:t xml:space="preserve">Старший фельдшер</w:t>
            </w:r>
          </w:p>
        </w:tc>
        <w:tc>
          <w:tcPr>
            <w:tcW w:w="5329" w:type="dxa"/>
            <w:vAlign w:val="center"/>
          </w:tcPr>
          <w:p>
            <w:pPr>
              <w:pStyle w:val="0"/>
              <w:jc w:val="both"/>
            </w:pPr>
            <w:r>
              <w:rPr>
                <w:sz w:val="20"/>
              </w:rPr>
              <w:t xml:space="preserve">Среднее профессиональное образование по специальности "Лечебное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"Наркология"</w:t>
            </w:r>
          </w:p>
        </w:tc>
        <w:tc>
          <w:tcPr>
            <w:tcW w:w="2381" w:type="dxa"/>
            <w:vAlign w:val="center"/>
          </w:tcPr>
          <w:p>
            <w:pPr>
              <w:pStyle w:val="0"/>
              <w:jc w:val="both"/>
            </w:pPr>
            <w:r>
              <w:rPr>
                <w:sz w:val="20"/>
              </w:rPr>
              <w:t xml:space="preserve">Повышение квалификации по специальности "Наркология" не реже одного раза в 5 лет в течение всей трудовой деятельности</w:t>
            </w:r>
          </w:p>
        </w:tc>
      </w:tr>
      <w:tr>
        <w:tc>
          <w:tcPr>
            <w:tcW w:w="624" w:type="dxa"/>
            <w:vAlign w:val="center"/>
          </w:tcPr>
          <w:p>
            <w:pPr>
              <w:pStyle w:val="0"/>
            </w:pPr>
            <w:r>
              <w:rPr>
                <w:sz w:val="20"/>
              </w:rPr>
              <w:t xml:space="preserve">19.</w:t>
            </w:r>
          </w:p>
        </w:tc>
        <w:tc>
          <w:tcPr>
            <w:tcW w:w="1531" w:type="dxa"/>
            <w:vAlign w:val="center"/>
          </w:tcPr>
          <w:p>
            <w:pPr>
              <w:pStyle w:val="0"/>
              <w:jc w:val="both"/>
            </w:pPr>
            <w:r>
              <w:rPr>
                <w:sz w:val="20"/>
              </w:rPr>
              <w:t xml:space="preserve">Нутрициология</w:t>
            </w:r>
          </w:p>
        </w:tc>
        <w:tc>
          <w:tcPr>
            <w:tcW w:w="3742" w:type="dxa"/>
            <w:vAlign w:val="center"/>
          </w:tcPr>
          <w:p>
            <w:pPr>
              <w:pStyle w:val="0"/>
              <w:jc w:val="both"/>
            </w:pPr>
            <w:r>
              <w:rPr>
                <w:sz w:val="20"/>
              </w:rPr>
              <w:t xml:space="preserve">Нутрициолог</w:t>
            </w:r>
          </w:p>
        </w:tc>
        <w:tc>
          <w:tcPr>
            <w:tcW w:w="5329" w:type="dxa"/>
            <w:vAlign w:val="center"/>
          </w:tcPr>
          <w:p>
            <w:pPr>
              <w:pStyle w:val="0"/>
              <w:jc w:val="both"/>
            </w:pPr>
            <w:r>
              <w:rPr>
                <w:sz w:val="20"/>
              </w:rPr>
              <w:t xml:space="preserve">Среднее профессиональное образование по одной из специальностей: "Акушерское дело", "Лабораторная диагностика", "Лечебное дело", "Медико-профилактическое дело", "Сестринское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"Нутрициология" в объеме не менее 1296 часов</w:t>
            </w:r>
          </w:p>
        </w:tc>
        <w:tc>
          <w:tcPr>
            <w:tcW w:w="2381" w:type="dxa"/>
            <w:vAlign w:val="center"/>
          </w:tcPr>
          <w:p>
            <w:pPr>
              <w:pStyle w:val="0"/>
              <w:jc w:val="both"/>
            </w:pPr>
            <w:r>
              <w:rPr>
                <w:sz w:val="20"/>
              </w:rPr>
              <w:t xml:space="preserve">Повышение квалификации по специальности "Нутрициология" не реже одного раза в 5 лет в течение всей трудовой деятельности</w:t>
            </w:r>
          </w:p>
        </w:tc>
      </w:tr>
      <w:tr>
        <w:tc>
          <w:tcPr>
            <w:tcW w:w="624" w:type="dxa"/>
            <w:vAlign w:val="center"/>
          </w:tcPr>
          <w:p>
            <w:pPr>
              <w:pStyle w:val="0"/>
            </w:pPr>
            <w:r>
              <w:rPr>
                <w:sz w:val="20"/>
              </w:rPr>
              <w:t xml:space="preserve">20.</w:t>
            </w:r>
          </w:p>
        </w:tc>
        <w:tc>
          <w:tcPr>
            <w:tcW w:w="1531" w:type="dxa"/>
            <w:vAlign w:val="center"/>
          </w:tcPr>
          <w:p>
            <w:pPr>
              <w:pStyle w:val="0"/>
              <w:jc w:val="both"/>
            </w:pPr>
            <w:r>
              <w:rPr>
                <w:sz w:val="20"/>
              </w:rPr>
              <w:t xml:space="preserve">Общая практика</w:t>
            </w:r>
          </w:p>
        </w:tc>
        <w:tc>
          <w:tcPr>
            <w:tcW w:w="3742" w:type="dxa"/>
            <w:vAlign w:val="center"/>
          </w:tcPr>
          <w:p>
            <w:pPr>
              <w:pStyle w:val="0"/>
              <w:jc w:val="both"/>
            </w:pPr>
            <w:r>
              <w:rPr>
                <w:sz w:val="20"/>
              </w:rPr>
              <w:t xml:space="preserve">Медицинская сестра врача общей практики (семейного врача)</w:t>
            </w:r>
          </w:p>
          <w:p>
            <w:pPr>
              <w:pStyle w:val="0"/>
              <w:jc w:val="both"/>
            </w:pPr>
            <w:r>
              <w:rPr>
                <w:sz w:val="20"/>
              </w:rPr>
              <w:t xml:space="preserve">(медицинский брат врача общей практики (семейного врача);</w:t>
            </w:r>
          </w:p>
          <w:p>
            <w:pPr>
              <w:pStyle w:val="0"/>
              <w:jc w:val="both"/>
            </w:pPr>
            <w:r>
              <w:rPr>
                <w:sz w:val="20"/>
              </w:rPr>
              <w:t xml:space="preserve">медицинская сестра участковая (медицинский брат участковый);</w:t>
            </w:r>
          </w:p>
          <w:p>
            <w:pPr>
              <w:pStyle w:val="0"/>
              <w:jc w:val="both"/>
            </w:pPr>
            <w:r>
              <w:rPr>
                <w:sz w:val="20"/>
              </w:rPr>
              <w:t xml:space="preserve">медицинская сестра патронажная (медицинский брат патронажный)</w:t>
            </w:r>
          </w:p>
        </w:tc>
        <w:tc>
          <w:tcPr>
            <w:tcW w:w="5329" w:type="dxa"/>
            <w:vAlign w:val="center"/>
          </w:tcPr>
          <w:p>
            <w:pPr>
              <w:pStyle w:val="0"/>
              <w:jc w:val="both"/>
            </w:pPr>
            <w:r>
              <w:rPr>
                <w:sz w:val="20"/>
              </w:rPr>
              <w:t xml:space="preserve">Среднее профессиональное образование по одной из специальностей: "Акушерское дело", "Лечебное дело", "Сестринское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"Общая практика"</w:t>
            </w:r>
          </w:p>
        </w:tc>
        <w:tc>
          <w:tcPr>
            <w:tcW w:w="2381" w:type="dxa"/>
            <w:vAlign w:val="center"/>
          </w:tcPr>
          <w:p>
            <w:pPr>
              <w:pStyle w:val="0"/>
              <w:jc w:val="both"/>
            </w:pPr>
            <w:r>
              <w:rPr>
                <w:sz w:val="20"/>
              </w:rPr>
              <w:t xml:space="preserve">Повышение квалификации по специальности "Общая практика" не реже одного раза в 5 лет в течение всей трудовой деятельности</w:t>
            </w:r>
          </w:p>
        </w:tc>
      </w:tr>
      <w:tr>
        <w:tc>
          <w:tcPr>
            <w:tcW w:w="624" w:type="dxa"/>
            <w:vAlign w:val="center"/>
          </w:tcPr>
          <w:p>
            <w:pPr>
              <w:pStyle w:val="0"/>
            </w:pPr>
            <w:r>
              <w:rPr>
                <w:sz w:val="20"/>
              </w:rPr>
              <w:t xml:space="preserve">21.</w:t>
            </w:r>
          </w:p>
        </w:tc>
        <w:tc>
          <w:tcPr>
            <w:tcW w:w="1531" w:type="dxa"/>
            <w:vAlign w:val="center"/>
          </w:tcPr>
          <w:p>
            <w:pPr>
              <w:pStyle w:val="0"/>
              <w:jc w:val="both"/>
            </w:pPr>
            <w:r>
              <w:rPr>
                <w:sz w:val="20"/>
              </w:rPr>
              <w:t xml:space="preserve">Операционное дело</w:t>
            </w:r>
          </w:p>
        </w:tc>
        <w:tc>
          <w:tcPr>
            <w:tcW w:w="3742" w:type="dxa"/>
            <w:vAlign w:val="center"/>
          </w:tcPr>
          <w:p>
            <w:pPr>
              <w:pStyle w:val="0"/>
              <w:jc w:val="both"/>
            </w:pPr>
            <w:r>
              <w:rPr>
                <w:sz w:val="20"/>
              </w:rPr>
              <w:t xml:space="preserve">Операционная медицинская сестра (операционный медицинский брат);</w:t>
            </w:r>
          </w:p>
          <w:p>
            <w:pPr>
              <w:pStyle w:val="0"/>
              <w:jc w:val="both"/>
            </w:pPr>
            <w:r>
              <w:rPr>
                <w:sz w:val="20"/>
              </w:rPr>
              <w:t xml:space="preserve">старшая операционная медицинская сестра (старший операционный медицинский брат)</w:t>
            </w:r>
          </w:p>
        </w:tc>
        <w:tc>
          <w:tcPr>
            <w:tcW w:w="5329" w:type="dxa"/>
            <w:vAlign w:val="center"/>
          </w:tcPr>
          <w:p>
            <w:pPr>
              <w:pStyle w:val="0"/>
              <w:jc w:val="both"/>
            </w:pPr>
            <w:r>
              <w:rPr>
                <w:sz w:val="20"/>
              </w:rPr>
              <w:t xml:space="preserve">Среднее профессиональное образование по одной из специальностей: "Акушерское дело", "Лечебное дело", "Сестринское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"Операционное дело"</w:t>
            </w:r>
          </w:p>
        </w:tc>
        <w:tc>
          <w:tcPr>
            <w:tcW w:w="2381" w:type="dxa"/>
            <w:vAlign w:val="center"/>
          </w:tcPr>
          <w:p>
            <w:pPr>
              <w:pStyle w:val="0"/>
              <w:jc w:val="both"/>
            </w:pPr>
            <w:r>
              <w:rPr>
                <w:sz w:val="20"/>
              </w:rPr>
              <w:t xml:space="preserve">Повышение квалификации по специальности "Операционное дело" не реже одного раза в 5 лет в течение всей трудовой деятельности</w:t>
            </w:r>
          </w:p>
        </w:tc>
      </w:tr>
      <w:tr>
        <w:tc>
          <w:tcPr>
            <w:tcW w:w="624" w:type="dxa"/>
            <w:vAlign w:val="center"/>
            <w:vMerge w:val="restart"/>
          </w:tcPr>
          <w:p>
            <w:pPr>
              <w:pStyle w:val="0"/>
            </w:pPr>
            <w:r>
              <w:rPr>
                <w:sz w:val="20"/>
              </w:rPr>
              <w:t xml:space="preserve">22.</w:t>
            </w:r>
          </w:p>
        </w:tc>
        <w:tc>
          <w:tcPr>
            <w:tcW w:w="1531" w:type="dxa"/>
            <w:vAlign w:val="center"/>
            <w:vMerge w:val="restart"/>
          </w:tcPr>
          <w:p>
            <w:pPr>
              <w:pStyle w:val="0"/>
              <w:jc w:val="both"/>
            </w:pPr>
            <w:r>
              <w:rPr>
                <w:sz w:val="20"/>
              </w:rPr>
              <w:t xml:space="preserve">Организация сестринского дела</w:t>
            </w:r>
          </w:p>
        </w:tc>
        <w:tc>
          <w:tcPr>
            <w:tcW w:w="3742" w:type="dxa"/>
            <w:vAlign w:val="center"/>
          </w:tcPr>
          <w:p>
            <w:pPr>
              <w:pStyle w:val="0"/>
              <w:jc w:val="both"/>
            </w:pPr>
            <w:r>
              <w:rPr>
                <w:sz w:val="20"/>
              </w:rPr>
              <w:t xml:space="preserve">Директор больницы (дома) сестринского ухода;</w:t>
            </w:r>
          </w:p>
          <w:p>
            <w:pPr>
              <w:pStyle w:val="0"/>
              <w:jc w:val="both"/>
            </w:pPr>
            <w:r>
              <w:rPr>
                <w:sz w:val="20"/>
              </w:rPr>
              <w:t xml:space="preserve">директор хосписа;</w:t>
            </w:r>
          </w:p>
          <w:p>
            <w:pPr>
              <w:pStyle w:val="0"/>
              <w:jc w:val="both"/>
            </w:pPr>
            <w:r>
              <w:rPr>
                <w:sz w:val="20"/>
              </w:rPr>
              <w:t xml:space="preserve">заведующий молочной кухней;</w:t>
            </w:r>
          </w:p>
          <w:p>
            <w:pPr>
              <w:pStyle w:val="0"/>
              <w:jc w:val="both"/>
            </w:pPr>
            <w:r>
              <w:rPr>
                <w:sz w:val="20"/>
              </w:rPr>
              <w:t xml:space="preserve">главная медицинская сестра (главный медицинский брат);</w:t>
            </w:r>
          </w:p>
          <w:p>
            <w:pPr>
              <w:pStyle w:val="0"/>
              <w:jc w:val="both"/>
            </w:pPr>
            <w:r>
              <w:rPr>
                <w:sz w:val="20"/>
              </w:rPr>
              <w:t xml:space="preserve">главный фельдшер;</w:t>
            </w:r>
          </w:p>
          <w:p>
            <w:pPr>
              <w:pStyle w:val="0"/>
              <w:jc w:val="both"/>
            </w:pPr>
            <w:r>
              <w:rPr>
                <w:sz w:val="20"/>
              </w:rPr>
              <w:t xml:space="preserve">главная акушерка (главный акушер);</w:t>
            </w:r>
          </w:p>
          <w:p>
            <w:pPr>
              <w:pStyle w:val="0"/>
              <w:jc w:val="both"/>
            </w:pPr>
            <w:r>
              <w:rPr>
                <w:sz w:val="20"/>
              </w:rPr>
              <w:t xml:space="preserve">заведующий фельдшерско-акушерским пунктом - фельдшер (акушер (акушерка); медицинская сестра (медицинский брат);</w:t>
            </w:r>
          </w:p>
          <w:p>
            <w:pPr>
              <w:pStyle w:val="0"/>
              <w:jc w:val="both"/>
            </w:pPr>
            <w:r>
              <w:rPr>
                <w:sz w:val="20"/>
              </w:rPr>
              <w:t xml:space="preserve">заведующий здравпунктом - фельдшер (медицинская сестра (медицинский брат);</w:t>
            </w:r>
          </w:p>
          <w:p>
            <w:pPr>
              <w:pStyle w:val="0"/>
              <w:jc w:val="both"/>
            </w:pPr>
            <w:r>
              <w:rPr>
                <w:sz w:val="20"/>
              </w:rPr>
              <w:t xml:space="preserve">заведующий фельдшерским здравпунктом - фельдшер (медицинская сестра (медицинский брат);</w:t>
            </w:r>
          </w:p>
          <w:p>
            <w:pPr>
              <w:pStyle w:val="0"/>
              <w:jc w:val="both"/>
            </w:pPr>
            <w:r>
              <w:rPr>
                <w:sz w:val="20"/>
              </w:rPr>
              <w:t xml:space="preserve">заведующий кабинетом медицинской профилактики - фельдшер (медицинская сестра (медицинский брат);</w:t>
            </w:r>
          </w:p>
          <w:p>
            <w:pPr>
              <w:pStyle w:val="0"/>
              <w:jc w:val="both"/>
            </w:pPr>
            <w:r>
              <w:rPr>
                <w:sz w:val="20"/>
              </w:rPr>
              <w:t xml:space="preserve">заведующий фельдшерским пунктом - фельдшер (медицинская сестра (медицинский брат)</w:t>
            </w:r>
          </w:p>
        </w:tc>
        <w:tc>
          <w:tcPr>
            <w:tcW w:w="5329" w:type="dxa"/>
            <w:vAlign w:val="center"/>
          </w:tcPr>
          <w:p>
            <w:pPr>
              <w:pStyle w:val="0"/>
              <w:jc w:val="both"/>
            </w:pPr>
            <w:r>
              <w:rPr>
                <w:sz w:val="20"/>
              </w:rPr>
              <w:t xml:space="preserve">Среднее профессиональное образование по одной из специальностей: "Акушерское дело", "Лечебное дело", "Сестринское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"Организация сестринского дела"</w:t>
            </w:r>
          </w:p>
        </w:tc>
        <w:tc>
          <w:tcPr>
            <w:tcW w:w="2381" w:type="dxa"/>
            <w:vMerge w:val="restart"/>
          </w:tcPr>
          <w:p>
            <w:pPr>
              <w:pStyle w:val="0"/>
              <w:jc w:val="both"/>
            </w:pPr>
            <w:r>
              <w:rPr>
                <w:sz w:val="20"/>
              </w:rPr>
              <w:t xml:space="preserve">Повышение квалификации по специальности</w:t>
            </w:r>
          </w:p>
          <w:p>
            <w:pPr>
              <w:pStyle w:val="0"/>
              <w:jc w:val="both"/>
            </w:pPr>
            <w:r>
              <w:rPr>
                <w:sz w:val="20"/>
              </w:rPr>
              <w:t xml:space="preserve">"Организация</w:t>
            </w:r>
          </w:p>
          <w:p>
            <w:pPr>
              <w:pStyle w:val="0"/>
              <w:jc w:val="both"/>
            </w:pPr>
            <w:r>
              <w:rPr>
                <w:sz w:val="20"/>
              </w:rPr>
              <w:t xml:space="preserve">сестринского дела"</w:t>
            </w:r>
          </w:p>
          <w:p>
            <w:pPr>
              <w:pStyle w:val="0"/>
              <w:jc w:val="both"/>
            </w:pPr>
            <w:r>
              <w:rPr>
                <w:sz w:val="20"/>
              </w:rPr>
              <w:t xml:space="preserve">не реже одного раза в 5 лет в течение всей трудовой деятельности</w:t>
            </w:r>
          </w:p>
        </w:tc>
      </w:tr>
      <w:tr>
        <w:tc>
          <w:tcPr>
            <w:vMerge w:val="continue"/>
          </w:tcPr>
          <w:p/>
        </w:tc>
        <w:tc>
          <w:tcPr>
            <w:vMerge w:val="continue"/>
          </w:tcPr>
          <w:p/>
        </w:tc>
        <w:tc>
          <w:tcPr>
            <w:tcW w:w="3742" w:type="dxa"/>
            <w:vAlign w:val="center"/>
          </w:tcPr>
          <w:p>
            <w:pPr>
              <w:pStyle w:val="0"/>
              <w:jc w:val="both"/>
            </w:pPr>
            <w:r>
              <w:rPr>
                <w:sz w:val="20"/>
              </w:rPr>
              <w:t xml:space="preserve">Главный лаборант</w:t>
            </w:r>
          </w:p>
        </w:tc>
        <w:tc>
          <w:tcPr>
            <w:tcW w:w="5329" w:type="dxa"/>
            <w:vAlign w:val="center"/>
          </w:tcPr>
          <w:p>
            <w:pPr>
              <w:pStyle w:val="0"/>
              <w:jc w:val="both"/>
            </w:pPr>
            <w:r>
              <w:rPr>
                <w:sz w:val="20"/>
              </w:rPr>
              <w:t xml:space="preserve">Среднее профессиональное образование по специальности "Лабораторная диагностика"</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"Организация сестринского дела"</w:t>
            </w:r>
          </w:p>
        </w:tc>
        <w:tc>
          <w:tcPr>
            <w:vMerge w:val="continue"/>
          </w:tcPr>
          <w:p/>
        </w:tc>
      </w:tr>
      <w:tr>
        <w:tc>
          <w:tcPr>
            <w:tcW w:w="624" w:type="dxa"/>
            <w:vAlign w:val="center"/>
          </w:tcPr>
          <w:p>
            <w:pPr>
              <w:pStyle w:val="0"/>
            </w:pPr>
            <w:r>
              <w:rPr>
                <w:sz w:val="20"/>
              </w:rPr>
              <w:t xml:space="preserve">23.</w:t>
            </w:r>
          </w:p>
        </w:tc>
        <w:tc>
          <w:tcPr>
            <w:tcW w:w="1531" w:type="dxa"/>
            <w:vAlign w:val="center"/>
          </w:tcPr>
          <w:p>
            <w:pPr>
              <w:pStyle w:val="0"/>
              <w:jc w:val="both"/>
            </w:pPr>
            <w:r>
              <w:rPr>
                <w:sz w:val="20"/>
              </w:rPr>
              <w:t xml:space="preserve">Реабилитационное сестринское дело</w:t>
            </w:r>
          </w:p>
        </w:tc>
        <w:tc>
          <w:tcPr>
            <w:tcW w:w="3742" w:type="dxa"/>
            <w:vAlign w:val="center"/>
          </w:tcPr>
          <w:p>
            <w:pPr>
              <w:pStyle w:val="0"/>
              <w:jc w:val="both"/>
            </w:pPr>
            <w:r>
              <w:rPr>
                <w:sz w:val="20"/>
              </w:rPr>
              <w:t xml:space="preserve">Медицинская сестра по медицинской реабилитации (медицинский брат по медицинской реабилитации);</w:t>
            </w:r>
          </w:p>
          <w:p>
            <w:pPr>
              <w:pStyle w:val="0"/>
              <w:jc w:val="both"/>
            </w:pPr>
            <w:r>
              <w:rPr>
                <w:sz w:val="20"/>
              </w:rPr>
              <w:t xml:space="preserve">старшая медицинская сестра (старший медицинский брат)</w:t>
            </w:r>
          </w:p>
        </w:tc>
        <w:tc>
          <w:tcPr>
            <w:tcW w:w="5329" w:type="dxa"/>
            <w:vAlign w:val="center"/>
          </w:tcPr>
          <w:p>
            <w:pPr>
              <w:pStyle w:val="0"/>
              <w:jc w:val="both"/>
            </w:pPr>
            <w:r>
              <w:rPr>
                <w:sz w:val="20"/>
              </w:rPr>
              <w:t xml:space="preserve">Среднее профессиональное образование по одной из специальностей: "Акушерское дело", "Лечебное дело", "Сестринское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"Реабилитационное сестринское дело"</w:t>
            </w:r>
          </w:p>
        </w:tc>
        <w:tc>
          <w:tcPr>
            <w:tcW w:w="2381" w:type="dxa"/>
            <w:vAlign w:val="center"/>
          </w:tcPr>
          <w:p>
            <w:pPr>
              <w:pStyle w:val="0"/>
              <w:jc w:val="both"/>
            </w:pPr>
            <w:r>
              <w:rPr>
                <w:sz w:val="20"/>
              </w:rPr>
              <w:t xml:space="preserve">Повышение квалификации по специальности "Реабилитационное сестринское дело" не реже одного раза в 5 лет в течение всей трудовой деятельности</w:t>
            </w:r>
          </w:p>
        </w:tc>
      </w:tr>
      <w:tr>
        <w:tc>
          <w:tcPr>
            <w:tcW w:w="624" w:type="dxa"/>
            <w:vAlign w:val="center"/>
          </w:tcPr>
          <w:p>
            <w:pPr>
              <w:pStyle w:val="0"/>
            </w:pPr>
            <w:r>
              <w:rPr>
                <w:sz w:val="20"/>
              </w:rPr>
              <w:t xml:space="preserve">24.</w:t>
            </w:r>
          </w:p>
        </w:tc>
        <w:tc>
          <w:tcPr>
            <w:tcW w:w="1531" w:type="dxa"/>
            <w:vAlign w:val="center"/>
          </w:tcPr>
          <w:p>
            <w:pPr>
              <w:pStyle w:val="0"/>
              <w:jc w:val="both"/>
            </w:pPr>
            <w:r>
              <w:rPr>
                <w:sz w:val="20"/>
              </w:rPr>
              <w:t xml:space="preserve">Рентгенология</w:t>
            </w:r>
          </w:p>
        </w:tc>
        <w:tc>
          <w:tcPr>
            <w:tcW w:w="3742" w:type="dxa"/>
            <w:vAlign w:val="center"/>
          </w:tcPr>
          <w:p>
            <w:pPr>
              <w:pStyle w:val="0"/>
              <w:jc w:val="both"/>
            </w:pPr>
            <w:r>
              <w:rPr>
                <w:sz w:val="20"/>
              </w:rPr>
              <w:t xml:space="preserve">Рентгенолаборант</w:t>
            </w:r>
          </w:p>
        </w:tc>
        <w:tc>
          <w:tcPr>
            <w:tcW w:w="5329" w:type="dxa"/>
            <w:vAlign w:val="center"/>
          </w:tcPr>
          <w:p>
            <w:pPr>
              <w:pStyle w:val="0"/>
              <w:jc w:val="both"/>
            </w:pPr>
            <w:r>
              <w:rPr>
                <w:sz w:val="20"/>
              </w:rPr>
              <w:t xml:space="preserve">Среднее профессиональное образование по одной из специальностей: "Акушерское дело", "Лабораторная диагностика", "Лечебное дело", "Медико-профилактическое дело", "Сестринское дело", "Стоматология", "Стоматология ортопедическая", "Стоматология профилактическая", "Стоматологическое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"Рентгенология"</w:t>
            </w:r>
          </w:p>
        </w:tc>
        <w:tc>
          <w:tcPr>
            <w:tcW w:w="2381" w:type="dxa"/>
            <w:vAlign w:val="center"/>
          </w:tcPr>
          <w:p>
            <w:pPr>
              <w:pStyle w:val="0"/>
              <w:jc w:val="both"/>
            </w:pPr>
            <w:r>
              <w:rPr>
                <w:sz w:val="20"/>
              </w:rPr>
              <w:t xml:space="preserve">Повышение квалификации по специальности "Рентгенология" не реже одного раза в 5 лет в течение всей трудовой деятельности</w:t>
            </w:r>
          </w:p>
        </w:tc>
      </w:tr>
      <w:tr>
        <w:tc>
          <w:tcPr>
            <w:tcW w:w="624" w:type="dxa"/>
            <w:vAlign w:val="center"/>
            <w:vMerge w:val="restart"/>
          </w:tcPr>
          <w:p>
            <w:pPr>
              <w:pStyle w:val="0"/>
            </w:pPr>
            <w:r>
              <w:rPr>
                <w:sz w:val="20"/>
              </w:rPr>
              <w:t xml:space="preserve">25.</w:t>
            </w:r>
          </w:p>
        </w:tc>
        <w:tc>
          <w:tcPr>
            <w:tcW w:w="1531" w:type="dxa"/>
            <w:vAlign w:val="center"/>
            <w:vMerge w:val="restart"/>
          </w:tcPr>
          <w:p>
            <w:pPr>
              <w:pStyle w:val="0"/>
              <w:jc w:val="both"/>
            </w:pPr>
            <w:r>
              <w:rPr>
                <w:sz w:val="20"/>
              </w:rPr>
              <w:t xml:space="preserve">Сестринское дело</w:t>
            </w:r>
          </w:p>
        </w:tc>
        <w:tc>
          <w:tcPr>
            <w:tcW w:w="3742" w:type="dxa"/>
            <w:vAlign w:val="center"/>
            <w:vMerge w:val="restart"/>
          </w:tcPr>
          <w:p>
            <w:pPr>
              <w:pStyle w:val="0"/>
              <w:jc w:val="both"/>
            </w:pPr>
            <w:r>
              <w:rPr>
                <w:sz w:val="20"/>
              </w:rPr>
              <w:t xml:space="preserve">Медицинская сестра (медицинский брат);</w:t>
            </w:r>
          </w:p>
          <w:p>
            <w:pPr>
              <w:pStyle w:val="0"/>
              <w:jc w:val="both"/>
            </w:pPr>
            <w:r>
              <w:rPr>
                <w:sz w:val="20"/>
              </w:rPr>
              <w:t xml:space="preserve">старшая медицинская сестра (старший медицинский брат);</w:t>
            </w:r>
          </w:p>
          <w:p>
            <w:pPr>
              <w:pStyle w:val="0"/>
              <w:jc w:val="both"/>
            </w:pPr>
            <w:r>
              <w:rPr>
                <w:sz w:val="20"/>
              </w:rPr>
              <w:t xml:space="preserve">медицинская сестра палатная (постовая)</w:t>
            </w:r>
          </w:p>
          <w:p>
            <w:pPr>
              <w:pStyle w:val="0"/>
              <w:jc w:val="both"/>
            </w:pPr>
            <w:r>
              <w:rPr>
                <w:sz w:val="20"/>
              </w:rPr>
              <w:t xml:space="preserve">(медицинский брат палатный (постовой);</w:t>
            </w:r>
          </w:p>
          <w:p>
            <w:pPr>
              <w:pStyle w:val="0"/>
              <w:jc w:val="both"/>
            </w:pPr>
            <w:r>
              <w:rPr>
                <w:sz w:val="20"/>
              </w:rPr>
              <w:t xml:space="preserve">медицинская сестра процедурной (медицинский брат процедурной);</w:t>
            </w:r>
          </w:p>
          <w:p>
            <w:pPr>
              <w:pStyle w:val="0"/>
              <w:jc w:val="both"/>
            </w:pPr>
            <w:r>
              <w:rPr>
                <w:sz w:val="20"/>
              </w:rPr>
              <w:t xml:space="preserve">медицинская сестра перевязочной (медицинский брат перевязочной);</w:t>
            </w:r>
          </w:p>
          <w:p>
            <w:pPr>
              <w:pStyle w:val="0"/>
              <w:jc w:val="both"/>
            </w:pPr>
            <w:r>
              <w:rPr>
                <w:sz w:val="20"/>
              </w:rPr>
              <w:t xml:space="preserve">медицинская сестра участковая (медицинский брат участковый);</w:t>
            </w:r>
          </w:p>
          <w:p>
            <w:pPr>
              <w:pStyle w:val="0"/>
              <w:jc w:val="both"/>
            </w:pPr>
            <w:r>
              <w:rPr>
                <w:sz w:val="20"/>
              </w:rPr>
              <w:t xml:space="preserve">медицинская сестра приемного отделения (медицинский брат приемного отделения);</w:t>
            </w:r>
          </w:p>
          <w:p>
            <w:pPr>
              <w:pStyle w:val="0"/>
              <w:jc w:val="both"/>
            </w:pPr>
            <w:r>
              <w:rPr>
                <w:sz w:val="20"/>
              </w:rPr>
              <w:t xml:space="preserve">медицинская сестра патронажная</w:t>
            </w:r>
          </w:p>
          <w:p>
            <w:pPr>
              <w:pStyle w:val="0"/>
              <w:jc w:val="both"/>
            </w:pPr>
            <w:r>
              <w:rPr>
                <w:sz w:val="20"/>
              </w:rPr>
              <w:t xml:space="preserve">(медицинский брат патронажный);</w:t>
            </w:r>
          </w:p>
          <w:p>
            <w:pPr>
              <w:pStyle w:val="0"/>
              <w:jc w:val="both"/>
            </w:pPr>
            <w:r>
              <w:rPr>
                <w:sz w:val="20"/>
              </w:rPr>
              <w:t xml:space="preserve">медицинская сестра по приему вызовов скорой медицинской помощи и передаче их выездным бригадам скорой медицинской помощи (медицинский брат по приему вызовов скорой медицинской помощи и передаче их выездным бригадам скорой медицинской помощи);</w:t>
            </w:r>
          </w:p>
          <w:p>
            <w:pPr>
              <w:pStyle w:val="0"/>
              <w:jc w:val="both"/>
            </w:pPr>
            <w:r>
              <w:rPr>
                <w:sz w:val="20"/>
              </w:rPr>
              <w:t xml:space="preserve">медицинская сестра стерилизационной (медицинский брат стерилизационной);</w:t>
            </w:r>
          </w:p>
          <w:p>
            <w:pPr>
              <w:pStyle w:val="0"/>
              <w:jc w:val="both"/>
            </w:pPr>
            <w:r>
              <w:rPr>
                <w:sz w:val="20"/>
              </w:rPr>
              <w:t xml:space="preserve">заведующий фельдшерско-акушерским пунктом - медицинская сестра (медицинский брат);</w:t>
            </w:r>
          </w:p>
          <w:p>
            <w:pPr>
              <w:pStyle w:val="0"/>
              <w:jc w:val="both"/>
            </w:pPr>
            <w:r>
              <w:rPr>
                <w:sz w:val="20"/>
              </w:rPr>
              <w:t xml:space="preserve">заведующий здравпунктом - медицинская сестра (медицинский брат);</w:t>
            </w:r>
          </w:p>
          <w:p>
            <w:pPr>
              <w:pStyle w:val="0"/>
              <w:jc w:val="both"/>
            </w:pPr>
            <w:r>
              <w:rPr>
                <w:sz w:val="20"/>
              </w:rPr>
              <w:t xml:space="preserve">заведующий фельдшерским здравпунктом - медицинская сестра (медицинский брат);</w:t>
            </w:r>
          </w:p>
          <w:p>
            <w:pPr>
              <w:pStyle w:val="0"/>
              <w:jc w:val="both"/>
            </w:pPr>
            <w:r>
              <w:rPr>
                <w:sz w:val="20"/>
              </w:rPr>
              <w:t xml:space="preserve">заведующий кабинетом медицинской профилактики - медицинская сестра (медицинский брат);</w:t>
            </w:r>
          </w:p>
          <w:p>
            <w:pPr>
              <w:pStyle w:val="0"/>
              <w:jc w:val="both"/>
            </w:pPr>
            <w:r>
              <w:rPr>
                <w:sz w:val="20"/>
              </w:rPr>
              <w:t xml:space="preserve">заведующий фельдшерским пунктом - медицинская сестра (медицинский брат)</w:t>
            </w:r>
          </w:p>
        </w:tc>
        <w:tc>
          <w:tcPr>
            <w:tcW w:w="5329" w:type="dxa"/>
            <w:vAlign w:val="center"/>
          </w:tcPr>
          <w:p>
            <w:pPr>
              <w:pStyle w:val="0"/>
              <w:jc w:val="both"/>
            </w:pPr>
            <w:r>
              <w:rPr>
                <w:sz w:val="20"/>
              </w:rPr>
              <w:t xml:space="preserve">Среднее профессиональное образование по специальности "Сестринское дело"</w:t>
            </w:r>
          </w:p>
        </w:tc>
        <w:tc>
          <w:tcPr>
            <w:tcW w:w="2381" w:type="dxa"/>
            <w:vAlign w:val="center"/>
            <w:vMerge w:val="restart"/>
          </w:tcPr>
          <w:p>
            <w:pPr>
              <w:pStyle w:val="0"/>
              <w:jc w:val="both"/>
            </w:pPr>
            <w:r>
              <w:rPr>
                <w:sz w:val="20"/>
              </w:rPr>
              <w:t xml:space="preserve">Повышение квалификации по специальности "Сестринское дело" не реже одного раза в 5 лет в течение всей трудовой деятельности</w:t>
            </w:r>
          </w:p>
        </w:tc>
      </w:tr>
      <w:tr>
        <w:tc>
          <w:tcPr>
            <w:vMerge w:val="continue"/>
          </w:tcPr>
          <w:p/>
        </w:tc>
        <w:tc>
          <w:tcPr>
            <w:vMerge w:val="continue"/>
          </w:tcPr>
          <w:p/>
        </w:tc>
        <w:tc>
          <w:tcPr>
            <w:vMerge w:val="continue"/>
          </w:tcPr>
          <w:p/>
        </w:tc>
        <w:tc>
          <w:tcPr>
            <w:tcW w:w="5329" w:type="dxa"/>
            <w:vAlign w:val="center"/>
          </w:tcPr>
          <w:p>
            <w:pPr>
              <w:pStyle w:val="0"/>
              <w:jc w:val="both"/>
            </w:pPr>
            <w:r>
              <w:rPr>
                <w:sz w:val="20"/>
              </w:rPr>
              <w:t xml:space="preserve">Среднее профессиональное образование по одной из специальностей: "Акушерское дело", "Лечебное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"Сестринское дело"</w:t>
            </w:r>
          </w:p>
        </w:tc>
        <w:tc>
          <w:tcPr>
            <w:vMerge w:val="continue"/>
          </w:tcPr>
          <w:p/>
        </w:tc>
      </w:tr>
      <w:tr>
        <w:tc>
          <w:tcPr>
            <w:tcW w:w="624" w:type="dxa"/>
            <w:vAlign w:val="center"/>
          </w:tcPr>
          <w:p>
            <w:pPr>
              <w:pStyle w:val="0"/>
            </w:pPr>
            <w:r>
              <w:rPr>
                <w:sz w:val="20"/>
              </w:rPr>
              <w:t xml:space="preserve">26.</w:t>
            </w:r>
          </w:p>
        </w:tc>
        <w:tc>
          <w:tcPr>
            <w:tcW w:w="1531" w:type="dxa"/>
            <w:vAlign w:val="center"/>
          </w:tcPr>
          <w:p>
            <w:pPr>
              <w:pStyle w:val="0"/>
              <w:jc w:val="both"/>
            </w:pPr>
            <w:r>
              <w:rPr>
                <w:sz w:val="20"/>
              </w:rPr>
              <w:t xml:space="preserve">Сестринское дело в косметологии</w:t>
            </w:r>
          </w:p>
        </w:tc>
        <w:tc>
          <w:tcPr>
            <w:tcW w:w="3742" w:type="dxa"/>
            <w:vAlign w:val="center"/>
          </w:tcPr>
          <w:p>
            <w:pPr>
              <w:pStyle w:val="0"/>
              <w:jc w:val="both"/>
            </w:pPr>
            <w:r>
              <w:rPr>
                <w:sz w:val="20"/>
              </w:rPr>
              <w:t xml:space="preserve">Медицинская сестра по косметологии (медицинский брат по косметологии);</w:t>
            </w:r>
          </w:p>
          <w:p>
            <w:pPr>
              <w:pStyle w:val="0"/>
              <w:jc w:val="both"/>
            </w:pPr>
            <w:r>
              <w:rPr>
                <w:sz w:val="20"/>
              </w:rPr>
              <w:t xml:space="preserve">старшая медицинская сестра (старший медицинский брат)</w:t>
            </w:r>
          </w:p>
        </w:tc>
        <w:tc>
          <w:tcPr>
            <w:tcW w:w="5329" w:type="dxa"/>
            <w:vAlign w:val="center"/>
          </w:tcPr>
          <w:p>
            <w:pPr>
              <w:pStyle w:val="0"/>
              <w:jc w:val="both"/>
            </w:pPr>
            <w:r>
              <w:rPr>
                <w:sz w:val="20"/>
              </w:rPr>
              <w:t xml:space="preserve">Среднее профессиональное образование по одной из специальностей: "Акушерское дело", "Лечебное дело", "Сестринское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"Сестринское дело в косметологии"</w:t>
            </w:r>
          </w:p>
        </w:tc>
        <w:tc>
          <w:tcPr>
            <w:tcW w:w="2381" w:type="dxa"/>
            <w:vAlign w:val="center"/>
          </w:tcPr>
          <w:p>
            <w:pPr>
              <w:pStyle w:val="0"/>
              <w:jc w:val="both"/>
            </w:pPr>
            <w:r>
              <w:rPr>
                <w:sz w:val="20"/>
              </w:rPr>
              <w:t xml:space="preserve">Повышение квалификации по специальности "Сестринское дело в косметологии" не реже одного раза в 5 лет в течение всей трудовой деятельности</w:t>
            </w:r>
          </w:p>
        </w:tc>
      </w:tr>
      <w:tr>
        <w:tc>
          <w:tcPr>
            <w:tcW w:w="624" w:type="dxa"/>
            <w:vAlign w:val="center"/>
          </w:tcPr>
          <w:p>
            <w:pPr>
              <w:pStyle w:val="0"/>
            </w:pPr>
            <w:r>
              <w:rPr>
                <w:sz w:val="20"/>
              </w:rPr>
              <w:t xml:space="preserve">27.</w:t>
            </w:r>
          </w:p>
        </w:tc>
        <w:tc>
          <w:tcPr>
            <w:tcW w:w="1531" w:type="dxa"/>
            <w:vAlign w:val="center"/>
          </w:tcPr>
          <w:p>
            <w:pPr>
              <w:pStyle w:val="0"/>
              <w:jc w:val="both"/>
            </w:pPr>
            <w:r>
              <w:rPr>
                <w:sz w:val="20"/>
              </w:rPr>
              <w:t xml:space="preserve">Сестринское дело в педиатрии</w:t>
            </w:r>
          </w:p>
        </w:tc>
        <w:tc>
          <w:tcPr>
            <w:tcW w:w="3742" w:type="dxa"/>
            <w:vAlign w:val="center"/>
          </w:tcPr>
          <w:p>
            <w:pPr>
              <w:pStyle w:val="0"/>
              <w:jc w:val="both"/>
            </w:pPr>
            <w:r>
              <w:rPr>
                <w:sz w:val="20"/>
              </w:rPr>
              <w:t xml:space="preserve">Медицинская сестра (медицинский брат);</w:t>
            </w:r>
          </w:p>
          <w:p>
            <w:pPr>
              <w:pStyle w:val="0"/>
              <w:jc w:val="both"/>
            </w:pPr>
            <w:r>
              <w:rPr>
                <w:sz w:val="20"/>
              </w:rPr>
              <w:t xml:space="preserve">старшая медицинская сестра (старший медицинский брат);</w:t>
            </w:r>
          </w:p>
          <w:p>
            <w:pPr>
              <w:pStyle w:val="0"/>
              <w:jc w:val="both"/>
            </w:pPr>
            <w:r>
              <w:rPr>
                <w:sz w:val="20"/>
              </w:rPr>
              <w:t xml:space="preserve">медицинская сестра палатная (постовая) (медицинский брат палатный (постовой);</w:t>
            </w:r>
          </w:p>
          <w:p>
            <w:pPr>
              <w:pStyle w:val="0"/>
              <w:jc w:val="both"/>
            </w:pPr>
            <w:r>
              <w:rPr>
                <w:sz w:val="20"/>
              </w:rPr>
              <w:t xml:space="preserve">медицинская сестра процедурной (медицинский брат процедурной);</w:t>
            </w:r>
          </w:p>
          <w:p>
            <w:pPr>
              <w:pStyle w:val="0"/>
              <w:jc w:val="both"/>
            </w:pPr>
            <w:r>
              <w:rPr>
                <w:sz w:val="20"/>
              </w:rPr>
              <w:t xml:space="preserve">медицинская сестра перевязочной (медицинский брат перевязочной);</w:t>
            </w:r>
          </w:p>
          <w:p>
            <w:pPr>
              <w:pStyle w:val="0"/>
              <w:jc w:val="both"/>
            </w:pPr>
            <w:r>
              <w:rPr>
                <w:sz w:val="20"/>
              </w:rPr>
              <w:t xml:space="preserve">медицинская сестра участковая (медицинский брат участковый); медицинская сестра приемного отделения (медицинский брат приемного отделения); медицинская сестра патронажная (медицинский брат патронажный); медицинская сестра по приему вызовов скорой медицинской помощи и передаче их выездным бригадам скорой медицинской помощи (медицинский брат по приему вызовов скорой медицинской помощи и передаче их выездным бригадам скорой медицинской помощи);</w:t>
            </w:r>
          </w:p>
          <w:p>
            <w:pPr>
              <w:pStyle w:val="0"/>
              <w:jc w:val="both"/>
            </w:pPr>
            <w:r>
              <w:rPr>
                <w:sz w:val="20"/>
              </w:rPr>
              <w:t xml:space="preserve">медицинская сестра стерилизационной (медицинский брат стерилизационной);</w:t>
            </w:r>
          </w:p>
          <w:p>
            <w:pPr>
              <w:pStyle w:val="0"/>
              <w:jc w:val="both"/>
            </w:pPr>
            <w:r>
              <w:rPr>
                <w:sz w:val="20"/>
              </w:rPr>
              <w:t xml:space="preserve">заведующий кабинетом медицинской профилактики - медицинская сестра (медицинский брат)</w:t>
            </w:r>
          </w:p>
        </w:tc>
        <w:tc>
          <w:tcPr>
            <w:tcW w:w="5329" w:type="dxa"/>
            <w:vAlign w:val="center"/>
          </w:tcPr>
          <w:p>
            <w:pPr>
              <w:pStyle w:val="0"/>
              <w:jc w:val="both"/>
            </w:pPr>
            <w:r>
              <w:rPr>
                <w:sz w:val="20"/>
              </w:rPr>
              <w:t xml:space="preserve">Среднее профессиональное образование по одной из специальностей: "Акушерское дело", "Лечебное дело", "Сестринское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"Сестринское дело в педиатрии"</w:t>
            </w:r>
          </w:p>
        </w:tc>
        <w:tc>
          <w:tcPr>
            <w:tcW w:w="2381" w:type="dxa"/>
            <w:vAlign w:val="center"/>
          </w:tcPr>
          <w:p>
            <w:pPr>
              <w:pStyle w:val="0"/>
              <w:jc w:val="both"/>
            </w:pPr>
            <w:r>
              <w:rPr>
                <w:sz w:val="20"/>
              </w:rPr>
              <w:t xml:space="preserve">Повышение квалификации по специальности "Сестринское дело в педиатрии" не реже одного раза в 5 лет в течение всей трудовой деятельности</w:t>
            </w:r>
          </w:p>
        </w:tc>
      </w:tr>
      <w:tr>
        <w:tc>
          <w:tcPr>
            <w:tcW w:w="624" w:type="dxa"/>
            <w:vAlign w:val="center"/>
          </w:tcPr>
          <w:p>
            <w:pPr>
              <w:pStyle w:val="0"/>
            </w:pPr>
            <w:r>
              <w:rPr>
                <w:sz w:val="20"/>
              </w:rPr>
              <w:t xml:space="preserve">28.</w:t>
            </w:r>
          </w:p>
        </w:tc>
        <w:tc>
          <w:tcPr>
            <w:tcW w:w="1531" w:type="dxa"/>
            <w:vAlign w:val="center"/>
          </w:tcPr>
          <w:p>
            <w:pPr>
              <w:pStyle w:val="0"/>
              <w:jc w:val="both"/>
            </w:pPr>
            <w:r>
              <w:rPr>
                <w:sz w:val="20"/>
              </w:rPr>
              <w:t xml:space="preserve">Скорая и неотложная помощь</w:t>
            </w:r>
          </w:p>
        </w:tc>
        <w:tc>
          <w:tcPr>
            <w:tcW w:w="3742" w:type="dxa"/>
            <w:vAlign w:val="center"/>
          </w:tcPr>
          <w:p>
            <w:pPr>
              <w:pStyle w:val="0"/>
              <w:jc w:val="both"/>
            </w:pPr>
            <w:r>
              <w:rPr>
                <w:sz w:val="20"/>
              </w:rPr>
              <w:t xml:space="preserve">Фельдшер скорой медицинской помощи;</w:t>
            </w:r>
          </w:p>
          <w:p>
            <w:pPr>
              <w:pStyle w:val="0"/>
              <w:jc w:val="both"/>
            </w:pPr>
            <w:r>
              <w:rPr>
                <w:sz w:val="20"/>
              </w:rPr>
              <w:t xml:space="preserve">старший фельдшер;</w:t>
            </w:r>
          </w:p>
          <w:p>
            <w:pPr>
              <w:pStyle w:val="0"/>
              <w:jc w:val="both"/>
            </w:pPr>
            <w:r>
              <w:rPr>
                <w:sz w:val="20"/>
              </w:rPr>
              <w:t xml:space="preserve">фельдшер по приему вызовов скорой медицинской помощи и передаче их выездным бригадам скорой медицинской помощи</w:t>
            </w:r>
          </w:p>
        </w:tc>
        <w:tc>
          <w:tcPr>
            <w:tcW w:w="5329" w:type="dxa"/>
            <w:vAlign w:val="center"/>
          </w:tcPr>
          <w:p>
            <w:pPr>
              <w:pStyle w:val="0"/>
              <w:jc w:val="both"/>
            </w:pPr>
            <w:r>
              <w:rPr>
                <w:sz w:val="20"/>
              </w:rPr>
              <w:t xml:space="preserve">Среднее профессиональное образование по специальности "Лечебное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"Скорая и неотложная помощь"</w:t>
            </w:r>
          </w:p>
        </w:tc>
        <w:tc>
          <w:tcPr>
            <w:tcW w:w="2381" w:type="dxa"/>
            <w:vAlign w:val="center"/>
          </w:tcPr>
          <w:p>
            <w:pPr>
              <w:pStyle w:val="0"/>
              <w:jc w:val="both"/>
            </w:pPr>
            <w:r>
              <w:rPr>
                <w:sz w:val="20"/>
              </w:rPr>
              <w:t xml:space="preserve">Повышение квалификации по специальности "Скорая и неотложная помощь" не реже одного раза в 5 лет в течение всей трудовой деятельности</w:t>
            </w:r>
          </w:p>
        </w:tc>
      </w:tr>
      <w:tr>
        <w:tc>
          <w:tcPr>
            <w:tcW w:w="624" w:type="dxa"/>
            <w:vAlign w:val="center"/>
          </w:tcPr>
          <w:p>
            <w:pPr>
              <w:pStyle w:val="0"/>
            </w:pPr>
            <w:r>
              <w:rPr>
                <w:sz w:val="20"/>
              </w:rPr>
              <w:t xml:space="preserve">29.</w:t>
            </w:r>
          </w:p>
        </w:tc>
        <w:tc>
          <w:tcPr>
            <w:tcW w:w="1531" w:type="dxa"/>
            <w:vAlign w:val="center"/>
          </w:tcPr>
          <w:p>
            <w:pPr>
              <w:pStyle w:val="0"/>
              <w:jc w:val="both"/>
            </w:pPr>
            <w:r>
              <w:rPr>
                <w:sz w:val="20"/>
              </w:rPr>
              <w:t xml:space="preserve">Стоматологическое дело</w:t>
            </w:r>
          </w:p>
        </w:tc>
        <w:tc>
          <w:tcPr>
            <w:tcW w:w="3742" w:type="dxa"/>
            <w:vAlign w:val="center"/>
          </w:tcPr>
          <w:p>
            <w:pPr>
              <w:pStyle w:val="0"/>
              <w:jc w:val="both"/>
            </w:pPr>
            <w:r>
              <w:rPr>
                <w:sz w:val="20"/>
              </w:rPr>
              <w:t xml:space="preserve">Фельдшер стоматологический;</w:t>
            </w:r>
          </w:p>
          <w:p>
            <w:pPr>
              <w:pStyle w:val="0"/>
              <w:jc w:val="both"/>
            </w:pPr>
            <w:r>
              <w:rPr>
                <w:sz w:val="20"/>
              </w:rPr>
              <w:t xml:space="preserve">зубной врач (прием на данную должность не осуществляется с 1 сентября 2026 г.)</w:t>
            </w:r>
          </w:p>
        </w:tc>
        <w:tc>
          <w:tcPr>
            <w:tcW w:w="5329" w:type="dxa"/>
            <w:vAlign w:val="center"/>
          </w:tcPr>
          <w:p>
            <w:pPr>
              <w:pStyle w:val="0"/>
              <w:jc w:val="both"/>
            </w:pPr>
            <w:r>
              <w:rPr>
                <w:sz w:val="20"/>
              </w:rPr>
              <w:t xml:space="preserve">Среднее профессиональное образование по одной из специальностей: "Стоматология", "Стоматологическое дело"</w:t>
            </w:r>
          </w:p>
        </w:tc>
        <w:tc>
          <w:tcPr>
            <w:tcW w:w="2381" w:type="dxa"/>
            <w:vAlign w:val="center"/>
          </w:tcPr>
          <w:p>
            <w:pPr>
              <w:pStyle w:val="0"/>
              <w:jc w:val="both"/>
            </w:pPr>
            <w:r>
              <w:rPr>
                <w:sz w:val="20"/>
              </w:rPr>
              <w:t xml:space="preserve">Повышение квалификации по специальности "Стоматологическое дело" не реже одного раза в 5 лет в течение всей трудовой деятельности</w:t>
            </w:r>
          </w:p>
        </w:tc>
      </w:tr>
      <w:tr>
        <w:tc>
          <w:tcPr>
            <w:tcW w:w="624" w:type="dxa"/>
            <w:vAlign w:val="center"/>
          </w:tcPr>
          <w:p>
            <w:pPr>
              <w:pStyle w:val="0"/>
            </w:pPr>
            <w:r>
              <w:rPr>
                <w:sz w:val="20"/>
              </w:rPr>
              <w:t xml:space="preserve">30.</w:t>
            </w:r>
          </w:p>
        </w:tc>
        <w:tc>
          <w:tcPr>
            <w:tcW w:w="1531" w:type="dxa"/>
            <w:vAlign w:val="center"/>
          </w:tcPr>
          <w:p>
            <w:pPr>
              <w:pStyle w:val="0"/>
              <w:jc w:val="both"/>
            </w:pPr>
            <w:r>
              <w:rPr>
                <w:sz w:val="20"/>
              </w:rPr>
              <w:t xml:space="preserve">Стоматология ортопедическая</w:t>
            </w:r>
          </w:p>
        </w:tc>
        <w:tc>
          <w:tcPr>
            <w:tcW w:w="3742" w:type="dxa"/>
            <w:vAlign w:val="center"/>
          </w:tcPr>
          <w:p>
            <w:pPr>
              <w:pStyle w:val="0"/>
              <w:jc w:val="both"/>
            </w:pPr>
            <w:r>
              <w:rPr>
                <w:sz w:val="20"/>
              </w:rPr>
              <w:t xml:space="preserve">Зубной техник;</w:t>
            </w:r>
          </w:p>
          <w:p>
            <w:pPr>
              <w:pStyle w:val="0"/>
              <w:jc w:val="both"/>
            </w:pPr>
            <w:r>
              <w:rPr>
                <w:sz w:val="20"/>
              </w:rPr>
              <w:t xml:space="preserve">старший зубной техник;</w:t>
            </w:r>
          </w:p>
          <w:p>
            <w:pPr>
              <w:pStyle w:val="0"/>
              <w:jc w:val="both"/>
            </w:pPr>
            <w:r>
              <w:rPr>
                <w:sz w:val="20"/>
              </w:rPr>
              <w:t xml:space="preserve">заведующий производством учреждения (отдела, отделения, лаборатории) зубопротезирования</w:t>
            </w:r>
          </w:p>
        </w:tc>
        <w:tc>
          <w:tcPr>
            <w:tcW w:w="5329" w:type="dxa"/>
            <w:vAlign w:val="center"/>
          </w:tcPr>
          <w:p>
            <w:pPr>
              <w:pStyle w:val="0"/>
              <w:jc w:val="both"/>
            </w:pPr>
            <w:r>
              <w:rPr>
                <w:sz w:val="20"/>
              </w:rPr>
              <w:t xml:space="preserve">Среднее профессиональное образование по специальности "Стоматология ортопедическая"</w:t>
            </w:r>
          </w:p>
        </w:tc>
        <w:tc>
          <w:tcPr>
            <w:tcW w:w="2381" w:type="dxa"/>
            <w:vAlign w:val="center"/>
          </w:tcPr>
          <w:p>
            <w:pPr>
              <w:pStyle w:val="0"/>
              <w:jc w:val="both"/>
            </w:pPr>
            <w:r>
              <w:rPr>
                <w:sz w:val="20"/>
              </w:rPr>
              <w:t xml:space="preserve">Повышение квалификации по специальности "Стоматология ортопедическая" не реже одного раза в 5 лет в течение всей трудовой деятельности</w:t>
            </w:r>
          </w:p>
        </w:tc>
      </w:tr>
      <w:tr>
        <w:tc>
          <w:tcPr>
            <w:tcW w:w="624" w:type="dxa"/>
            <w:vAlign w:val="center"/>
          </w:tcPr>
          <w:p>
            <w:pPr>
              <w:pStyle w:val="0"/>
            </w:pPr>
            <w:r>
              <w:rPr>
                <w:sz w:val="20"/>
              </w:rPr>
              <w:t xml:space="preserve">31.</w:t>
            </w:r>
          </w:p>
        </w:tc>
        <w:tc>
          <w:tcPr>
            <w:tcW w:w="1531" w:type="dxa"/>
            <w:vAlign w:val="center"/>
          </w:tcPr>
          <w:p>
            <w:pPr>
              <w:pStyle w:val="0"/>
              <w:jc w:val="both"/>
            </w:pPr>
            <w:r>
              <w:rPr>
                <w:sz w:val="20"/>
              </w:rPr>
              <w:t xml:space="preserve">Стоматология профилактическая</w:t>
            </w:r>
          </w:p>
        </w:tc>
        <w:tc>
          <w:tcPr>
            <w:tcW w:w="3742" w:type="dxa"/>
            <w:vAlign w:val="center"/>
          </w:tcPr>
          <w:p>
            <w:pPr>
              <w:pStyle w:val="0"/>
              <w:jc w:val="both"/>
            </w:pPr>
            <w:r>
              <w:rPr>
                <w:sz w:val="20"/>
              </w:rPr>
              <w:t xml:space="preserve">Гигиенист стоматологический</w:t>
            </w:r>
          </w:p>
        </w:tc>
        <w:tc>
          <w:tcPr>
            <w:tcW w:w="5329" w:type="dxa"/>
            <w:vAlign w:val="center"/>
          </w:tcPr>
          <w:p>
            <w:pPr>
              <w:pStyle w:val="0"/>
              <w:jc w:val="both"/>
            </w:pPr>
            <w:r>
              <w:rPr>
                <w:sz w:val="20"/>
              </w:rPr>
              <w:t xml:space="preserve">Среднее профессиональное образование по специальности "Стоматология профилактическая"</w:t>
            </w:r>
          </w:p>
        </w:tc>
        <w:tc>
          <w:tcPr>
            <w:tcW w:w="2381" w:type="dxa"/>
            <w:vAlign w:val="center"/>
          </w:tcPr>
          <w:p>
            <w:pPr>
              <w:pStyle w:val="0"/>
              <w:jc w:val="both"/>
            </w:pPr>
            <w:r>
              <w:rPr>
                <w:sz w:val="20"/>
              </w:rPr>
              <w:t xml:space="preserve">Повышение квалификации по специальности "Стоматология профилактическая" не реже одного раза в 5 лет в течение всей трудовой деятельности</w:t>
            </w:r>
          </w:p>
        </w:tc>
      </w:tr>
      <w:tr>
        <w:tc>
          <w:tcPr>
            <w:tcW w:w="624" w:type="dxa"/>
            <w:vAlign w:val="center"/>
          </w:tcPr>
          <w:p>
            <w:pPr>
              <w:pStyle w:val="0"/>
            </w:pPr>
            <w:r>
              <w:rPr>
                <w:sz w:val="20"/>
              </w:rPr>
              <w:t xml:space="preserve">32.</w:t>
            </w:r>
          </w:p>
        </w:tc>
        <w:tc>
          <w:tcPr>
            <w:tcW w:w="1531" w:type="dxa"/>
            <w:vAlign w:val="center"/>
          </w:tcPr>
          <w:p>
            <w:pPr>
              <w:pStyle w:val="0"/>
              <w:jc w:val="both"/>
            </w:pPr>
            <w:r>
              <w:rPr>
                <w:sz w:val="20"/>
              </w:rPr>
              <w:t xml:space="preserve">Судебно-медицинская экспертиза</w:t>
            </w:r>
          </w:p>
        </w:tc>
        <w:tc>
          <w:tcPr>
            <w:tcW w:w="3742" w:type="dxa"/>
            <w:vAlign w:val="center"/>
          </w:tcPr>
          <w:p>
            <w:pPr>
              <w:pStyle w:val="0"/>
              <w:jc w:val="both"/>
            </w:pPr>
            <w:r>
              <w:rPr>
                <w:sz w:val="20"/>
              </w:rPr>
              <w:t xml:space="preserve">Медицинский технолог (для лиц, имеющих среднее профессиональное образование по специальности "Лабораторная диагностика" с присвоением квалификации "Медицинский технолог");</w:t>
            </w:r>
          </w:p>
          <w:p>
            <w:pPr>
              <w:pStyle w:val="0"/>
              <w:jc w:val="both"/>
            </w:pPr>
            <w:r>
              <w:rPr>
                <w:sz w:val="20"/>
              </w:rPr>
              <w:t xml:space="preserve">старший медицинский технолог (для лиц, имеющих среднее профессиональное образование по специальности "Лабораторная диагностика" с присвоением квалификации "Медицинский технолог");</w:t>
            </w:r>
          </w:p>
          <w:p>
            <w:pPr>
              <w:pStyle w:val="0"/>
              <w:jc w:val="both"/>
            </w:pPr>
            <w:r>
              <w:rPr>
                <w:sz w:val="20"/>
              </w:rPr>
              <w:t xml:space="preserve">медицинский лабораторный техник (фельдшер-лаборант);</w:t>
            </w:r>
          </w:p>
          <w:p>
            <w:pPr>
              <w:pStyle w:val="0"/>
              <w:jc w:val="both"/>
            </w:pPr>
            <w:r>
              <w:rPr>
                <w:sz w:val="20"/>
              </w:rPr>
              <w:t xml:space="preserve">старший медицинский лабораторный техник (старший фельдшер-лаборант);</w:t>
            </w:r>
          </w:p>
          <w:p>
            <w:pPr>
              <w:pStyle w:val="0"/>
              <w:jc w:val="both"/>
            </w:pPr>
            <w:r>
              <w:rPr>
                <w:sz w:val="20"/>
              </w:rPr>
              <w:t xml:space="preserve">лаборант;</w:t>
            </w:r>
          </w:p>
          <w:p>
            <w:pPr>
              <w:pStyle w:val="0"/>
              <w:jc w:val="both"/>
            </w:pPr>
            <w:r>
              <w:rPr>
                <w:sz w:val="20"/>
              </w:rPr>
              <w:t xml:space="preserve">старший лаборант</w:t>
            </w:r>
          </w:p>
        </w:tc>
        <w:tc>
          <w:tcPr>
            <w:tcW w:w="5329" w:type="dxa"/>
            <w:vAlign w:val="center"/>
          </w:tcPr>
          <w:p>
            <w:pPr>
              <w:pStyle w:val="0"/>
              <w:jc w:val="both"/>
            </w:pPr>
            <w:r>
              <w:rPr>
                <w:sz w:val="20"/>
              </w:rPr>
              <w:t xml:space="preserve">Среднее профессиональное образование по одной из специальностей: "Лабораторная диагностика", "Сестринское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"Судебно-медицинская экспертиза"</w:t>
            </w:r>
          </w:p>
        </w:tc>
        <w:tc>
          <w:tcPr>
            <w:tcW w:w="2381" w:type="dxa"/>
            <w:vAlign w:val="center"/>
          </w:tcPr>
          <w:p>
            <w:pPr>
              <w:pStyle w:val="0"/>
              <w:jc w:val="both"/>
            </w:pPr>
            <w:r>
              <w:rPr>
                <w:sz w:val="20"/>
              </w:rPr>
              <w:t xml:space="preserve">Повышение квалификации по специальности "Судебно-медицинская экспертиза" не реже одного раза в 5 лет в течение всей трудовой деятельности</w:t>
            </w:r>
          </w:p>
        </w:tc>
      </w:tr>
      <w:tr>
        <w:tc>
          <w:tcPr>
            <w:tcW w:w="624" w:type="dxa"/>
            <w:vAlign w:val="center"/>
            <w:vMerge w:val="restart"/>
          </w:tcPr>
          <w:p>
            <w:pPr>
              <w:pStyle w:val="0"/>
            </w:pPr>
            <w:r>
              <w:rPr>
                <w:sz w:val="20"/>
              </w:rPr>
              <w:t xml:space="preserve">33.</w:t>
            </w:r>
          </w:p>
        </w:tc>
        <w:tc>
          <w:tcPr>
            <w:tcW w:w="1531" w:type="dxa"/>
            <w:vAlign w:val="center"/>
            <w:vMerge w:val="restart"/>
          </w:tcPr>
          <w:p>
            <w:pPr>
              <w:pStyle w:val="0"/>
              <w:jc w:val="both"/>
            </w:pPr>
            <w:r>
              <w:rPr>
                <w:sz w:val="20"/>
              </w:rPr>
              <w:t xml:space="preserve">Фармация</w:t>
            </w:r>
          </w:p>
        </w:tc>
        <w:tc>
          <w:tcPr>
            <w:tcW w:w="3742" w:type="dxa"/>
            <w:vAlign w:val="center"/>
          </w:tcPr>
          <w:p>
            <w:pPr>
              <w:pStyle w:val="0"/>
              <w:jc w:val="both"/>
            </w:pPr>
            <w:r>
              <w:rPr>
                <w:sz w:val="20"/>
              </w:rPr>
              <w:t xml:space="preserve">Фармацевт</w:t>
            </w:r>
          </w:p>
        </w:tc>
        <w:tc>
          <w:tcPr>
            <w:tcW w:w="5329" w:type="dxa"/>
            <w:vAlign w:val="center"/>
          </w:tcPr>
          <w:p>
            <w:pPr>
              <w:pStyle w:val="0"/>
              <w:jc w:val="both"/>
            </w:pPr>
            <w:r>
              <w:rPr>
                <w:sz w:val="20"/>
              </w:rPr>
              <w:t xml:space="preserve">Среднее профессиональное образование по специальности "Фармация"</w:t>
            </w:r>
          </w:p>
        </w:tc>
        <w:tc>
          <w:tcPr>
            <w:tcW w:w="2381" w:type="dxa"/>
            <w:vAlign w:val="center"/>
            <w:vMerge w:val="restart"/>
          </w:tcPr>
          <w:p>
            <w:pPr>
              <w:pStyle w:val="0"/>
              <w:jc w:val="both"/>
            </w:pPr>
            <w:r>
              <w:rPr>
                <w:sz w:val="20"/>
              </w:rPr>
              <w:t xml:space="preserve">Повышение квалификации по специальности "Фармация" не реже одного раза в 5 лет в течение всей трудовой деятельности</w:t>
            </w:r>
          </w:p>
        </w:tc>
      </w:tr>
      <w:tr>
        <w:tc>
          <w:tcPr>
            <w:vMerge w:val="continue"/>
          </w:tcPr>
          <w:p/>
        </w:tc>
        <w:tc>
          <w:tcPr>
            <w:vMerge w:val="continue"/>
          </w:tcPr>
          <w:p/>
        </w:tc>
        <w:tc>
          <w:tcPr>
            <w:tcW w:w="3742" w:type="dxa"/>
            <w:vAlign w:val="center"/>
          </w:tcPr>
          <w:p>
            <w:pPr>
              <w:pStyle w:val="0"/>
              <w:jc w:val="both"/>
            </w:pPr>
            <w:r>
              <w:rPr>
                <w:sz w:val="20"/>
              </w:rPr>
              <w:t xml:space="preserve">Директор (заведующий, начальник) аптечной организации;</w:t>
            </w:r>
          </w:p>
          <w:p>
            <w:pPr>
              <w:pStyle w:val="0"/>
              <w:jc w:val="both"/>
            </w:pPr>
            <w:r>
              <w:rPr>
                <w:sz w:val="20"/>
              </w:rPr>
              <w:t xml:space="preserve">Заместитель директора (заведующего, начальника) аптечной организации;</w:t>
            </w:r>
          </w:p>
          <w:p>
            <w:pPr>
              <w:pStyle w:val="0"/>
              <w:jc w:val="both"/>
            </w:pPr>
            <w:r>
              <w:rPr>
                <w:sz w:val="20"/>
              </w:rPr>
              <w:t xml:space="preserve">заведующий (начальник) структурного подразделения (отдела) организации оптовой торговли лекарственными средствами;</w:t>
            </w:r>
          </w:p>
          <w:p>
            <w:pPr>
              <w:pStyle w:val="0"/>
              <w:jc w:val="both"/>
            </w:pPr>
            <w:r>
              <w:rPr>
                <w:sz w:val="20"/>
              </w:rPr>
              <w:t xml:space="preserve">заместитель заведующего (начальника) структурного подразделения (отдела) аптечной организации;</w:t>
            </w:r>
          </w:p>
          <w:p>
            <w:pPr>
              <w:pStyle w:val="0"/>
              <w:jc w:val="both"/>
            </w:pPr>
            <w:r>
              <w:rPr>
                <w:sz w:val="20"/>
              </w:rPr>
              <w:t xml:space="preserve">заведующий (начальник) структурного подразделения (отдела) аптечной организации;</w:t>
            </w:r>
          </w:p>
          <w:p>
            <w:pPr>
              <w:pStyle w:val="0"/>
              <w:jc w:val="both"/>
            </w:pPr>
            <w:r>
              <w:rPr>
                <w:sz w:val="20"/>
              </w:rPr>
              <w:t xml:space="preserve">заместитель заведующего (начальника) структурного подразделения (отдела) организации оптовой торговли лекарственными средствами;</w:t>
            </w:r>
          </w:p>
          <w:p>
            <w:pPr>
              <w:pStyle w:val="0"/>
              <w:jc w:val="both"/>
            </w:pPr>
            <w:r>
              <w:rPr>
                <w:sz w:val="20"/>
              </w:rPr>
              <w:t xml:space="preserve">заведующий складом организации оптовой торговли лекарственными средствами;</w:t>
            </w:r>
          </w:p>
          <w:p>
            <w:pPr>
              <w:pStyle w:val="0"/>
              <w:jc w:val="both"/>
            </w:pPr>
            <w:r>
              <w:rPr>
                <w:sz w:val="20"/>
              </w:rPr>
              <w:t xml:space="preserve">заместитель заведующего складом организации оптовой торговли лекарственными средствами;</w:t>
            </w:r>
          </w:p>
          <w:p>
            <w:pPr>
              <w:pStyle w:val="0"/>
              <w:jc w:val="both"/>
            </w:pPr>
            <w:r>
              <w:rPr>
                <w:sz w:val="20"/>
              </w:rPr>
              <w:t xml:space="preserve">заведующий медицинским складом мобилизационного резерва</w:t>
            </w:r>
          </w:p>
        </w:tc>
        <w:tc>
          <w:tcPr>
            <w:tcW w:w="5329" w:type="dxa"/>
            <w:vAlign w:val="center"/>
          </w:tcPr>
          <w:p>
            <w:pPr>
              <w:pStyle w:val="0"/>
              <w:jc w:val="both"/>
            </w:pPr>
            <w:r>
              <w:rPr>
                <w:sz w:val="20"/>
              </w:rPr>
              <w:t xml:space="preserve">Среднее профессиональное образование по специальности "Фармация"</w:t>
            </w:r>
          </w:p>
          <w:p>
            <w:pPr>
              <w:pStyle w:val="0"/>
              <w:jc w:val="both"/>
            </w:pPr>
            <w:r>
              <w:rPr>
                <w:sz w:val="20"/>
              </w:rPr>
              <w:t xml:space="preserve">и</w:t>
            </w:r>
          </w:p>
          <w:p>
            <w:pPr>
              <w:pStyle w:val="0"/>
              <w:jc w:val="both"/>
            </w:pPr>
            <w:r>
              <w:rPr>
                <w:sz w:val="20"/>
              </w:rPr>
              <w:t xml:space="preserve">стаж работы 5 лет и более на должностях руководителей фармацевтических организаций, руководителей структурных подразделений фармацевтических организаций, фармацевт</w:t>
            </w:r>
          </w:p>
        </w:tc>
        <w:tc>
          <w:tcPr>
            <w:vMerge w:val="continue"/>
          </w:tcPr>
          <w:p/>
        </w:tc>
      </w:tr>
      <w:tr>
        <w:tc>
          <w:tcPr>
            <w:tcW w:w="624" w:type="dxa"/>
            <w:vAlign w:val="center"/>
          </w:tcPr>
          <w:p>
            <w:pPr>
              <w:pStyle w:val="0"/>
            </w:pPr>
            <w:r>
              <w:rPr>
                <w:sz w:val="20"/>
              </w:rPr>
              <w:t xml:space="preserve">34.</w:t>
            </w:r>
          </w:p>
        </w:tc>
        <w:tc>
          <w:tcPr>
            <w:tcW w:w="1531" w:type="dxa"/>
            <w:vAlign w:val="center"/>
          </w:tcPr>
          <w:p>
            <w:pPr>
              <w:pStyle w:val="0"/>
              <w:jc w:val="both"/>
            </w:pPr>
            <w:r>
              <w:rPr>
                <w:sz w:val="20"/>
              </w:rPr>
              <w:t xml:space="preserve">Физиотерапия</w:t>
            </w:r>
          </w:p>
        </w:tc>
        <w:tc>
          <w:tcPr>
            <w:tcW w:w="3742" w:type="dxa"/>
            <w:vAlign w:val="center"/>
          </w:tcPr>
          <w:p>
            <w:pPr>
              <w:pStyle w:val="0"/>
              <w:jc w:val="both"/>
            </w:pPr>
            <w:r>
              <w:rPr>
                <w:sz w:val="20"/>
              </w:rPr>
              <w:t xml:space="preserve">Медицинская сестра по физиотерапии (медицинский брат по физиотерапии);</w:t>
            </w:r>
          </w:p>
          <w:p>
            <w:pPr>
              <w:pStyle w:val="0"/>
              <w:jc w:val="both"/>
            </w:pPr>
            <w:r>
              <w:rPr>
                <w:sz w:val="20"/>
              </w:rPr>
              <w:t xml:space="preserve">старшая медицинская сестра (старший медицинский брат)</w:t>
            </w:r>
          </w:p>
        </w:tc>
        <w:tc>
          <w:tcPr>
            <w:tcW w:w="5329" w:type="dxa"/>
            <w:vAlign w:val="center"/>
          </w:tcPr>
          <w:p>
            <w:pPr>
              <w:pStyle w:val="0"/>
              <w:jc w:val="both"/>
            </w:pPr>
            <w:r>
              <w:rPr>
                <w:sz w:val="20"/>
              </w:rPr>
              <w:t xml:space="preserve">Среднее профессиональное образование по одной из специальностей: "Акушерское дело", "Лечебное дело", "Сестринское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"Физиотерапия"</w:t>
            </w:r>
          </w:p>
        </w:tc>
        <w:tc>
          <w:tcPr>
            <w:tcW w:w="2381" w:type="dxa"/>
            <w:vAlign w:val="center"/>
          </w:tcPr>
          <w:p>
            <w:pPr>
              <w:pStyle w:val="0"/>
              <w:jc w:val="both"/>
            </w:pPr>
            <w:r>
              <w:rPr>
                <w:sz w:val="20"/>
              </w:rPr>
              <w:t xml:space="preserve">Повышение квалификации по специальности "Физиотерапия" не реже одного раза в 5 лет в течение всей трудовой деятельности</w:t>
            </w:r>
          </w:p>
        </w:tc>
      </w:tr>
      <w:tr>
        <w:tc>
          <w:tcPr>
            <w:tcW w:w="624" w:type="dxa"/>
            <w:vAlign w:val="center"/>
          </w:tcPr>
          <w:p>
            <w:pPr>
              <w:pStyle w:val="0"/>
            </w:pPr>
            <w:r>
              <w:rPr>
                <w:sz w:val="20"/>
              </w:rPr>
              <w:t xml:space="preserve">35.</w:t>
            </w:r>
          </w:p>
        </w:tc>
        <w:tc>
          <w:tcPr>
            <w:tcW w:w="1531" w:type="dxa"/>
            <w:vAlign w:val="center"/>
          </w:tcPr>
          <w:p>
            <w:pPr>
              <w:pStyle w:val="0"/>
              <w:jc w:val="both"/>
            </w:pPr>
            <w:r>
              <w:rPr>
                <w:sz w:val="20"/>
              </w:rPr>
              <w:t xml:space="preserve">Функциональная диагностика</w:t>
            </w:r>
          </w:p>
        </w:tc>
        <w:tc>
          <w:tcPr>
            <w:tcW w:w="3742" w:type="dxa"/>
            <w:vAlign w:val="center"/>
          </w:tcPr>
          <w:p>
            <w:pPr>
              <w:pStyle w:val="0"/>
              <w:jc w:val="both"/>
            </w:pPr>
            <w:r>
              <w:rPr>
                <w:sz w:val="20"/>
              </w:rPr>
              <w:t xml:space="preserve">Медицинская сестра (медицинский брат);</w:t>
            </w:r>
          </w:p>
          <w:p>
            <w:pPr>
              <w:pStyle w:val="0"/>
              <w:jc w:val="both"/>
            </w:pPr>
            <w:r>
              <w:rPr>
                <w:sz w:val="20"/>
              </w:rPr>
              <w:t xml:space="preserve">медицинская сестра по функциональной диагностике (медицинский брат по функциональной диагностике);</w:t>
            </w:r>
          </w:p>
          <w:p>
            <w:pPr>
              <w:pStyle w:val="0"/>
              <w:jc w:val="both"/>
            </w:pPr>
            <w:r>
              <w:rPr>
                <w:sz w:val="20"/>
              </w:rPr>
              <w:t xml:space="preserve">старшая медицинская сестра (старший медицинский брат)</w:t>
            </w:r>
          </w:p>
        </w:tc>
        <w:tc>
          <w:tcPr>
            <w:tcW w:w="5329" w:type="dxa"/>
            <w:vAlign w:val="center"/>
          </w:tcPr>
          <w:p>
            <w:pPr>
              <w:pStyle w:val="0"/>
              <w:jc w:val="both"/>
            </w:pPr>
            <w:r>
              <w:rPr>
                <w:sz w:val="20"/>
              </w:rPr>
              <w:t xml:space="preserve">Среднее профессиональное образование по одной из специальностей: "Акушерское дело", "Лечебное дело", "Сестринское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"Функциональная диагностика"</w:t>
            </w:r>
          </w:p>
        </w:tc>
        <w:tc>
          <w:tcPr>
            <w:tcW w:w="2381" w:type="dxa"/>
            <w:vAlign w:val="center"/>
          </w:tcPr>
          <w:p>
            <w:pPr>
              <w:pStyle w:val="0"/>
              <w:jc w:val="both"/>
            </w:pPr>
            <w:r>
              <w:rPr>
                <w:sz w:val="20"/>
              </w:rPr>
              <w:t xml:space="preserve">Повышение квалификации по специальности "Функциональная диагностика" не реже одного раза в 5 лет в течение всей трудовой деятельности</w:t>
            </w:r>
          </w:p>
        </w:tc>
      </w:tr>
      <w:tr>
        <w:tc>
          <w:tcPr>
            <w:tcW w:w="624" w:type="dxa"/>
            <w:vAlign w:val="center"/>
          </w:tcPr>
          <w:p>
            <w:pPr>
              <w:pStyle w:val="0"/>
            </w:pPr>
            <w:r>
              <w:rPr>
                <w:sz w:val="20"/>
              </w:rPr>
              <w:t xml:space="preserve">36.</w:t>
            </w:r>
          </w:p>
        </w:tc>
        <w:tc>
          <w:tcPr>
            <w:tcW w:w="1531" w:type="dxa"/>
            <w:vAlign w:val="center"/>
          </w:tcPr>
          <w:p>
            <w:pPr>
              <w:pStyle w:val="0"/>
              <w:jc w:val="both"/>
            </w:pPr>
            <w:r>
              <w:rPr>
                <w:sz w:val="20"/>
              </w:rPr>
              <w:t xml:space="preserve">Энтомология</w:t>
            </w:r>
          </w:p>
        </w:tc>
        <w:tc>
          <w:tcPr>
            <w:tcW w:w="3742" w:type="dxa"/>
            <w:vAlign w:val="center"/>
          </w:tcPr>
          <w:p>
            <w:pPr>
              <w:pStyle w:val="0"/>
              <w:jc w:val="both"/>
            </w:pPr>
            <w:r>
              <w:rPr>
                <w:sz w:val="20"/>
              </w:rPr>
              <w:t xml:space="preserve">Помощник энтомолога</w:t>
            </w:r>
          </w:p>
        </w:tc>
        <w:tc>
          <w:tcPr>
            <w:tcW w:w="5329" w:type="dxa"/>
            <w:vAlign w:val="center"/>
          </w:tcPr>
          <w:p>
            <w:pPr>
              <w:pStyle w:val="0"/>
              <w:jc w:val="both"/>
            </w:pPr>
            <w:r>
              <w:rPr>
                <w:sz w:val="20"/>
              </w:rPr>
              <w:t xml:space="preserve">Среднее профессиональное образование по специальности "Медико-профилактическое дело"</w:t>
            </w:r>
          </w:p>
          <w:p>
            <w:pPr>
              <w:pStyle w:val="0"/>
              <w:jc w:val="both"/>
            </w:pPr>
            <w:r>
              <w:rPr>
                <w:sz w:val="20"/>
              </w:rPr>
              <w:t xml:space="preserve">и</w:t>
            </w:r>
          </w:p>
          <w:p>
            <w:pPr>
              <w:pStyle w:val="0"/>
              <w:jc w:val="both"/>
            </w:pPr>
            <w:r>
              <w:rPr>
                <w:sz w:val="20"/>
              </w:rPr>
              <w:t xml:space="preserve">профессиональная переподготовка по специальности "Энтомология"</w:t>
            </w:r>
          </w:p>
        </w:tc>
        <w:tc>
          <w:tcPr>
            <w:tcW w:w="2381" w:type="dxa"/>
            <w:vAlign w:val="center"/>
          </w:tcPr>
          <w:p>
            <w:pPr>
              <w:pStyle w:val="0"/>
              <w:jc w:val="both"/>
            </w:pPr>
            <w:r>
              <w:rPr>
                <w:sz w:val="20"/>
              </w:rPr>
              <w:t xml:space="preserve">Повышение квалификации по специальности "Энтомология" не реже одного раза в 5 лет в течение всей трудовой деятельности</w:t>
            </w:r>
          </w:p>
        </w:tc>
      </w:tr>
      <w:tr>
        <w:tc>
          <w:tcPr>
            <w:tcW w:w="624" w:type="dxa"/>
            <w:vAlign w:val="center"/>
          </w:tcPr>
          <w:p>
            <w:pPr>
              <w:pStyle w:val="0"/>
            </w:pPr>
            <w:r>
              <w:rPr>
                <w:sz w:val="20"/>
              </w:rPr>
              <w:t xml:space="preserve">37.</w:t>
            </w:r>
          </w:p>
        </w:tc>
        <w:tc>
          <w:tcPr>
            <w:tcW w:w="1531" w:type="dxa"/>
            <w:vAlign w:val="center"/>
          </w:tcPr>
          <w:p>
            <w:pPr>
              <w:pStyle w:val="0"/>
              <w:jc w:val="both"/>
            </w:pPr>
            <w:r>
              <w:rPr>
                <w:sz w:val="20"/>
              </w:rPr>
              <w:t xml:space="preserve">Эпидемиология (паразитология)</w:t>
            </w:r>
          </w:p>
        </w:tc>
        <w:tc>
          <w:tcPr>
            <w:tcW w:w="3742" w:type="dxa"/>
            <w:vAlign w:val="center"/>
          </w:tcPr>
          <w:p>
            <w:pPr>
              <w:pStyle w:val="0"/>
              <w:jc w:val="both"/>
            </w:pPr>
            <w:r>
              <w:rPr>
                <w:sz w:val="20"/>
              </w:rPr>
              <w:t xml:space="preserve">Помощник врача-эпидемиолога;</w:t>
            </w:r>
          </w:p>
          <w:p>
            <w:pPr>
              <w:pStyle w:val="0"/>
              <w:jc w:val="both"/>
            </w:pPr>
            <w:r>
              <w:rPr>
                <w:sz w:val="20"/>
              </w:rPr>
              <w:t xml:space="preserve">помощник врача-паразитолога</w:t>
            </w:r>
          </w:p>
        </w:tc>
        <w:tc>
          <w:tcPr>
            <w:tcW w:w="5329" w:type="dxa"/>
            <w:vAlign w:val="center"/>
          </w:tcPr>
          <w:p>
            <w:pPr>
              <w:pStyle w:val="0"/>
              <w:jc w:val="both"/>
            </w:pPr>
            <w:r>
              <w:rPr>
                <w:sz w:val="20"/>
              </w:rPr>
              <w:t xml:space="preserve">Среднее профессиональное образование по специальности "Медико-профилактическое дело"</w:t>
            </w:r>
          </w:p>
        </w:tc>
        <w:tc>
          <w:tcPr>
            <w:tcW w:w="2381" w:type="dxa"/>
            <w:vAlign w:val="center"/>
          </w:tcPr>
          <w:p>
            <w:pPr>
              <w:pStyle w:val="0"/>
              <w:jc w:val="both"/>
            </w:pPr>
            <w:r>
              <w:rPr>
                <w:sz w:val="20"/>
              </w:rPr>
              <w:t xml:space="preserve">Повышение квалификации по специальности "Эпидемиология (паразитология)" не реже одного раза в 5 лет в течение всей трудовой деятельности</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14"/>
      <w:headerReference w:type="first" r:id="rId14"/>
      <w:footerReference w:type="default" r:id="rId15"/>
      <w:footerReference w:type="first" r:id="rId15"/>
      <w:pgSz w:w="16838" w:h="11906" w:orient="landscape"/>
      <w:pgMar w:top="1133" w:right="1440" w:bottom="566" w:left="1440"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Минздрава России от 14.05.2026 N 436н</w:t>
            <w:br/>
            <w:t>"Об утверждении квалификационных требований к медицинским и фармацевтически...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02.09.2026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Минздрава России от 14.05.2026 N 436н</w:t>
            <w:br/>
            <w:t>"Об утверждении квалификационных требований к медицинским и фармацевтически...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02.09.2026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0"/>
      <w:lang w:val="ru-RU" w:eastAsia="ru-RU" w:bidi="ar-SA"/>
    </w:rPr>
  </w:style>
  <w:style w:type="paragraph" w:customStyle="1" w:styleId="7">
    <w:name w:val="ConsPlusJurTerm"/>
    <w:pPr>
      <w:widowControl w:val="0"/>
      <w:autoSpaceDE w:val="0"/>
      <w:autoSpaceDN w:val="0"/>
    </w:pPr>
    <w:rPr>
      <w:rFonts w:ascii="Tahoma" w:hAnsi="Tahoma" w:cs="Tahoma"/>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0"/>
      <w:lang w:val="ru-RU" w:eastAsia="ru-RU" w:bidi="ar-SA"/>
    </w:rPr>
  </w:style>
  <w:style w:type="paragraph" w:customStyle="1" w:styleId="7">
    <w:name w:val="ConsPlusJurTerm"/>
    <w:pPr>
      <w:widowControl w:val="0"/>
      <w:autoSpaceDE w:val="0"/>
      <w:autoSpaceDN w:val="0"/>
    </w:pPr>
    <w:rPr>
      <w:rFonts w:ascii="Tahoma" w:hAnsi="Tahoma" w:cs="Tahoma"/>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41061&amp;dst=881" TargetMode = "External"/><Relationship Id="rId9" Type="http://schemas.openxmlformats.org/officeDocument/2006/relationships/hyperlink" Target="https://login.consultant.ru/link/?req=doc&amp;base=LAW&amp;n=513229&amp;dst=100020" TargetMode = "External"/><Relationship Id="rId10" Type="http://schemas.openxmlformats.org/officeDocument/2006/relationships/hyperlink" Target="https://login.consultant.ru/link/?req=doc&amp;base=LAW&amp;n=195259" TargetMode = "External"/><Relationship Id="rId11" Type="http://schemas.openxmlformats.org/officeDocument/2006/relationships/hyperlink" Target="https://login.consultant.ru/link/?req=doc&amp;base=LAW&amp;n=513476" TargetMode = "External"/><Relationship Id="rId12" Type="http://schemas.openxmlformats.org/officeDocument/2006/relationships/hyperlink" Target="https://login.consultant.ru/link/?req=doc&amp;base=LAW&amp;n=513477" TargetMode = "External"/><Relationship Id="rId13" Type="http://schemas.openxmlformats.org/officeDocument/2006/relationships/hyperlink" Target="https://login.consultant.ru/link/?req=doc&amp;base=LAW&amp;n=513463" TargetMode = "External"/><Relationship Id="rId14" Type="http://schemas.openxmlformats.org/officeDocument/2006/relationships/header" Target="header2.xml"/><Relationship Id="rId15" Type="http://schemas.openxmlformats.org/officeDocument/2006/relationships/footer" Target="footer2.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4026.00.34</Application>
  <Company>КонсультантПлюс Версия 4026.00.34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14.05.2026 N 436н
"Об утверждении квалификационных требований к медицинским и фармацевтическим работникам"
(Зарегистрировано в Минюсте России 29.05.2026 N 86713)</dc:title>
  <dcterms:created xsi:type="dcterms:W3CDTF">2026-09-02T11:36:30Z</dcterms:created>
</cp:coreProperties>
</file>